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AE9" w:rsidRDefault="007A7C43" w:rsidP="007A7C43">
      <w:pPr>
        <w:pStyle w:val="NoSpacing"/>
        <w:rPr>
          <w:color w:val="1F497D" w:themeColor="text2"/>
        </w:rPr>
      </w:pPr>
      <w:r>
        <w:t>A</w:t>
      </w:r>
      <w:r w:rsidR="00F57AE9" w:rsidRPr="00BE4C33">
        <w:t>pproved</w:t>
      </w:r>
      <w:r>
        <w:t xml:space="preserve"> 9-0-0</w:t>
      </w:r>
      <w:r w:rsidR="00F57AE9" w:rsidRPr="00BE4C33">
        <w:tab/>
      </w:r>
      <w:r w:rsidR="00F57AE9" w:rsidRPr="00BE4C33">
        <w:tab/>
      </w:r>
      <w:r w:rsidR="00F57AE9" w:rsidRPr="00BE4C33">
        <w:tab/>
      </w:r>
      <w:r w:rsidR="00F57AE9" w:rsidRPr="00BE4C33">
        <w:rPr>
          <w:color w:val="1F497D" w:themeColor="text2"/>
        </w:rPr>
        <w:tab/>
      </w:r>
      <w:r w:rsidR="00F57AE9" w:rsidRPr="00BE4C33">
        <w:rPr>
          <w:color w:val="1F497D" w:themeColor="text2"/>
        </w:rPr>
        <w:tab/>
      </w:r>
      <w:r w:rsidR="00BE4C33" w:rsidRPr="00BE4C33">
        <w:tab/>
      </w:r>
      <w:r w:rsidR="00BE4C33" w:rsidRPr="00BE4C33">
        <w:tab/>
      </w:r>
      <w:r w:rsidR="00BE4C33" w:rsidRPr="00BE4C33">
        <w:tab/>
      </w:r>
      <w:r>
        <w:tab/>
      </w:r>
      <w:r>
        <w:tab/>
      </w:r>
      <w:r w:rsidR="00BE4C33" w:rsidRPr="00BE4C33">
        <w:rPr>
          <w:color w:val="1F497D" w:themeColor="text2"/>
        </w:rPr>
        <w:t>EC #22</w:t>
      </w:r>
    </w:p>
    <w:p w:rsidR="007A7C43" w:rsidRDefault="007A7C43" w:rsidP="007A7C43">
      <w:pPr>
        <w:pStyle w:val="NoSpacing"/>
        <w:rPr>
          <w:color w:val="1F497D" w:themeColor="text2"/>
        </w:rPr>
      </w:pPr>
      <w:r>
        <w:t>04/10/12</w:t>
      </w:r>
    </w:p>
    <w:p w:rsidR="007A7C43" w:rsidRPr="00BE4C33" w:rsidRDefault="007A7C43">
      <w:pPr>
        <w:rPr>
          <w:color w:val="1F497D" w:themeColor="text2"/>
        </w:rPr>
      </w:pPr>
    </w:p>
    <w:p w:rsidR="00F57AE9" w:rsidRPr="00BE4C33" w:rsidRDefault="00BE4C33" w:rsidP="00F57AE9">
      <w:pPr>
        <w:jc w:val="center"/>
      </w:pPr>
      <w:r w:rsidRPr="007A7C43">
        <w:rPr>
          <w:color w:val="000000" w:themeColor="text1"/>
        </w:rPr>
        <w:t xml:space="preserve">UNIVERSITY </w:t>
      </w:r>
      <w:r w:rsidR="00F57AE9" w:rsidRPr="00BE4C33">
        <w:t xml:space="preserve">FACULTY SENATE </w:t>
      </w:r>
    </w:p>
    <w:p w:rsidR="00F57AE9" w:rsidRPr="00BE4C33" w:rsidRDefault="00F57AE9" w:rsidP="00F57AE9">
      <w:pPr>
        <w:jc w:val="center"/>
      </w:pPr>
      <w:r w:rsidRPr="00BE4C33">
        <w:t>EXECUTIVE COMMTTEE</w:t>
      </w:r>
    </w:p>
    <w:p w:rsidR="00F57AE9" w:rsidRPr="00BE4C33" w:rsidRDefault="00073AED" w:rsidP="00F57AE9">
      <w:pPr>
        <w:jc w:val="center"/>
      </w:pPr>
      <w:r w:rsidRPr="00BE4C33">
        <w:t>March 27, 2012</w:t>
      </w:r>
    </w:p>
    <w:p w:rsidR="00BE4C33" w:rsidRPr="007A7C43" w:rsidRDefault="00BE4C33" w:rsidP="00F57AE9">
      <w:pPr>
        <w:jc w:val="center"/>
        <w:rPr>
          <w:color w:val="000000" w:themeColor="text1"/>
        </w:rPr>
      </w:pPr>
      <w:r w:rsidRPr="007A7C43">
        <w:rPr>
          <w:color w:val="000000" w:themeColor="text1"/>
        </w:rPr>
        <w:t>3:30 p.m., HMSU 227</w:t>
      </w:r>
    </w:p>
    <w:p w:rsidR="00F57AE9" w:rsidRPr="00BE4C33" w:rsidRDefault="00F57AE9" w:rsidP="00F57AE9">
      <w:pPr>
        <w:jc w:val="center"/>
      </w:pPr>
    </w:p>
    <w:p w:rsidR="00F57AE9" w:rsidRPr="00BE4C33" w:rsidRDefault="00F57AE9" w:rsidP="006045D9">
      <w:pPr>
        <w:ind w:left="1434" w:hanging="1290"/>
      </w:pPr>
      <w:r w:rsidRPr="00BE4C33">
        <w:t xml:space="preserve">Present:  </w:t>
      </w:r>
      <w:r w:rsidRPr="00BE4C33">
        <w:tab/>
        <w:t xml:space="preserve">S. Lamb, J. Conant, R. Guell, </w:t>
      </w:r>
      <w:r w:rsidR="006045D9" w:rsidRPr="00BE4C33">
        <w:t xml:space="preserve">T. Sawyer, </w:t>
      </w:r>
      <w:r w:rsidRPr="00BE4C33">
        <w:t>J. Kuhlman,</w:t>
      </w:r>
      <w:r w:rsidR="006045D9" w:rsidRPr="00BE4C33">
        <w:t xml:space="preserve"> C. MacDonald, K. Bolinger, T. Hawkins, B. Kilp</w:t>
      </w:r>
    </w:p>
    <w:p w:rsidR="00F57AE9" w:rsidRPr="00BE4C33" w:rsidRDefault="00F57AE9" w:rsidP="00F57AE9">
      <w:r w:rsidRPr="00BE4C33">
        <w:t xml:space="preserve">Ex officio: </w:t>
      </w:r>
      <w:r w:rsidRPr="00BE4C33">
        <w:tab/>
        <w:t>Provost J. Maynard</w:t>
      </w:r>
      <w:r w:rsidR="006045D9" w:rsidRPr="00BE4C33">
        <w:t>, President D. Bradley</w:t>
      </w:r>
    </w:p>
    <w:p w:rsidR="00144848" w:rsidRPr="00BE4C33" w:rsidRDefault="00144848" w:rsidP="003404C0">
      <w:pPr>
        <w:pStyle w:val="NoSpacing"/>
      </w:pPr>
    </w:p>
    <w:p w:rsidR="00283A1D" w:rsidRPr="00BE4C33" w:rsidRDefault="00F57AE9" w:rsidP="00283A1D">
      <w:pPr>
        <w:pStyle w:val="NoSpacing"/>
        <w:numPr>
          <w:ilvl w:val="0"/>
          <w:numId w:val="4"/>
        </w:numPr>
      </w:pPr>
      <w:r w:rsidRPr="00BE4C33">
        <w:t>Administrative report</w:t>
      </w:r>
    </w:p>
    <w:p w:rsidR="006045D9" w:rsidRPr="00BE4C33" w:rsidRDefault="006045D9" w:rsidP="00283A1D">
      <w:pPr>
        <w:pStyle w:val="NoSpacing"/>
        <w:ind w:left="360"/>
      </w:pPr>
      <w:r w:rsidRPr="00BE4C33">
        <w:t>President Bradley:</w:t>
      </w:r>
      <w:r w:rsidR="00734C97" w:rsidRPr="00BE4C33">
        <w:t xml:space="preserve"> </w:t>
      </w:r>
    </w:p>
    <w:p w:rsidR="00283A1D" w:rsidRPr="00BE4C33" w:rsidRDefault="00283A1D" w:rsidP="00283A1D">
      <w:pPr>
        <w:pStyle w:val="NoSpacing"/>
        <w:ind w:left="360"/>
      </w:pPr>
      <w:r w:rsidRPr="00BE4C33">
        <w:t>a.</w:t>
      </w:r>
      <w:r w:rsidRPr="00BE4C33">
        <w:tab/>
      </w:r>
      <w:r w:rsidR="008C2AC4" w:rsidRPr="00BE4C33">
        <w:t xml:space="preserve">I have returned from Washington D.C. and the Whitehouse conference on college affordability. It </w:t>
      </w:r>
      <w:r w:rsidRPr="00BE4C33">
        <w:tab/>
      </w:r>
      <w:r w:rsidR="008C2AC4" w:rsidRPr="00BE4C33">
        <w:t>is clear that we are l</w:t>
      </w:r>
      <w:r w:rsidR="00734C97" w:rsidRPr="00BE4C33">
        <w:t>ucky we are not in other states</w:t>
      </w:r>
      <w:r w:rsidR="008C2AC4" w:rsidRPr="00BE4C33">
        <w:t xml:space="preserve">. Many states are still going through absolute </w:t>
      </w:r>
      <w:r w:rsidRPr="00BE4C33">
        <w:tab/>
      </w:r>
      <w:r w:rsidR="008C2AC4" w:rsidRPr="00BE4C33">
        <w:t xml:space="preserve">and large </w:t>
      </w:r>
      <w:r w:rsidR="00734C97" w:rsidRPr="00BE4C33">
        <w:t>red</w:t>
      </w:r>
      <w:r w:rsidR="008C2AC4" w:rsidRPr="00BE4C33">
        <w:t xml:space="preserve">uctions in state appropriations. </w:t>
      </w:r>
      <w:r w:rsidR="00734C97" w:rsidRPr="00BE4C33">
        <w:t>N</w:t>
      </w:r>
      <w:r w:rsidR="008C2AC4" w:rsidRPr="00BE4C33">
        <w:t xml:space="preserve">ew </w:t>
      </w:r>
      <w:r w:rsidR="00734C97" w:rsidRPr="00BE4C33">
        <w:t>H</w:t>
      </w:r>
      <w:r w:rsidR="008C2AC4" w:rsidRPr="00BE4C33">
        <w:t xml:space="preserve">ampshire just </w:t>
      </w:r>
      <w:r w:rsidR="00734C97" w:rsidRPr="00BE4C33">
        <w:t xml:space="preserve">cut </w:t>
      </w:r>
      <w:r w:rsidR="008C2AC4" w:rsidRPr="00BE4C33">
        <w:t xml:space="preserve">their appropriations by half. </w:t>
      </w:r>
      <w:r w:rsidRPr="00BE4C33">
        <w:tab/>
      </w:r>
      <w:r w:rsidR="008C2AC4" w:rsidRPr="00BE4C33">
        <w:t>Missouri</w:t>
      </w:r>
      <w:r w:rsidR="00734C97" w:rsidRPr="00BE4C33">
        <w:t xml:space="preserve"> tried cut</w:t>
      </w:r>
      <w:r w:rsidR="008C2AC4" w:rsidRPr="00BE4C33">
        <w:t xml:space="preserve">ting their appropriations by 12%. Illinois and California still the biggest </w:t>
      </w:r>
      <w:r w:rsidRPr="00BE4C33">
        <w:tab/>
      </w:r>
      <w:r w:rsidR="008C2AC4" w:rsidRPr="00BE4C33">
        <w:t>appropriation-cutting and tuition-raising culprits. W</w:t>
      </w:r>
      <w:r w:rsidR="00734C97" w:rsidRPr="00BE4C33">
        <w:t>e have stabilized</w:t>
      </w:r>
      <w:r w:rsidR="008C2AC4" w:rsidRPr="00BE4C33">
        <w:t xml:space="preserve">. </w:t>
      </w:r>
      <w:r w:rsidR="00734C97" w:rsidRPr="00BE4C33">
        <w:t xml:space="preserve"> </w:t>
      </w:r>
    </w:p>
    <w:p w:rsidR="00283A1D" w:rsidRPr="00BE4C33" w:rsidRDefault="00283A1D" w:rsidP="00283A1D">
      <w:pPr>
        <w:pStyle w:val="NoSpacing"/>
        <w:ind w:left="360"/>
      </w:pPr>
      <w:r w:rsidRPr="00BE4C33">
        <w:tab/>
      </w:r>
      <w:r w:rsidR="00734C97" w:rsidRPr="00BE4C33">
        <w:t>S</w:t>
      </w:r>
      <w:r w:rsidR="008C2AC4" w:rsidRPr="00BE4C33">
        <w:t xml:space="preserve">. </w:t>
      </w:r>
      <w:r w:rsidR="00734C97" w:rsidRPr="00BE4C33">
        <w:t>L</w:t>
      </w:r>
      <w:r w:rsidR="008C2AC4" w:rsidRPr="00BE4C33">
        <w:t>amb:</w:t>
      </w:r>
      <w:r w:rsidR="00984071">
        <w:t xml:space="preserve"> </w:t>
      </w:r>
      <w:r w:rsidR="008C2AC4" w:rsidRPr="00BE4C33">
        <w:t xml:space="preserve"> Is there a</w:t>
      </w:r>
      <w:r w:rsidR="00734C97" w:rsidRPr="00BE4C33">
        <w:t xml:space="preserve">ny </w:t>
      </w:r>
      <w:r w:rsidR="008C2AC4" w:rsidRPr="00BE4C33">
        <w:t>hope for Federal level increases?</w:t>
      </w:r>
    </w:p>
    <w:p w:rsidR="00734C97" w:rsidRPr="00BE4C33" w:rsidRDefault="00283A1D" w:rsidP="00283A1D">
      <w:pPr>
        <w:pStyle w:val="NoSpacing"/>
        <w:ind w:left="360"/>
      </w:pPr>
      <w:r w:rsidRPr="00BE4C33">
        <w:tab/>
      </w:r>
      <w:r w:rsidR="008C2AC4" w:rsidRPr="00BE4C33">
        <w:t>President Bradley:</w:t>
      </w:r>
      <w:r w:rsidRPr="00BE4C33">
        <w:t xml:space="preserve">  Several of the President’s proposals will help us – increase in work-study </w:t>
      </w:r>
      <w:r w:rsidRPr="00BE4C33">
        <w:tab/>
        <w:t>monies; increase in Perkins</w:t>
      </w:r>
      <w:r w:rsidR="00984071">
        <w:t xml:space="preserve"> </w:t>
      </w:r>
      <w:r w:rsidR="008C2AC4" w:rsidRPr="00BE4C33">
        <w:t>and</w:t>
      </w:r>
      <w:r w:rsidR="00734C97" w:rsidRPr="00BE4C33">
        <w:t xml:space="preserve"> campus-based aid</w:t>
      </w:r>
      <w:r w:rsidR="00984071">
        <w:t>,</w:t>
      </w:r>
      <w:r w:rsidR="00734C97" w:rsidRPr="00BE4C33">
        <w:t xml:space="preserve"> </w:t>
      </w:r>
      <w:r w:rsidR="008C2AC4" w:rsidRPr="00BE4C33">
        <w:t xml:space="preserve">but the real question is </w:t>
      </w:r>
      <w:r w:rsidR="00734C97" w:rsidRPr="00BE4C33">
        <w:t xml:space="preserve">where </w:t>
      </w:r>
      <w:proofErr w:type="gramStart"/>
      <w:r w:rsidR="00734C97" w:rsidRPr="00BE4C33">
        <w:t>will</w:t>
      </w:r>
      <w:proofErr w:type="gramEnd"/>
      <w:r w:rsidR="00734C97" w:rsidRPr="00BE4C33">
        <w:t xml:space="preserve"> it come </w:t>
      </w:r>
      <w:r w:rsidRPr="00BE4C33">
        <w:tab/>
      </w:r>
      <w:r w:rsidR="00734C97" w:rsidRPr="00BE4C33">
        <w:t>from</w:t>
      </w:r>
      <w:r w:rsidR="00984071">
        <w:t>? Realistically,</w:t>
      </w:r>
      <w:r w:rsidR="008C2AC4" w:rsidRPr="00BE4C33">
        <w:t xml:space="preserve"> the failure of the super-committee to find the cuts and the fact that Congress </w:t>
      </w:r>
      <w:r w:rsidRPr="00BE4C33">
        <w:tab/>
      </w:r>
      <w:r w:rsidR="008C2AC4" w:rsidRPr="00BE4C33">
        <w:t xml:space="preserve">will not let defense be cut by the amount required means that everything else, education </w:t>
      </w:r>
      <w:r w:rsidRPr="00BE4C33">
        <w:tab/>
      </w:r>
      <w:r w:rsidR="008C2AC4" w:rsidRPr="00BE4C33">
        <w:t>included, will be cut. The</w:t>
      </w:r>
      <w:r w:rsidR="0074241E">
        <w:t xml:space="preserve"> </w:t>
      </w:r>
      <w:r w:rsidR="00BE4C33">
        <w:t>only hope l</w:t>
      </w:r>
      <w:r w:rsidR="008C2AC4" w:rsidRPr="00BE4C33">
        <w:t xml:space="preserve">ong term for Federal education dollars is if there is a </w:t>
      </w:r>
      <w:r w:rsidRPr="00BE4C33">
        <w:tab/>
      </w:r>
      <w:r w:rsidR="008C2AC4" w:rsidRPr="00BE4C33">
        <w:t>significant reform to federal health spending.</w:t>
      </w:r>
    </w:p>
    <w:p w:rsidR="00BE4C33" w:rsidRDefault="00BE4C33" w:rsidP="00283A1D">
      <w:pPr>
        <w:pStyle w:val="NoSpacing"/>
        <w:ind w:left="720"/>
      </w:pPr>
    </w:p>
    <w:p w:rsidR="006C69D0" w:rsidRPr="00BE4C33" w:rsidRDefault="00144848" w:rsidP="00283A1D">
      <w:pPr>
        <w:pStyle w:val="NoSpacing"/>
        <w:ind w:left="720"/>
      </w:pPr>
      <w:r w:rsidRPr="00BE4C33">
        <w:t xml:space="preserve">Provost Maynard:  </w:t>
      </w:r>
      <w:r w:rsidR="008C2AC4" w:rsidRPr="00BE4C33">
        <w:t>No report</w:t>
      </w:r>
      <w:r w:rsidR="00984071">
        <w:t>.</w:t>
      </w:r>
    </w:p>
    <w:p w:rsidR="003404C0" w:rsidRPr="00BE4C33" w:rsidRDefault="003404C0" w:rsidP="00991599">
      <w:pPr>
        <w:pStyle w:val="NoSpacing"/>
        <w:ind w:left="1434"/>
      </w:pPr>
    </w:p>
    <w:p w:rsidR="00F57AE9" w:rsidRPr="00BE4C33" w:rsidRDefault="00F57AE9" w:rsidP="00991599">
      <w:pPr>
        <w:pStyle w:val="NoSpacing"/>
        <w:numPr>
          <w:ilvl w:val="0"/>
          <w:numId w:val="4"/>
        </w:numPr>
      </w:pPr>
      <w:r w:rsidRPr="00BE4C33">
        <w:t>Chair report</w:t>
      </w:r>
      <w:r w:rsidR="00BE4C33" w:rsidRPr="00BE4C33">
        <w:t xml:space="preserve"> – S. Lamb:  No report</w:t>
      </w:r>
    </w:p>
    <w:p w:rsidR="00BE4C33" w:rsidRPr="00BE4C33" w:rsidRDefault="00BE4C33" w:rsidP="00BE4C33">
      <w:pPr>
        <w:pStyle w:val="NoSpacing"/>
        <w:ind w:left="720"/>
      </w:pPr>
    </w:p>
    <w:p w:rsidR="00BE4C33" w:rsidRPr="00BE4C33" w:rsidRDefault="003404C0" w:rsidP="00BE4C33">
      <w:pPr>
        <w:pStyle w:val="NoSpacing"/>
        <w:numPr>
          <w:ilvl w:val="0"/>
          <w:numId w:val="4"/>
        </w:numPr>
      </w:pPr>
      <w:r w:rsidRPr="00BE4C33">
        <w:t>Fifteen Minute Open Discussion</w:t>
      </w:r>
    </w:p>
    <w:p w:rsidR="00B11C73" w:rsidRDefault="00BE4C33" w:rsidP="00BE4C33">
      <w:pPr>
        <w:pStyle w:val="NoSpacing"/>
        <w:ind w:left="360"/>
      </w:pPr>
      <w:r w:rsidRPr="00BE4C33">
        <w:t>a.</w:t>
      </w:r>
      <w:r w:rsidRPr="00BE4C33">
        <w:tab/>
      </w:r>
      <w:r w:rsidR="005B2E5A" w:rsidRPr="00BE4C33">
        <w:t>K</w:t>
      </w:r>
      <w:r w:rsidR="008C2AC4" w:rsidRPr="00BE4C33">
        <w:t xml:space="preserve">. </w:t>
      </w:r>
      <w:r w:rsidR="005B2E5A" w:rsidRPr="00BE4C33">
        <w:t>B</w:t>
      </w:r>
      <w:r w:rsidR="008C2AC4" w:rsidRPr="00BE4C33">
        <w:t>olinger</w:t>
      </w:r>
      <w:r w:rsidRPr="00BE4C33">
        <w:t xml:space="preserve">:  </w:t>
      </w:r>
      <w:r w:rsidR="00984071" w:rsidRPr="00BE4C33">
        <w:t>AAC’s discussion</w:t>
      </w:r>
      <w:r w:rsidR="008C2AC4" w:rsidRPr="00BE4C33">
        <w:t xml:space="preserve"> surrounding “the memo</w:t>
      </w:r>
      <w:r w:rsidR="00984071" w:rsidRPr="00BE4C33">
        <w:t>” can</w:t>
      </w:r>
      <w:r w:rsidR="00B11C73" w:rsidRPr="00BE4C33">
        <w:t xml:space="preserve"> be described as “perception trumps </w:t>
      </w:r>
      <w:r w:rsidRPr="00BE4C33">
        <w:tab/>
      </w:r>
      <w:r w:rsidR="00B11C73" w:rsidRPr="00BE4C33">
        <w:t xml:space="preserve">reality.” Regardless of how much the administration believes they were simply starting a </w:t>
      </w:r>
      <w:r w:rsidRPr="00BE4C33">
        <w:tab/>
      </w:r>
      <w:r w:rsidR="00984071" w:rsidRPr="00BE4C33">
        <w:t>conversation that</w:t>
      </w:r>
      <w:r w:rsidR="00B11C73" w:rsidRPr="00BE4C33">
        <w:t xml:space="preserve"> is not the way it was received. It would have been much better had it been </w:t>
      </w:r>
      <w:r w:rsidRPr="00BE4C33">
        <w:tab/>
      </w:r>
      <w:r w:rsidR="00B11C73" w:rsidRPr="00BE4C33">
        <w:t>phrased in terms of a series of questions to be answered by governance.</w:t>
      </w:r>
    </w:p>
    <w:p w:rsidR="00BE4C33" w:rsidRDefault="00BE4C33" w:rsidP="00BE4C33">
      <w:pPr>
        <w:pStyle w:val="NoSpacing"/>
        <w:ind w:left="360"/>
      </w:pPr>
      <w:r>
        <w:tab/>
        <w:t xml:space="preserve">S. Lamb:  </w:t>
      </w:r>
      <w:r w:rsidR="00B11C73" w:rsidRPr="00BE4C33">
        <w:t xml:space="preserve">The </w:t>
      </w:r>
      <w:r w:rsidR="005B2E5A" w:rsidRPr="0074241E">
        <w:rPr>
          <w:i/>
        </w:rPr>
        <w:t>Musing</w:t>
      </w:r>
      <w:r w:rsidR="005B2E5A" w:rsidRPr="00BE4C33">
        <w:t xml:space="preserve"> expressed</w:t>
      </w:r>
      <w:r w:rsidR="00B11C73" w:rsidRPr="00BE4C33">
        <w:t xml:space="preserve"> this sentiment. Again, T. Hawkins framed this well. We now have </w:t>
      </w:r>
      <w:r>
        <w:tab/>
      </w:r>
      <w:r w:rsidR="00B11C73" w:rsidRPr="00BE4C33">
        <w:t>c</w:t>
      </w:r>
      <w:r w:rsidR="005B2E5A" w:rsidRPr="00BE4C33">
        <w:t>harges</w:t>
      </w:r>
      <w:r w:rsidR="00B11C73" w:rsidRPr="00BE4C33">
        <w:t xml:space="preserve">.  </w:t>
      </w:r>
      <w:r w:rsidR="005B2E5A" w:rsidRPr="00BE4C33">
        <w:t xml:space="preserve"> </w:t>
      </w:r>
    </w:p>
    <w:p w:rsidR="00BE4C33" w:rsidRDefault="00BE4C33" w:rsidP="00BE4C33">
      <w:pPr>
        <w:pStyle w:val="NoSpacing"/>
        <w:ind w:left="360"/>
      </w:pPr>
      <w:r>
        <w:t>b.</w:t>
      </w:r>
      <w:r>
        <w:tab/>
      </w:r>
      <w:r w:rsidR="005B2E5A" w:rsidRPr="00BE4C33">
        <w:t>B</w:t>
      </w:r>
      <w:r w:rsidR="00B11C73" w:rsidRPr="00BE4C33">
        <w:t xml:space="preserve">. </w:t>
      </w:r>
      <w:r w:rsidR="005B2E5A" w:rsidRPr="00BE4C33">
        <w:t>K</w:t>
      </w:r>
      <w:r w:rsidR="00B11C73" w:rsidRPr="00BE4C33">
        <w:t>ilp</w:t>
      </w:r>
      <w:r w:rsidR="005B2E5A" w:rsidRPr="00BE4C33">
        <w:t xml:space="preserve">: </w:t>
      </w:r>
      <w:r w:rsidR="00B11C73" w:rsidRPr="00BE4C33">
        <w:t xml:space="preserve">We have been in </w:t>
      </w:r>
      <w:r w:rsidR="005B2E5A" w:rsidRPr="00BE4C33">
        <w:t>contact with other music dep</w:t>
      </w:r>
      <w:r w:rsidR="00B11C73" w:rsidRPr="00BE4C33">
        <w:t xml:space="preserve">artments around the state to see how they </w:t>
      </w:r>
      <w:r>
        <w:tab/>
      </w:r>
      <w:r w:rsidR="00B11C73" w:rsidRPr="00BE4C33">
        <w:t xml:space="preserve">are approaching the “120.” Should we not be doing that for all of our large </w:t>
      </w:r>
      <w:r w:rsidR="00984071" w:rsidRPr="00BE4C33">
        <w:t>majors?</w:t>
      </w:r>
    </w:p>
    <w:p w:rsidR="00BE4C33" w:rsidRDefault="00BE4C33" w:rsidP="00BE4C33">
      <w:pPr>
        <w:pStyle w:val="NoSpacing"/>
        <w:ind w:left="360"/>
      </w:pPr>
      <w:r>
        <w:lastRenderedPageBreak/>
        <w:tab/>
      </w:r>
      <w:r w:rsidR="00B11C73" w:rsidRPr="00BE4C33">
        <w:t xml:space="preserve">Provost </w:t>
      </w:r>
      <w:r w:rsidR="005B2E5A" w:rsidRPr="00BE4C33">
        <w:t>M</w:t>
      </w:r>
      <w:r w:rsidR="00B11C73" w:rsidRPr="00BE4C33">
        <w:t>aynard</w:t>
      </w:r>
      <w:r>
        <w:t xml:space="preserve">:  </w:t>
      </w:r>
      <w:r w:rsidR="00B11C73" w:rsidRPr="00BE4C33">
        <w:t>W</w:t>
      </w:r>
      <w:r w:rsidR="005B2E5A" w:rsidRPr="00BE4C33">
        <w:t xml:space="preserve">e </w:t>
      </w:r>
      <w:r w:rsidR="00B11C73" w:rsidRPr="00BE4C33">
        <w:t xml:space="preserve">are doing that for our largest programs. We need to do that </w:t>
      </w:r>
      <w:r w:rsidR="005B2E5A" w:rsidRPr="00BE4C33">
        <w:t>especially</w:t>
      </w:r>
      <w:r w:rsidR="00B11C73" w:rsidRPr="00BE4C33">
        <w:t xml:space="preserve"> for </w:t>
      </w:r>
      <w:r>
        <w:tab/>
      </w:r>
      <w:r w:rsidR="00B11C73" w:rsidRPr="00BE4C33">
        <w:t xml:space="preserve">those with accreditation. I have an upcoming </w:t>
      </w:r>
      <w:r w:rsidR="005B2E5A" w:rsidRPr="00BE4C33">
        <w:t>call with other provosts</w:t>
      </w:r>
      <w:r w:rsidR="00B11C73" w:rsidRPr="00BE4C33">
        <w:t>.</w:t>
      </w:r>
    </w:p>
    <w:p w:rsidR="00B11C73" w:rsidRDefault="00BE4C33" w:rsidP="00BE4C33">
      <w:pPr>
        <w:pStyle w:val="NoSpacing"/>
        <w:ind w:left="360"/>
      </w:pPr>
      <w:r>
        <w:t>c.</w:t>
      </w:r>
      <w:r>
        <w:tab/>
      </w:r>
      <w:r w:rsidR="005B2E5A" w:rsidRPr="00BE4C33">
        <w:t>K</w:t>
      </w:r>
      <w:r w:rsidR="00B11C73" w:rsidRPr="00BE4C33">
        <w:t xml:space="preserve">. </w:t>
      </w:r>
      <w:r w:rsidR="005B2E5A" w:rsidRPr="00BE4C33">
        <w:t>B</w:t>
      </w:r>
      <w:r w:rsidR="00B11C73" w:rsidRPr="00BE4C33">
        <w:t>olinger</w:t>
      </w:r>
      <w:r>
        <w:t xml:space="preserve">:  </w:t>
      </w:r>
      <w:r w:rsidR="00B11C73" w:rsidRPr="00BE4C33">
        <w:t xml:space="preserve">When there are accreditation-based exceptions, will </w:t>
      </w:r>
      <w:r w:rsidR="005B2E5A" w:rsidRPr="00BE4C33">
        <w:t xml:space="preserve">there </w:t>
      </w:r>
      <w:r w:rsidR="00B11C73" w:rsidRPr="00BE4C33">
        <w:t xml:space="preserve">still </w:t>
      </w:r>
      <w:r w:rsidR="005B2E5A" w:rsidRPr="00BE4C33">
        <w:t xml:space="preserve">be reductions on </w:t>
      </w:r>
      <w:r>
        <w:tab/>
      </w:r>
      <w:r w:rsidR="005B2E5A" w:rsidRPr="00BE4C33">
        <w:t>those</w:t>
      </w:r>
      <w:r w:rsidR="00B11C73" w:rsidRPr="00BE4C33">
        <w:t xml:space="preserve"> programs.</w:t>
      </w:r>
      <w:r w:rsidR="00BC15CD" w:rsidRPr="00BE4C33">
        <w:t xml:space="preserve"> </w:t>
      </w:r>
    </w:p>
    <w:p w:rsidR="003B08FC" w:rsidRDefault="00BE4C33" w:rsidP="003B08FC">
      <w:pPr>
        <w:pStyle w:val="NoSpacing"/>
        <w:ind w:left="360"/>
      </w:pPr>
      <w:r>
        <w:tab/>
        <w:t xml:space="preserve">S.Lamb:  </w:t>
      </w:r>
      <w:r w:rsidR="00B11C73" w:rsidRPr="00BE4C33">
        <w:t>I noted that the Civil Engineering Technology program is at 83 hours.</w:t>
      </w:r>
    </w:p>
    <w:p w:rsidR="003B08FC" w:rsidRDefault="003B08FC" w:rsidP="003B08FC">
      <w:pPr>
        <w:pStyle w:val="NoSpacing"/>
        <w:ind w:left="360"/>
      </w:pPr>
      <w:r>
        <w:tab/>
      </w:r>
      <w:r w:rsidR="00B11C73" w:rsidRPr="00BE4C33">
        <w:t xml:space="preserve">President </w:t>
      </w:r>
      <w:r w:rsidR="00BC15CD" w:rsidRPr="00BE4C33">
        <w:t>B</w:t>
      </w:r>
      <w:r w:rsidR="00B11C73" w:rsidRPr="00BE4C33">
        <w:t xml:space="preserve">radley: </w:t>
      </w:r>
      <w:r>
        <w:t xml:space="preserve"> </w:t>
      </w:r>
      <w:proofErr w:type="gramStart"/>
      <w:r w:rsidR="00BC15CD" w:rsidRPr="00BE4C33">
        <w:t xml:space="preserve">ABET </w:t>
      </w:r>
      <w:r w:rsidR="0074241E">
        <w:rPr>
          <w:color w:val="C0504D" w:themeColor="accent2"/>
        </w:rPr>
        <w:t xml:space="preserve"> </w:t>
      </w:r>
      <w:r w:rsidR="00BC15CD" w:rsidRPr="00BE4C33">
        <w:t>sa</w:t>
      </w:r>
      <w:r w:rsidR="007A7C43">
        <w:t>ys</w:t>
      </w:r>
      <w:proofErr w:type="gramEnd"/>
      <w:r w:rsidR="007A7C43">
        <w:t xml:space="preserve"> you can do it all in 3 years.</w:t>
      </w:r>
      <w:r w:rsidR="00BC15CD" w:rsidRPr="00BE4C33">
        <w:t xml:space="preserve"> </w:t>
      </w:r>
    </w:p>
    <w:p w:rsidR="003B08FC" w:rsidRDefault="003B08FC" w:rsidP="003B08FC">
      <w:pPr>
        <w:pStyle w:val="NoSpacing"/>
        <w:ind w:left="360"/>
      </w:pPr>
      <w:r>
        <w:tab/>
      </w:r>
      <w:r w:rsidR="00B11C73" w:rsidRPr="00BE4C33">
        <w:t xml:space="preserve">Provost </w:t>
      </w:r>
      <w:r w:rsidR="00BC15CD" w:rsidRPr="00BE4C33">
        <w:t>M</w:t>
      </w:r>
      <w:r w:rsidR="00B11C73" w:rsidRPr="00BE4C33">
        <w:t>aynard:  W</w:t>
      </w:r>
      <w:r w:rsidR="00BC15CD" w:rsidRPr="00BE4C33">
        <w:t xml:space="preserve">e </w:t>
      </w:r>
      <w:r w:rsidR="00B11C73" w:rsidRPr="00BE4C33">
        <w:t xml:space="preserve">had to </w:t>
      </w:r>
      <w:r w:rsidR="00BC15CD" w:rsidRPr="00BE4C33">
        <w:t xml:space="preserve">reduce it to </w:t>
      </w:r>
      <w:r w:rsidR="00B11C73" w:rsidRPr="00BE4C33">
        <w:t>120 or ICHE would not consider it.</w:t>
      </w:r>
    </w:p>
    <w:p w:rsidR="003B08FC" w:rsidRDefault="003B08FC" w:rsidP="003B08FC">
      <w:pPr>
        <w:pStyle w:val="NoSpacing"/>
        <w:ind w:left="360"/>
      </w:pPr>
      <w:r>
        <w:tab/>
      </w:r>
      <w:r w:rsidR="00BC15CD" w:rsidRPr="00BE4C33">
        <w:t>T</w:t>
      </w:r>
      <w:r w:rsidR="00B11C73" w:rsidRPr="00BE4C33">
        <w:t xml:space="preserve">. </w:t>
      </w:r>
      <w:r w:rsidR="00BC15CD" w:rsidRPr="00BE4C33">
        <w:t>S</w:t>
      </w:r>
      <w:r w:rsidR="00B11C73" w:rsidRPr="00BE4C33">
        <w:t xml:space="preserve">awyer: </w:t>
      </w:r>
      <w:r w:rsidR="0074241E">
        <w:t xml:space="preserve"> </w:t>
      </w:r>
      <w:r w:rsidR="00B11C73" w:rsidRPr="00BE4C33">
        <w:t>There is an u</w:t>
      </w:r>
      <w:r w:rsidR="00BC15CD" w:rsidRPr="00BE4C33">
        <w:t>pper limit in CAPS manual</w:t>
      </w:r>
      <w:r w:rsidR="00B11C73" w:rsidRPr="00BE4C33">
        <w:t xml:space="preserve"> (</w:t>
      </w:r>
      <w:r w:rsidR="00BC15CD" w:rsidRPr="00BE4C33">
        <w:t>70)</w:t>
      </w:r>
      <w:r w:rsidR="00B11C73" w:rsidRPr="00BE4C33">
        <w:t xml:space="preserve"> where those programs in excess must </w:t>
      </w:r>
      <w:r>
        <w:tab/>
      </w:r>
      <w:r w:rsidR="00B11C73" w:rsidRPr="00BE4C33">
        <w:t>justify it.</w:t>
      </w:r>
    </w:p>
    <w:p w:rsidR="003B08FC" w:rsidRDefault="003B08FC" w:rsidP="003B08FC">
      <w:pPr>
        <w:pStyle w:val="NoSpacing"/>
        <w:ind w:left="360"/>
      </w:pPr>
    </w:p>
    <w:p w:rsidR="006045D9" w:rsidRDefault="003B08FC" w:rsidP="003B08FC">
      <w:pPr>
        <w:pStyle w:val="NoSpacing"/>
        <w:ind w:left="0"/>
      </w:pPr>
      <w:r w:rsidRPr="003B08FC">
        <w:t>IV.</w:t>
      </w:r>
      <w:r>
        <w:rPr>
          <w:b/>
        </w:rPr>
        <w:tab/>
        <w:t xml:space="preserve">MOTION TO APPROVE </w:t>
      </w:r>
      <w:r w:rsidR="008A40CF" w:rsidRPr="003B08FC">
        <w:t xml:space="preserve">Minutes of </w:t>
      </w:r>
      <w:r w:rsidR="00BC15CD" w:rsidRPr="003B08FC">
        <w:t>March 20</w:t>
      </w:r>
      <w:r w:rsidR="00B11C73" w:rsidRPr="003B08FC">
        <w:t>, 2012</w:t>
      </w:r>
      <w:r w:rsidR="00BC15CD" w:rsidRPr="003B08FC">
        <w:t xml:space="preserve"> </w:t>
      </w:r>
      <w:r w:rsidR="007824D5" w:rsidRPr="003B08FC">
        <w:t>(</w:t>
      </w:r>
      <w:r w:rsidR="00B11C73" w:rsidRPr="003B08FC">
        <w:t xml:space="preserve">Vote: </w:t>
      </w:r>
      <w:r w:rsidR="00BC15CD" w:rsidRPr="003B08FC">
        <w:t>R</w:t>
      </w:r>
      <w:r w:rsidR="00B11C73" w:rsidRPr="003B08FC">
        <w:t xml:space="preserve">. </w:t>
      </w:r>
      <w:r w:rsidR="00BC15CD" w:rsidRPr="003B08FC">
        <w:t>G</w:t>
      </w:r>
      <w:r w:rsidR="00B11C73" w:rsidRPr="003B08FC">
        <w:t>uell,</w:t>
      </w:r>
      <w:r w:rsidR="00BC15CD" w:rsidRPr="003B08FC">
        <w:t xml:space="preserve"> K</w:t>
      </w:r>
      <w:r w:rsidR="00B11C73" w:rsidRPr="003B08FC">
        <w:t xml:space="preserve">. </w:t>
      </w:r>
      <w:r w:rsidR="00BC15CD" w:rsidRPr="003B08FC">
        <w:t>B</w:t>
      </w:r>
      <w:r w:rsidR="0074241E">
        <w:t>olinger; V</w:t>
      </w:r>
      <w:r w:rsidR="00B11C73" w:rsidRPr="003B08FC">
        <w:t>ote:</w:t>
      </w:r>
      <w:r w:rsidR="00BC15CD" w:rsidRPr="003B08FC">
        <w:t xml:space="preserve"> unanimous</w:t>
      </w:r>
      <w:r w:rsidR="007824D5" w:rsidRPr="003B08FC">
        <w:t>)</w:t>
      </w:r>
    </w:p>
    <w:p w:rsidR="003B08FC" w:rsidRDefault="003B08FC" w:rsidP="003B08FC">
      <w:pPr>
        <w:pStyle w:val="NoSpacing"/>
        <w:ind w:left="0"/>
      </w:pPr>
    </w:p>
    <w:p w:rsidR="00073AED" w:rsidRDefault="003B08FC" w:rsidP="003B08FC">
      <w:pPr>
        <w:pStyle w:val="ListParagraph"/>
        <w:ind w:left="0"/>
      </w:pPr>
      <w:r>
        <w:t>V.</w:t>
      </w:r>
      <w:r>
        <w:tab/>
      </w:r>
      <w:r w:rsidRPr="003B08FC">
        <w:rPr>
          <w:b/>
        </w:rPr>
        <w:t>MOTI</w:t>
      </w:r>
      <w:r>
        <w:rPr>
          <w:b/>
        </w:rPr>
        <w:t>O</w:t>
      </w:r>
      <w:r w:rsidRPr="003B08FC">
        <w:rPr>
          <w:b/>
        </w:rPr>
        <w:t>N TO APPROVE</w:t>
      </w:r>
      <w:r>
        <w:t xml:space="preserve"> </w:t>
      </w:r>
      <w:r>
        <w:rPr>
          <w:b/>
        </w:rPr>
        <w:t xml:space="preserve">SAC </w:t>
      </w:r>
      <w:r w:rsidR="00073AED" w:rsidRPr="00BE4C33">
        <w:rPr>
          <w:b/>
        </w:rPr>
        <w:t xml:space="preserve">Item Readmission Policy, </w:t>
      </w:r>
      <w:r w:rsidR="007824D5" w:rsidRPr="003B08FC">
        <w:t>(</w:t>
      </w:r>
      <w:r w:rsidR="00F5694F" w:rsidRPr="003B08FC">
        <w:t>T</w:t>
      </w:r>
      <w:r w:rsidR="007824D5" w:rsidRPr="003B08FC">
        <w:t xml:space="preserve">. </w:t>
      </w:r>
      <w:r w:rsidR="00F5694F" w:rsidRPr="003B08FC">
        <w:t>S</w:t>
      </w:r>
      <w:r w:rsidR="007824D5" w:rsidRPr="003B08FC">
        <w:t>awyer,</w:t>
      </w:r>
      <w:r w:rsidR="00F5694F" w:rsidRPr="003B08FC">
        <w:t xml:space="preserve"> J</w:t>
      </w:r>
      <w:r w:rsidR="007824D5" w:rsidRPr="003B08FC">
        <w:t xml:space="preserve">. </w:t>
      </w:r>
      <w:r w:rsidR="00F5694F" w:rsidRPr="003B08FC">
        <w:t>K</w:t>
      </w:r>
      <w:r w:rsidR="007824D5" w:rsidRPr="003B08FC">
        <w:t>uhlman; Vote:</w:t>
      </w:r>
      <w:r w:rsidR="00F5694F" w:rsidRPr="003B08FC">
        <w:t xml:space="preserve"> </w:t>
      </w:r>
      <w:r w:rsidRPr="003B08FC">
        <w:tab/>
      </w:r>
      <w:r w:rsidR="00F5694F" w:rsidRPr="003B08FC">
        <w:t>unanimous</w:t>
      </w:r>
      <w:r w:rsidR="007824D5" w:rsidRPr="003B08FC">
        <w:t>)</w:t>
      </w:r>
    </w:p>
    <w:p w:rsidR="00F5694F" w:rsidRPr="00BE4C33" w:rsidRDefault="003B08FC" w:rsidP="003B08FC">
      <w:pPr>
        <w:ind w:left="0"/>
      </w:pPr>
      <w:r>
        <w:t>VI.</w:t>
      </w:r>
      <w:r>
        <w:tab/>
      </w:r>
      <w:r w:rsidR="00073AED" w:rsidRPr="00BE4C33">
        <w:t xml:space="preserve">Two faculty names to work with the oversight team for the AACRAO (American Association of </w:t>
      </w:r>
      <w:r>
        <w:tab/>
      </w:r>
      <w:r w:rsidR="00073AED" w:rsidRPr="00BE4C33">
        <w:t xml:space="preserve">Collegiate and Admissions </w:t>
      </w:r>
      <w:r w:rsidR="00336BD2">
        <w:t>Officers)</w:t>
      </w:r>
    </w:p>
    <w:p w:rsidR="003B08FC" w:rsidRDefault="003B08FC" w:rsidP="003B08FC">
      <w:pPr>
        <w:pStyle w:val="ListParagraph"/>
        <w:numPr>
          <w:ilvl w:val="1"/>
          <w:numId w:val="4"/>
        </w:numPr>
      </w:pPr>
      <w:r w:rsidRPr="003B08FC">
        <w:rPr>
          <w:b/>
        </w:rPr>
        <w:t>MOTION TO ACCEPT</w:t>
      </w:r>
      <w:r>
        <w:t xml:space="preserve"> </w:t>
      </w:r>
      <w:r w:rsidR="007824D5" w:rsidRPr="00BE4C33">
        <w:t xml:space="preserve"> </w:t>
      </w:r>
      <w:r w:rsidR="0074241E">
        <w:t>(</w:t>
      </w:r>
      <w:r w:rsidR="00F5694F" w:rsidRPr="00BE4C33">
        <w:t>T</w:t>
      </w:r>
      <w:r w:rsidR="007824D5" w:rsidRPr="00BE4C33">
        <w:t xml:space="preserve">. </w:t>
      </w:r>
      <w:r w:rsidR="00F5694F" w:rsidRPr="00BE4C33">
        <w:t>S</w:t>
      </w:r>
      <w:r w:rsidR="007824D5" w:rsidRPr="00BE4C33">
        <w:t>awyer,</w:t>
      </w:r>
      <w:r w:rsidR="00F5694F" w:rsidRPr="00BE4C33">
        <w:t xml:space="preserve"> J</w:t>
      </w:r>
      <w:r w:rsidR="007824D5" w:rsidRPr="00BE4C33">
        <w:t xml:space="preserve">. </w:t>
      </w:r>
      <w:r w:rsidR="00F5694F" w:rsidRPr="00BE4C33">
        <w:t>K</w:t>
      </w:r>
      <w:r w:rsidR="007824D5" w:rsidRPr="00BE4C33">
        <w:t>uhlman; Nominate :</w:t>
      </w:r>
      <w:r w:rsidR="00F5694F" w:rsidRPr="00BE4C33">
        <w:t xml:space="preserve"> P. Bennett</w:t>
      </w:r>
      <w:r w:rsidR="007824D5" w:rsidRPr="00BE4C33">
        <w:t xml:space="preserve">, </w:t>
      </w:r>
      <w:r w:rsidR="00F5694F" w:rsidRPr="00BE4C33">
        <w:t xml:space="preserve"> S. Latta</w:t>
      </w:r>
      <w:r w:rsidR="0074241E">
        <w:t>; V</w:t>
      </w:r>
      <w:r w:rsidR="007824D5" w:rsidRPr="00BE4C33">
        <w:t>ote: unanimous</w:t>
      </w:r>
      <w:r w:rsidR="0074241E">
        <w:t>)</w:t>
      </w:r>
    </w:p>
    <w:p w:rsidR="003B08FC" w:rsidRDefault="003B08FC" w:rsidP="003B08FC">
      <w:pPr>
        <w:pStyle w:val="ListParagraph"/>
        <w:rPr>
          <w:b/>
        </w:rPr>
      </w:pPr>
    </w:p>
    <w:p w:rsidR="00C10FB0" w:rsidRDefault="00C10FB0" w:rsidP="003B08FC">
      <w:pPr>
        <w:pStyle w:val="ListParagraph"/>
        <w:rPr>
          <w:b/>
        </w:rPr>
      </w:pPr>
      <w:r>
        <w:rPr>
          <w:b/>
        </w:rPr>
        <w:t>Comment/questions:</w:t>
      </w:r>
    </w:p>
    <w:p w:rsidR="00F5694F" w:rsidRPr="00BE4C33" w:rsidRDefault="00C10FB0" w:rsidP="003B08FC">
      <w:pPr>
        <w:pStyle w:val="ListParagraph"/>
      </w:pPr>
      <w:proofErr w:type="gramStart"/>
      <w:r>
        <w:rPr>
          <w:b/>
        </w:rPr>
        <w:t>a</w:t>
      </w:r>
      <w:proofErr w:type="gramEnd"/>
      <w:r>
        <w:rPr>
          <w:b/>
        </w:rPr>
        <w:t>.</w:t>
      </w:r>
      <w:r>
        <w:rPr>
          <w:b/>
        </w:rPr>
        <w:tab/>
      </w:r>
      <w:r w:rsidR="00F5694F" w:rsidRPr="00BE4C33">
        <w:t>R</w:t>
      </w:r>
      <w:r w:rsidR="007824D5" w:rsidRPr="00BE4C33">
        <w:t xml:space="preserve">. </w:t>
      </w:r>
      <w:r w:rsidR="00F5694F" w:rsidRPr="00BE4C33">
        <w:t>G</w:t>
      </w:r>
      <w:r w:rsidR="007824D5" w:rsidRPr="00BE4C33">
        <w:t>uell</w:t>
      </w:r>
      <w:r w:rsidR="00F5694F" w:rsidRPr="00BE4C33">
        <w:t xml:space="preserve"> </w:t>
      </w:r>
      <w:r w:rsidR="003B08FC">
        <w:t xml:space="preserve">:  </w:t>
      </w:r>
      <w:r w:rsidR="007824D5" w:rsidRPr="00BE4C33">
        <w:t xml:space="preserve">Who are these ACCRAO consultants and what will they have to offer? </w:t>
      </w:r>
      <w:r w:rsidR="0074241E">
        <w:tab/>
      </w:r>
      <w:r w:rsidR="007824D5" w:rsidRPr="00BE4C33">
        <w:t>Nearly</w:t>
      </w:r>
      <w:r w:rsidR="00336BD2">
        <w:t xml:space="preserve"> </w:t>
      </w:r>
      <w:r w:rsidR="007A7C43">
        <w:tab/>
      </w:r>
      <w:r w:rsidR="007824D5" w:rsidRPr="00BE4C33">
        <w:t xml:space="preserve">everyone they are meeting with are administrators rather than faculty who teach </w:t>
      </w:r>
      <w:r w:rsidR="0074241E">
        <w:tab/>
      </w:r>
      <w:r w:rsidR="007824D5" w:rsidRPr="00BE4C33">
        <w:t>first year students.</w:t>
      </w:r>
    </w:p>
    <w:p w:rsidR="00C10FB0" w:rsidRDefault="007824D5" w:rsidP="003B08FC">
      <w:pPr>
        <w:pStyle w:val="ListParagraph"/>
        <w:ind w:left="1440"/>
      </w:pPr>
      <w:r w:rsidRPr="00BE4C33">
        <w:t xml:space="preserve">President </w:t>
      </w:r>
      <w:r w:rsidR="00F5694F" w:rsidRPr="00BE4C33">
        <w:t>B</w:t>
      </w:r>
      <w:r w:rsidRPr="00BE4C33">
        <w:t>radley</w:t>
      </w:r>
      <w:r w:rsidR="003B08FC">
        <w:t xml:space="preserve">:  </w:t>
      </w:r>
      <w:r w:rsidRPr="00BE4C33">
        <w:t xml:space="preserve">They are part of the discussion regarding building a strategy rather than a collection of independent programs. We have to look at a system. </w:t>
      </w:r>
      <w:r w:rsidR="00F5694F" w:rsidRPr="00BE4C33">
        <w:t xml:space="preserve"> </w:t>
      </w:r>
    </w:p>
    <w:p w:rsidR="003B08FC" w:rsidRDefault="00C10FB0" w:rsidP="00C10FB0">
      <w:pPr>
        <w:pStyle w:val="ListParagraph"/>
        <w:jc w:val="both"/>
      </w:pPr>
      <w:r>
        <w:t>b.</w:t>
      </w:r>
      <w:r>
        <w:tab/>
      </w:r>
      <w:r w:rsidR="00F5694F" w:rsidRPr="00BE4C33">
        <w:t>K</w:t>
      </w:r>
      <w:r w:rsidR="007824D5" w:rsidRPr="00BE4C33">
        <w:t xml:space="preserve">. </w:t>
      </w:r>
      <w:r w:rsidR="00F5694F" w:rsidRPr="00BE4C33">
        <w:t>B</w:t>
      </w:r>
      <w:r w:rsidR="007824D5" w:rsidRPr="00BE4C33">
        <w:t>olinger:</w:t>
      </w:r>
      <w:r w:rsidR="00F5694F" w:rsidRPr="00BE4C33">
        <w:t xml:space="preserve"> How did you generate </w:t>
      </w:r>
      <w:r w:rsidR="007824D5" w:rsidRPr="00BE4C33">
        <w:t>the team?</w:t>
      </w:r>
    </w:p>
    <w:p w:rsidR="003B08FC" w:rsidRDefault="007824D5" w:rsidP="003B08FC">
      <w:pPr>
        <w:pStyle w:val="ListParagraph"/>
        <w:ind w:left="1440"/>
      </w:pPr>
      <w:r w:rsidRPr="00BE4C33">
        <w:t>President Bradley: You are free to add more names. Talk to K. Burgher.</w:t>
      </w:r>
    </w:p>
    <w:p w:rsidR="00C10FB0" w:rsidRDefault="007824D5" w:rsidP="003B08FC">
      <w:pPr>
        <w:pStyle w:val="ListParagraph"/>
        <w:ind w:left="1440"/>
      </w:pPr>
      <w:r w:rsidRPr="00BE4C33">
        <w:t>K. Bolinger: W. Barrett?</w:t>
      </w:r>
    </w:p>
    <w:p w:rsidR="00C10FB0" w:rsidRDefault="00C10FB0" w:rsidP="00C10FB0">
      <w:pPr>
        <w:pStyle w:val="ListParagraph"/>
      </w:pPr>
      <w:r>
        <w:t>c.</w:t>
      </w:r>
      <w:r>
        <w:tab/>
      </w:r>
      <w:r w:rsidR="00F5694F" w:rsidRPr="00BE4C33">
        <w:t>S</w:t>
      </w:r>
      <w:r w:rsidR="007824D5" w:rsidRPr="00BE4C33">
        <w:t xml:space="preserve">. </w:t>
      </w:r>
      <w:r w:rsidR="00F5694F" w:rsidRPr="00BE4C33">
        <w:t>L</w:t>
      </w:r>
      <w:r w:rsidR="007824D5" w:rsidRPr="00BE4C33">
        <w:t xml:space="preserve">amb: </w:t>
      </w:r>
      <w:r w:rsidR="0074241E">
        <w:t xml:space="preserve"> </w:t>
      </w:r>
      <w:r w:rsidR="007824D5" w:rsidRPr="00BE4C33">
        <w:t>Do we not want faculty who in</w:t>
      </w:r>
      <w:r>
        <w:t>teract with first year students?</w:t>
      </w:r>
      <w:r w:rsidR="007824D5" w:rsidRPr="00BE4C33">
        <w:t xml:space="preserve"> </w:t>
      </w:r>
    </w:p>
    <w:p w:rsidR="00EC29B3" w:rsidRPr="00BE4C33" w:rsidRDefault="00C10FB0" w:rsidP="00C10FB0">
      <w:pPr>
        <w:pStyle w:val="ListParagraph"/>
      </w:pPr>
      <w:r>
        <w:t>d.</w:t>
      </w:r>
      <w:r>
        <w:tab/>
      </w:r>
      <w:r w:rsidR="00EC29B3" w:rsidRPr="00BE4C33">
        <w:t>J</w:t>
      </w:r>
      <w:r w:rsidR="007824D5" w:rsidRPr="00BE4C33">
        <w:t xml:space="preserve">. </w:t>
      </w:r>
      <w:r w:rsidR="00EC29B3" w:rsidRPr="00BE4C33">
        <w:t>C</w:t>
      </w:r>
      <w:r w:rsidR="007824D5" w:rsidRPr="00BE4C33">
        <w:t>onant</w:t>
      </w:r>
      <w:r>
        <w:t xml:space="preserve">:  </w:t>
      </w:r>
      <w:r w:rsidR="007824D5" w:rsidRPr="00BE4C33">
        <w:t xml:space="preserve">The reality is that with </w:t>
      </w:r>
      <w:r w:rsidR="00EC29B3" w:rsidRPr="00BE4C33">
        <w:t>80% administrators</w:t>
      </w:r>
      <w:r w:rsidR="007824D5" w:rsidRPr="00BE4C33">
        <w:t xml:space="preserve">, it continues to feed to </w:t>
      </w:r>
      <w:r w:rsidR="002232B7" w:rsidRPr="00BE4C33">
        <w:t xml:space="preserve">perception </w:t>
      </w:r>
      <w:r>
        <w:tab/>
      </w:r>
      <w:r w:rsidR="002232B7" w:rsidRPr="00BE4C33">
        <w:t xml:space="preserve">that the consultants, no matter how good they are will not hear from the people they </w:t>
      </w:r>
      <w:r>
        <w:tab/>
      </w:r>
      <w:r w:rsidR="002232B7" w:rsidRPr="00BE4C33">
        <w:t>need to hear from.</w:t>
      </w:r>
    </w:p>
    <w:p w:rsidR="0074241E" w:rsidRDefault="002232B7" w:rsidP="0074241E">
      <w:pPr>
        <w:pStyle w:val="ListParagraph"/>
        <w:ind w:left="1440"/>
      </w:pPr>
      <w:r w:rsidRPr="00BE4C33">
        <w:t xml:space="preserve">K. Bolinger: </w:t>
      </w:r>
      <w:r w:rsidR="00EC29B3" w:rsidRPr="00BE4C33">
        <w:t>C. Tucker</w:t>
      </w:r>
      <w:r w:rsidRPr="00BE4C33">
        <w:t xml:space="preserve"> does research in this area. We should add her too.</w:t>
      </w:r>
    </w:p>
    <w:p w:rsidR="0074241E" w:rsidRDefault="0074241E" w:rsidP="0074241E">
      <w:pPr>
        <w:pStyle w:val="ListParagraph"/>
        <w:ind w:left="1440"/>
      </w:pPr>
    </w:p>
    <w:p w:rsidR="0074241E" w:rsidRDefault="0074241E" w:rsidP="0074241E">
      <w:pPr>
        <w:pStyle w:val="ListParagraph"/>
        <w:ind w:left="0"/>
      </w:pPr>
      <w:r>
        <w:t>VII.</w:t>
      </w:r>
      <w:r>
        <w:tab/>
      </w:r>
      <w:r w:rsidRPr="0074241E">
        <w:rPr>
          <w:b/>
        </w:rPr>
        <w:t>MOTION TO ENTER EXECUTIVE SESSION</w:t>
      </w:r>
      <w:r>
        <w:t xml:space="preserve"> </w:t>
      </w:r>
      <w:r w:rsidR="00984071">
        <w:t>4:25 p.m.</w:t>
      </w:r>
      <w:r>
        <w:t xml:space="preserve"> (</w:t>
      </w:r>
      <w:r w:rsidR="000B2F48" w:rsidRPr="00BE4C33">
        <w:t>R</w:t>
      </w:r>
      <w:r w:rsidR="002232B7" w:rsidRPr="00BE4C33">
        <w:t>.</w:t>
      </w:r>
      <w:r w:rsidR="000B2F48" w:rsidRPr="00BE4C33">
        <w:t>G</w:t>
      </w:r>
      <w:r w:rsidR="002232B7" w:rsidRPr="00BE4C33">
        <w:t>uell,</w:t>
      </w:r>
      <w:r w:rsidR="000B2F48" w:rsidRPr="00BE4C33">
        <w:t xml:space="preserve"> C</w:t>
      </w:r>
      <w:r w:rsidR="002232B7" w:rsidRPr="00BE4C33">
        <w:t xml:space="preserve">. </w:t>
      </w:r>
      <w:r w:rsidR="000B2F48" w:rsidRPr="00BE4C33">
        <w:t>M</w:t>
      </w:r>
      <w:r w:rsidR="002232B7" w:rsidRPr="00BE4C33">
        <w:t>acDonald; Vote: unanimous</w:t>
      </w:r>
    </w:p>
    <w:p w:rsidR="0074241E" w:rsidRDefault="0074241E" w:rsidP="0074241E">
      <w:pPr>
        <w:pStyle w:val="ListParagraph"/>
        <w:ind w:left="0"/>
      </w:pPr>
    </w:p>
    <w:p w:rsidR="00991599" w:rsidRPr="00BE4C33" w:rsidRDefault="0074241E" w:rsidP="0074241E">
      <w:pPr>
        <w:pStyle w:val="ListParagraph"/>
        <w:ind w:left="0"/>
      </w:pPr>
      <w:r>
        <w:t>VIII.</w:t>
      </w:r>
      <w:r>
        <w:tab/>
      </w:r>
      <w:r w:rsidRPr="0074241E">
        <w:rPr>
          <w:b/>
        </w:rPr>
        <w:t>MOTION TO EXIT EXECUTIVE SESSION</w:t>
      </w:r>
      <w:r w:rsidR="00984071">
        <w:rPr>
          <w:b/>
        </w:rPr>
        <w:t xml:space="preserve"> </w:t>
      </w:r>
      <w:r w:rsidR="00984071" w:rsidRPr="00984071">
        <w:t>4:48 p.m</w:t>
      </w:r>
      <w:r w:rsidR="00984071">
        <w:rPr>
          <w:b/>
        </w:rPr>
        <w:t>.</w:t>
      </w:r>
      <w:r>
        <w:t xml:space="preserve"> (T </w:t>
      </w:r>
      <w:r w:rsidR="002232B7" w:rsidRPr="00BE4C33">
        <w:t>.</w:t>
      </w:r>
      <w:r w:rsidR="004D70F5" w:rsidRPr="00BE4C33">
        <w:t>S</w:t>
      </w:r>
      <w:r w:rsidR="002232B7" w:rsidRPr="00BE4C33">
        <w:t>awyer,</w:t>
      </w:r>
      <w:r w:rsidR="004D70F5" w:rsidRPr="00BE4C33">
        <w:t xml:space="preserve"> J</w:t>
      </w:r>
      <w:r w:rsidR="002232B7" w:rsidRPr="00BE4C33">
        <w:t xml:space="preserve">. </w:t>
      </w:r>
      <w:r w:rsidR="004D70F5" w:rsidRPr="00BE4C33">
        <w:t>K</w:t>
      </w:r>
      <w:r>
        <w:t>uhlman; V</w:t>
      </w:r>
      <w:r w:rsidR="002232B7" w:rsidRPr="00BE4C33">
        <w:t>ote: unanimous</w:t>
      </w:r>
      <w:r>
        <w:t>)</w:t>
      </w:r>
    </w:p>
    <w:p w:rsidR="004D70F5" w:rsidRPr="00BE4C33" w:rsidRDefault="0074241E" w:rsidP="0074241E">
      <w:pPr>
        <w:ind w:left="0"/>
      </w:pPr>
      <w:r>
        <w:t>IX.</w:t>
      </w:r>
      <w:r>
        <w:tab/>
      </w:r>
      <w:r w:rsidRPr="0074241E">
        <w:rPr>
          <w:b/>
        </w:rPr>
        <w:t>MOTION TO SEND</w:t>
      </w:r>
      <w:r>
        <w:t xml:space="preserve"> </w:t>
      </w:r>
      <w:r w:rsidR="004D70F5" w:rsidRPr="00BE4C33">
        <w:t xml:space="preserve">short procedural memo, upon </w:t>
      </w:r>
      <w:r w:rsidR="009051A2" w:rsidRPr="00BE4C33">
        <w:t xml:space="preserve">advice from M. Sacopolous. </w:t>
      </w:r>
      <w:r>
        <w:t>(T. Sawyer/</w:t>
      </w:r>
      <w:r w:rsidR="009051A2" w:rsidRPr="00BE4C33">
        <w:t xml:space="preserve"> J. </w:t>
      </w:r>
      <w:r>
        <w:tab/>
      </w:r>
      <w:r w:rsidR="009051A2" w:rsidRPr="00BE4C33">
        <w:t xml:space="preserve">Conant </w:t>
      </w:r>
      <w:r>
        <w:tab/>
      </w:r>
      <w:r w:rsidR="009051A2" w:rsidRPr="00BE4C33">
        <w:t xml:space="preserve">Vote: </w:t>
      </w:r>
      <w:r w:rsidR="004D70F5" w:rsidRPr="00BE4C33">
        <w:t xml:space="preserve"> 7-0-1</w:t>
      </w:r>
    </w:p>
    <w:p w:rsidR="00336BD2" w:rsidRDefault="00336BD2" w:rsidP="00336BD2">
      <w:pPr>
        <w:ind w:left="0"/>
      </w:pPr>
      <w:bookmarkStart w:id="0" w:name="_GoBack"/>
      <w:bookmarkEnd w:id="0"/>
    </w:p>
    <w:p w:rsidR="00336BD2" w:rsidRPr="00BE4C33" w:rsidRDefault="00336BD2" w:rsidP="00336BD2">
      <w:pPr>
        <w:ind w:left="0"/>
      </w:pPr>
      <w:r>
        <w:t xml:space="preserve">Meeting adjourned:  </w:t>
      </w:r>
      <w:r w:rsidR="002421DB">
        <w:t>4:4</w:t>
      </w:r>
      <w:r w:rsidR="00984071">
        <w:t>9</w:t>
      </w:r>
      <w:r w:rsidR="002421DB">
        <w:t xml:space="preserve"> p.m. </w:t>
      </w:r>
    </w:p>
    <w:sectPr w:rsidR="00336BD2" w:rsidRPr="00BE4C33" w:rsidSect="00D2755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5B6" w:rsidRDefault="00E705B6" w:rsidP="00283A8F">
      <w:pPr>
        <w:spacing w:after="0"/>
      </w:pPr>
      <w:r>
        <w:separator/>
      </w:r>
    </w:p>
  </w:endnote>
  <w:endnote w:type="continuationSeparator" w:id="0">
    <w:p w:rsidR="00E705B6" w:rsidRDefault="00E705B6" w:rsidP="00283A8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16297"/>
      <w:docPartObj>
        <w:docPartGallery w:val="Page Numbers (Bottom of Page)"/>
        <w:docPartUnique/>
      </w:docPartObj>
    </w:sdtPr>
    <w:sdtContent>
      <w:p w:rsidR="0074241E" w:rsidRDefault="0094778A">
        <w:pPr>
          <w:pStyle w:val="Footer"/>
          <w:jc w:val="right"/>
        </w:pPr>
        <w:fldSimple w:instr=" PAGE   \* MERGEFORMAT ">
          <w:r w:rsidR="007A7C43">
            <w:rPr>
              <w:noProof/>
            </w:rPr>
            <w:t>1</w:t>
          </w:r>
        </w:fldSimple>
      </w:p>
    </w:sdtContent>
  </w:sdt>
  <w:p w:rsidR="00543490" w:rsidRDefault="005434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5B6" w:rsidRDefault="00E705B6" w:rsidP="00283A8F">
      <w:pPr>
        <w:spacing w:after="0"/>
      </w:pPr>
      <w:r>
        <w:separator/>
      </w:r>
    </w:p>
  </w:footnote>
  <w:footnote w:type="continuationSeparator" w:id="0">
    <w:p w:rsidR="00E705B6" w:rsidRDefault="00E705B6" w:rsidP="00283A8F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37440"/>
    <w:multiLevelType w:val="multilevel"/>
    <w:tmpl w:val="69929EB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48E40E7F"/>
    <w:multiLevelType w:val="hybridMultilevel"/>
    <w:tmpl w:val="43CEA8A2"/>
    <w:lvl w:ilvl="0" w:tplc="6742D620">
      <w:start w:val="1"/>
      <w:numFmt w:val="upperRoman"/>
      <w:lvlText w:val="%1."/>
      <w:lvlJc w:val="left"/>
      <w:pPr>
        <w:ind w:left="86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">
    <w:nsid w:val="566E014E"/>
    <w:multiLevelType w:val="hybridMultilevel"/>
    <w:tmpl w:val="6352DE6A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57CD0F35"/>
    <w:multiLevelType w:val="hybridMultilevel"/>
    <w:tmpl w:val="0E7892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A115A7E"/>
    <w:multiLevelType w:val="hybridMultilevel"/>
    <w:tmpl w:val="6728EA44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>
    <w:nsid w:val="6BEC0535"/>
    <w:multiLevelType w:val="multilevel"/>
    <w:tmpl w:val="69929EB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AE9"/>
    <w:rsid w:val="0001412B"/>
    <w:rsid w:val="0003607D"/>
    <w:rsid w:val="0004370D"/>
    <w:rsid w:val="00073AED"/>
    <w:rsid w:val="000B2F48"/>
    <w:rsid w:val="000B6646"/>
    <w:rsid w:val="000B71D7"/>
    <w:rsid w:val="00106E00"/>
    <w:rsid w:val="0013300B"/>
    <w:rsid w:val="00137E77"/>
    <w:rsid w:val="00140B2E"/>
    <w:rsid w:val="00144848"/>
    <w:rsid w:val="00162E2A"/>
    <w:rsid w:val="00177609"/>
    <w:rsid w:val="001A4E0C"/>
    <w:rsid w:val="001F7C39"/>
    <w:rsid w:val="002232B7"/>
    <w:rsid w:val="002350CC"/>
    <w:rsid w:val="002421DB"/>
    <w:rsid w:val="00253B69"/>
    <w:rsid w:val="00283A1D"/>
    <w:rsid w:val="00283A8F"/>
    <w:rsid w:val="00287602"/>
    <w:rsid w:val="002A1146"/>
    <w:rsid w:val="002B1389"/>
    <w:rsid w:val="002E0DB7"/>
    <w:rsid w:val="002F1883"/>
    <w:rsid w:val="002F482C"/>
    <w:rsid w:val="00306E9A"/>
    <w:rsid w:val="00335CBE"/>
    <w:rsid w:val="00336BD2"/>
    <w:rsid w:val="003404C0"/>
    <w:rsid w:val="003B08EC"/>
    <w:rsid w:val="003B08FC"/>
    <w:rsid w:val="003C3F82"/>
    <w:rsid w:val="00406287"/>
    <w:rsid w:val="00413371"/>
    <w:rsid w:val="004502D1"/>
    <w:rsid w:val="004532D8"/>
    <w:rsid w:val="00493A4D"/>
    <w:rsid w:val="004B3F46"/>
    <w:rsid w:val="004B49CB"/>
    <w:rsid w:val="004D70F5"/>
    <w:rsid w:val="00543490"/>
    <w:rsid w:val="0056472E"/>
    <w:rsid w:val="005744CC"/>
    <w:rsid w:val="0058379E"/>
    <w:rsid w:val="005A3F8D"/>
    <w:rsid w:val="005B0DC8"/>
    <w:rsid w:val="005B2E5A"/>
    <w:rsid w:val="005D0E79"/>
    <w:rsid w:val="005D152D"/>
    <w:rsid w:val="005F33B5"/>
    <w:rsid w:val="006045D9"/>
    <w:rsid w:val="00650E70"/>
    <w:rsid w:val="00692D8A"/>
    <w:rsid w:val="006A6935"/>
    <w:rsid w:val="006B2751"/>
    <w:rsid w:val="006C69D0"/>
    <w:rsid w:val="00703E5B"/>
    <w:rsid w:val="007319CF"/>
    <w:rsid w:val="00734C97"/>
    <w:rsid w:val="00736A29"/>
    <w:rsid w:val="0074241E"/>
    <w:rsid w:val="00746297"/>
    <w:rsid w:val="0077760B"/>
    <w:rsid w:val="007824D5"/>
    <w:rsid w:val="007A7C43"/>
    <w:rsid w:val="00801C37"/>
    <w:rsid w:val="008066E1"/>
    <w:rsid w:val="00844F1D"/>
    <w:rsid w:val="0087296F"/>
    <w:rsid w:val="008A352D"/>
    <w:rsid w:val="008A40CF"/>
    <w:rsid w:val="008C2AC4"/>
    <w:rsid w:val="008D0C76"/>
    <w:rsid w:val="008D6E5F"/>
    <w:rsid w:val="009051A2"/>
    <w:rsid w:val="00933306"/>
    <w:rsid w:val="009376B6"/>
    <w:rsid w:val="0094778A"/>
    <w:rsid w:val="00984071"/>
    <w:rsid w:val="00991599"/>
    <w:rsid w:val="009B128D"/>
    <w:rsid w:val="00A77AE9"/>
    <w:rsid w:val="00B11C73"/>
    <w:rsid w:val="00B1270E"/>
    <w:rsid w:val="00B12BCC"/>
    <w:rsid w:val="00B17793"/>
    <w:rsid w:val="00B2015F"/>
    <w:rsid w:val="00B35C42"/>
    <w:rsid w:val="00B37455"/>
    <w:rsid w:val="00B811E1"/>
    <w:rsid w:val="00B85B05"/>
    <w:rsid w:val="00BA334E"/>
    <w:rsid w:val="00BC15CD"/>
    <w:rsid w:val="00BC6A83"/>
    <w:rsid w:val="00BD2E91"/>
    <w:rsid w:val="00BE4C33"/>
    <w:rsid w:val="00BF4C0E"/>
    <w:rsid w:val="00C10FB0"/>
    <w:rsid w:val="00C50ECC"/>
    <w:rsid w:val="00C91A06"/>
    <w:rsid w:val="00CD118C"/>
    <w:rsid w:val="00D21F75"/>
    <w:rsid w:val="00D2755D"/>
    <w:rsid w:val="00D63E98"/>
    <w:rsid w:val="00DB52FC"/>
    <w:rsid w:val="00E26557"/>
    <w:rsid w:val="00E4592D"/>
    <w:rsid w:val="00E474B5"/>
    <w:rsid w:val="00E705B6"/>
    <w:rsid w:val="00E814BD"/>
    <w:rsid w:val="00EB35E6"/>
    <w:rsid w:val="00EB51C1"/>
    <w:rsid w:val="00EB761E"/>
    <w:rsid w:val="00EC29B3"/>
    <w:rsid w:val="00ED3F1C"/>
    <w:rsid w:val="00EF5CF3"/>
    <w:rsid w:val="00F340AA"/>
    <w:rsid w:val="00F43A2B"/>
    <w:rsid w:val="00F5265A"/>
    <w:rsid w:val="00F5694F"/>
    <w:rsid w:val="00F57AE9"/>
    <w:rsid w:val="00F7100A"/>
    <w:rsid w:val="00F85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  <w:ind w:left="144" w:right="-1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5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04C0"/>
    <w:pPr>
      <w:spacing w:after="0"/>
    </w:pPr>
  </w:style>
  <w:style w:type="paragraph" w:styleId="ListParagraph">
    <w:name w:val="List Paragraph"/>
    <w:basedOn w:val="Normal"/>
    <w:uiPriority w:val="34"/>
    <w:qFormat/>
    <w:rsid w:val="009376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83A8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3A8F"/>
  </w:style>
  <w:style w:type="paragraph" w:styleId="Footer">
    <w:name w:val="footer"/>
    <w:basedOn w:val="Normal"/>
    <w:link w:val="FooterChar"/>
    <w:uiPriority w:val="99"/>
    <w:unhideWhenUsed/>
    <w:rsid w:val="00283A8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83A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  <w:ind w:left="144" w:right="-1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5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04C0"/>
    <w:pPr>
      <w:spacing w:after="0"/>
    </w:pPr>
  </w:style>
  <w:style w:type="paragraph" w:styleId="ListParagraph">
    <w:name w:val="List Paragraph"/>
    <w:basedOn w:val="Normal"/>
    <w:uiPriority w:val="34"/>
    <w:qFormat/>
    <w:rsid w:val="009376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83A8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3A8F"/>
  </w:style>
  <w:style w:type="paragraph" w:styleId="Footer">
    <w:name w:val="footer"/>
    <w:basedOn w:val="Normal"/>
    <w:link w:val="FooterChar"/>
    <w:uiPriority w:val="99"/>
    <w:unhideWhenUsed/>
    <w:rsid w:val="00283A8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83A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pkennedy1</dc:creator>
  <cp:keywords/>
  <dc:description/>
  <cp:lastModifiedBy>Patricia Ann Kennedy</cp:lastModifiedBy>
  <cp:revision>2</cp:revision>
  <dcterms:created xsi:type="dcterms:W3CDTF">2012-04-10T22:05:00Z</dcterms:created>
  <dcterms:modified xsi:type="dcterms:W3CDTF">2012-04-10T22:05:00Z</dcterms:modified>
</cp:coreProperties>
</file>