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7200"/>
      </w:tblGrid>
      <w:tr w:rsidR="00014061" w:rsidRPr="00014061" w:rsidTr="00014061">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952"/>
              <w:gridCol w:w="4248"/>
            </w:tblGrid>
            <w:tr w:rsidR="00014061" w:rsidRPr="00014061">
              <w:trPr>
                <w:trHeight w:val="180"/>
              </w:trPr>
              <w:tc>
                <w:tcPr>
                  <w:tcW w:w="2050" w:type="pct"/>
                  <w:tcBorders>
                    <w:top w:val="nil"/>
                    <w:left w:val="nil"/>
                    <w:bottom w:val="nil"/>
                    <w:right w:val="nil"/>
                  </w:tcBorders>
                  <w:vAlign w:val="center"/>
                  <w:hideMark/>
                </w:tcPr>
                <w:p w:rsidR="00014061" w:rsidRPr="00014061" w:rsidRDefault="00014061" w:rsidP="00014061">
                  <w:pPr>
                    <w:spacing w:after="0" w:line="180" w:lineRule="atLeast"/>
                    <w:rPr>
                      <w:rFonts w:ascii="Times New Roman" w:eastAsia="Times New Roman" w:hAnsi="Times New Roman" w:cs="Times New Roman"/>
                      <w:sz w:val="24"/>
                      <w:szCs w:val="24"/>
                    </w:rPr>
                  </w:pPr>
                  <w:bookmarkStart w:id="0" w:name="content"/>
                  <w:r w:rsidRPr="00014061">
                    <w:rPr>
                      <w:rFonts w:ascii="Times New Roman" w:eastAsia="Times New Roman" w:hAnsi="Times New Roman" w:cs="Times New Roman"/>
                      <w:sz w:val="24"/>
                      <w:szCs w:val="24"/>
                    </w:rPr>
                    <w:t>UFS#2</w:t>
                  </w:r>
                  <w:r w:rsidRPr="00014061">
                    <w:rPr>
                      <w:rFonts w:ascii="Times New Roman" w:eastAsia="Times New Roman" w:hAnsi="Times New Roman" w:cs="Times New Roman"/>
                      <w:sz w:val="24"/>
                      <w:szCs w:val="24"/>
                    </w:rPr>
                    <w:br/>
                    <w:t>Approved October 21, 2004.</w:t>
                  </w:r>
                  <w:r w:rsidRPr="00014061">
                    <w:rPr>
                      <w:rFonts w:ascii="Times New Roman" w:eastAsia="Times New Roman" w:hAnsi="Times New Roman" w:cs="Times New Roman"/>
                      <w:sz w:val="24"/>
                      <w:szCs w:val="24"/>
                    </w:rPr>
                    <w:br/>
                    <w:t xml:space="preserve">September 23, Minutes </w:t>
                  </w:r>
                </w:p>
              </w:tc>
              <w:tc>
                <w:tcPr>
                  <w:tcW w:w="2950" w:type="pct"/>
                  <w:tcBorders>
                    <w:top w:val="nil"/>
                    <w:left w:val="nil"/>
                    <w:bottom w:val="nil"/>
                    <w:right w:val="nil"/>
                  </w:tcBorders>
                  <w:vAlign w:val="center"/>
                  <w:hideMark/>
                </w:tcPr>
                <w:p w:rsidR="00014061" w:rsidRPr="00014061" w:rsidRDefault="00014061" w:rsidP="00014061">
                  <w:pPr>
                    <w:spacing w:before="100" w:beforeAutospacing="1" w:after="100" w:afterAutospacing="1" w:line="180" w:lineRule="atLeast"/>
                    <w:jc w:val="right"/>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Indiana State University</w:t>
                  </w:r>
                  <w:r w:rsidRPr="00014061">
                    <w:rPr>
                      <w:rFonts w:ascii="Times New Roman" w:eastAsia="Times New Roman" w:hAnsi="Times New Roman" w:cs="Times New Roman"/>
                      <w:sz w:val="24"/>
                      <w:szCs w:val="24"/>
                    </w:rPr>
                    <w:br/>
                    <w:t xml:space="preserve">Faculty Senate 2004-05 </w:t>
                  </w:r>
                </w:p>
              </w:tc>
            </w:tr>
          </w:tbl>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pict>
                <v:rect id="_x0000_i1025" style="width:0;height:1.5pt" o:hralign="center" o:hrstd="t" o:hr="t" fillcolor="#a0a0a0" stroked="f"/>
              </w:pic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Time:</w:t>
            </w:r>
            <w:r w:rsidRPr="00014061">
              <w:rPr>
                <w:rFonts w:ascii="Times New Roman" w:eastAsia="Times New Roman" w:hAnsi="Times New Roman" w:cs="Times New Roman"/>
                <w:sz w:val="24"/>
                <w:szCs w:val="24"/>
              </w:rPr>
              <w:t xml:space="preserve">          3:15 p.m.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Place:</w:t>
            </w:r>
            <w:r w:rsidRPr="00014061">
              <w:rPr>
                <w:rFonts w:ascii="Times New Roman" w:eastAsia="Times New Roman" w:hAnsi="Times New Roman" w:cs="Times New Roman"/>
                <w:sz w:val="24"/>
                <w:szCs w:val="24"/>
              </w:rPr>
              <w:t xml:space="preserve">         HMSU, </w:t>
            </w:r>
            <w:proofErr w:type="spellStart"/>
            <w:r w:rsidRPr="00014061">
              <w:rPr>
                <w:rFonts w:ascii="Times New Roman" w:eastAsia="Times New Roman" w:hAnsi="Times New Roman" w:cs="Times New Roman"/>
                <w:sz w:val="24"/>
                <w:szCs w:val="24"/>
              </w:rPr>
              <w:t>Dede</w:t>
            </w:r>
            <w:proofErr w:type="spellEnd"/>
            <w:r w:rsidRPr="00014061">
              <w:rPr>
                <w:rFonts w:ascii="Times New Roman" w:eastAsia="Times New Roman" w:hAnsi="Times New Roman" w:cs="Times New Roman"/>
                <w:sz w:val="24"/>
                <w:szCs w:val="24"/>
              </w:rPr>
              <w:t xml:space="preserve"> III</w:t>
            </w:r>
          </w:p>
          <w:p w:rsidR="00014061" w:rsidRPr="00014061" w:rsidRDefault="00014061" w:rsidP="00014061">
            <w:pPr>
              <w:spacing w:after="0" w:line="240" w:lineRule="auto"/>
              <w:ind w:right="-360"/>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Officers:</w:t>
            </w:r>
            <w:r w:rsidRPr="00014061">
              <w:rPr>
                <w:rFonts w:ascii="Times New Roman" w:eastAsia="Times New Roman" w:hAnsi="Times New Roman" w:cs="Times New Roman"/>
                <w:sz w:val="24"/>
                <w:szCs w:val="24"/>
              </w:rPr>
              <w:t>      Chairperson H. Hudson, Vice Chair S. Lamb, Secretary Sr. A. Anderson</w:t>
            </w:r>
          </w:p>
          <w:p w:rsidR="00014061" w:rsidRPr="00014061" w:rsidRDefault="00014061" w:rsidP="00014061">
            <w:pPr>
              <w:spacing w:after="0" w:line="240" w:lineRule="auto"/>
              <w:ind w:left="1080" w:righ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Senators: J. Allen, V. Anderson, M. Bahr, F. Bell, J. Buffington, K. </w:t>
            </w:r>
            <w:proofErr w:type="spellStart"/>
            <w:r w:rsidRPr="00014061">
              <w:rPr>
                <w:rFonts w:ascii="Times New Roman" w:eastAsia="Times New Roman" w:hAnsi="Times New Roman" w:cs="Times New Roman"/>
                <w:sz w:val="24"/>
                <w:szCs w:val="24"/>
              </w:rPr>
              <w:t>Byerman</w:t>
            </w:r>
            <w:proofErr w:type="spellEnd"/>
            <w:r w:rsidRPr="00014061">
              <w:rPr>
                <w:rFonts w:ascii="Times New Roman" w:eastAsia="Times New Roman" w:hAnsi="Times New Roman" w:cs="Times New Roman"/>
                <w:sz w:val="24"/>
                <w:szCs w:val="24"/>
              </w:rPr>
              <w:t>, D. Burger,</w:t>
            </w:r>
          </w:p>
          <w:p w:rsidR="00014061" w:rsidRPr="00014061" w:rsidRDefault="00014061" w:rsidP="00014061">
            <w:pPr>
              <w:spacing w:after="0" w:line="240" w:lineRule="auto"/>
              <w:ind w:left="1080" w:righ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P. Burkett, N. Corey, A. </w:t>
            </w:r>
            <w:proofErr w:type="spellStart"/>
            <w:r w:rsidRPr="00014061">
              <w:rPr>
                <w:rFonts w:ascii="Times New Roman" w:eastAsia="Times New Roman" w:hAnsi="Times New Roman" w:cs="Times New Roman"/>
                <w:sz w:val="24"/>
                <w:szCs w:val="24"/>
              </w:rPr>
              <w:t>DiSalvo</w:t>
            </w:r>
            <w:proofErr w:type="spellEnd"/>
            <w:r w:rsidRPr="00014061">
              <w:rPr>
                <w:rFonts w:ascii="Times New Roman" w:eastAsia="Times New Roman" w:hAnsi="Times New Roman" w:cs="Times New Roman"/>
                <w:sz w:val="24"/>
                <w:szCs w:val="24"/>
              </w:rPr>
              <w:t xml:space="preserve">, B. Evans, A. Ford, B. Frank, J. </w:t>
            </w:r>
            <w:proofErr w:type="spellStart"/>
            <w:r w:rsidRPr="00014061">
              <w:rPr>
                <w:rFonts w:ascii="Times New Roman" w:eastAsia="Times New Roman" w:hAnsi="Times New Roman" w:cs="Times New Roman"/>
                <w:sz w:val="24"/>
                <w:szCs w:val="24"/>
              </w:rPr>
              <w:t>Gatrell</w:t>
            </w:r>
            <w:proofErr w:type="spellEnd"/>
            <w:r w:rsidRPr="00014061">
              <w:rPr>
                <w:rFonts w:ascii="Times New Roman" w:eastAsia="Times New Roman" w:hAnsi="Times New Roman" w:cs="Times New Roman"/>
                <w:sz w:val="24"/>
                <w:szCs w:val="24"/>
              </w:rPr>
              <w:t xml:space="preserve">, D. </w:t>
            </w:r>
            <w:proofErr w:type="spellStart"/>
            <w:r w:rsidRPr="00014061">
              <w:rPr>
                <w:rFonts w:ascii="Times New Roman" w:eastAsia="Times New Roman" w:hAnsi="Times New Roman" w:cs="Times New Roman"/>
                <w:sz w:val="24"/>
                <w:szCs w:val="24"/>
              </w:rPr>
              <w:t>Gravitt</w:t>
            </w:r>
            <w:proofErr w:type="spellEnd"/>
            <w:r w:rsidRPr="00014061">
              <w:rPr>
                <w:rFonts w:ascii="Times New Roman" w:eastAsia="Times New Roman" w:hAnsi="Times New Roman" w:cs="Times New Roman"/>
                <w:sz w:val="24"/>
                <w:szCs w:val="24"/>
              </w:rPr>
              <w:t xml:space="preserve">, </w:t>
            </w:r>
          </w:p>
          <w:p w:rsidR="00014061" w:rsidRPr="00014061" w:rsidRDefault="00014061" w:rsidP="00014061">
            <w:pPr>
              <w:spacing w:after="0" w:line="240" w:lineRule="auto"/>
              <w:ind w:left="1080" w:righ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E. Hampton, M. Harmon, D. Hews, P. Hightower, C. Hoffman, N. Hopkins, R. Johnson, </w:t>
            </w:r>
          </w:p>
          <w:p w:rsidR="00014061" w:rsidRPr="00014061" w:rsidRDefault="00014061" w:rsidP="00014061">
            <w:pPr>
              <w:spacing w:after="0" w:line="240" w:lineRule="auto"/>
              <w:ind w:left="1080" w:righ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J. Kuhlman, R. </w:t>
            </w:r>
            <w:proofErr w:type="spellStart"/>
            <w:r w:rsidRPr="00014061">
              <w:rPr>
                <w:rFonts w:ascii="Times New Roman" w:eastAsia="Times New Roman" w:hAnsi="Times New Roman" w:cs="Times New Roman"/>
                <w:sz w:val="24"/>
                <w:szCs w:val="24"/>
              </w:rPr>
              <w:t>McGiverin</w:t>
            </w:r>
            <w:proofErr w:type="spellEnd"/>
            <w:r w:rsidRPr="00014061">
              <w:rPr>
                <w:rFonts w:ascii="Times New Roman" w:eastAsia="Times New Roman" w:hAnsi="Times New Roman" w:cs="Times New Roman"/>
                <w:sz w:val="24"/>
                <w:szCs w:val="24"/>
              </w:rPr>
              <w:t xml:space="preserve">, C. Montanez, T. </w:t>
            </w:r>
            <w:proofErr w:type="spellStart"/>
            <w:r w:rsidRPr="00014061">
              <w:rPr>
                <w:rFonts w:ascii="Times New Roman" w:eastAsia="Times New Roman" w:hAnsi="Times New Roman" w:cs="Times New Roman"/>
                <w:sz w:val="24"/>
                <w:szCs w:val="24"/>
              </w:rPr>
              <w:t>Mulkey</w:t>
            </w:r>
            <w:proofErr w:type="spellEnd"/>
            <w:r w:rsidRPr="00014061">
              <w:rPr>
                <w:rFonts w:ascii="Times New Roman" w:eastAsia="Times New Roman" w:hAnsi="Times New Roman" w:cs="Times New Roman"/>
                <w:sz w:val="24"/>
                <w:szCs w:val="24"/>
              </w:rPr>
              <w:t xml:space="preserve">, M. </w:t>
            </w:r>
            <w:proofErr w:type="spellStart"/>
            <w:r w:rsidRPr="00014061">
              <w:rPr>
                <w:rFonts w:ascii="Times New Roman" w:eastAsia="Times New Roman" w:hAnsi="Times New Roman" w:cs="Times New Roman"/>
                <w:sz w:val="24"/>
                <w:szCs w:val="24"/>
              </w:rPr>
              <w:t>Ould-Mey</w:t>
            </w:r>
            <w:proofErr w:type="spellEnd"/>
            <w:r w:rsidRPr="00014061">
              <w:rPr>
                <w:rFonts w:ascii="Times New Roman" w:eastAsia="Times New Roman" w:hAnsi="Times New Roman" w:cs="Times New Roman"/>
                <w:sz w:val="24"/>
                <w:szCs w:val="24"/>
              </w:rPr>
              <w:t xml:space="preserve">, S. Pontius, S. Sharp, </w:t>
            </w:r>
          </w:p>
          <w:p w:rsidR="00014061" w:rsidRPr="00014061" w:rsidRDefault="00014061" w:rsidP="00014061">
            <w:pPr>
              <w:spacing w:after="0" w:line="240" w:lineRule="auto"/>
              <w:ind w:left="1080" w:righ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V. Sheets, S. Shure, </w:t>
            </w:r>
            <w:proofErr w:type="spellStart"/>
            <w:r w:rsidRPr="00014061">
              <w:rPr>
                <w:rFonts w:ascii="Times New Roman" w:eastAsia="Times New Roman" w:hAnsi="Times New Roman" w:cs="Times New Roman"/>
                <w:sz w:val="24"/>
                <w:szCs w:val="24"/>
              </w:rPr>
              <w:t>J.Tenerelli</w:t>
            </w:r>
            <w:proofErr w:type="spellEnd"/>
            <w:r w:rsidRPr="00014061">
              <w:rPr>
                <w:rFonts w:ascii="Times New Roman" w:eastAsia="Times New Roman" w:hAnsi="Times New Roman" w:cs="Times New Roman"/>
                <w:sz w:val="24"/>
                <w:szCs w:val="24"/>
              </w:rPr>
              <w:t xml:space="preserve">, Q. </w:t>
            </w:r>
            <w:proofErr w:type="spellStart"/>
            <w:r w:rsidRPr="00014061">
              <w:rPr>
                <w:rFonts w:ascii="Times New Roman" w:eastAsia="Times New Roman" w:hAnsi="Times New Roman" w:cs="Times New Roman"/>
                <w:sz w:val="24"/>
                <w:szCs w:val="24"/>
              </w:rPr>
              <w:t>Weng</w:t>
            </w:r>
            <w:proofErr w:type="spellEnd"/>
            <w:r w:rsidRPr="00014061">
              <w:rPr>
                <w:rFonts w:ascii="Times New Roman" w:eastAsia="Times New Roman" w:hAnsi="Times New Roman" w:cs="Times New Roman"/>
                <w:sz w:val="24"/>
                <w:szCs w:val="24"/>
              </w:rPr>
              <w:t>, P. Wheeler</w:t>
            </w:r>
          </w:p>
          <w:p w:rsidR="00014061" w:rsidRPr="00014061" w:rsidRDefault="00014061" w:rsidP="00014061">
            <w:pPr>
              <w:spacing w:after="0" w:line="240" w:lineRule="auto"/>
              <w:ind w:right="-720"/>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Absent:</w:t>
            </w:r>
            <w:r w:rsidRPr="00014061">
              <w:rPr>
                <w:rFonts w:ascii="Times New Roman" w:eastAsia="Times New Roman" w:hAnsi="Times New Roman" w:cs="Times New Roman"/>
                <w:sz w:val="24"/>
                <w:szCs w:val="24"/>
              </w:rPr>
              <w:t xml:space="preserve"> J. Hughes, J. </w:t>
            </w:r>
            <w:proofErr w:type="spellStart"/>
            <w:r w:rsidRPr="00014061">
              <w:rPr>
                <w:rFonts w:ascii="Times New Roman" w:eastAsia="Times New Roman" w:hAnsi="Times New Roman" w:cs="Times New Roman"/>
                <w:sz w:val="24"/>
                <w:szCs w:val="24"/>
              </w:rPr>
              <w:t>Jakaitis</w:t>
            </w:r>
            <w:proofErr w:type="spellEnd"/>
            <w:r w:rsidRPr="00014061">
              <w:rPr>
                <w:rFonts w:ascii="Times New Roman" w:eastAsia="Times New Roman" w:hAnsi="Times New Roman" w:cs="Times New Roman"/>
                <w:sz w:val="24"/>
                <w:szCs w:val="24"/>
              </w:rPr>
              <w:t>, C. MacDonald</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Ex-Officio:</w:t>
            </w:r>
            <w:r w:rsidRPr="00014061">
              <w:rPr>
                <w:rFonts w:ascii="Times New Roman" w:eastAsia="Times New Roman" w:hAnsi="Times New Roman" w:cs="Times New Roman"/>
                <w:sz w:val="24"/>
                <w:szCs w:val="24"/>
              </w:rPr>
              <w:t>   R. English, R. Schafer</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b/>
                <w:sz w:val="24"/>
                <w:szCs w:val="24"/>
              </w:rPr>
              <w:t>Visitors:</w:t>
            </w:r>
            <w:r w:rsidRPr="00014061">
              <w:rPr>
                <w:rFonts w:ascii="Times New Roman" w:eastAsia="Times New Roman" w:hAnsi="Times New Roman" w:cs="Times New Roman"/>
                <w:sz w:val="24"/>
                <w:szCs w:val="24"/>
              </w:rPr>
              <w:t>      C. Barton, G. England, M. Schafer, M. Zhou</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I. Memorial</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      A memorial for Jane </w:t>
            </w:r>
            <w:proofErr w:type="spellStart"/>
            <w:r w:rsidRPr="00014061">
              <w:rPr>
                <w:rFonts w:ascii="Times New Roman" w:eastAsia="Times New Roman" w:hAnsi="Times New Roman" w:cs="Times New Roman"/>
                <w:sz w:val="24"/>
                <w:szCs w:val="24"/>
              </w:rPr>
              <w:t>Bakerman</w:t>
            </w:r>
            <w:proofErr w:type="spellEnd"/>
            <w:r w:rsidRPr="00014061">
              <w:rPr>
                <w:rFonts w:ascii="Times New Roman" w:eastAsia="Times New Roman" w:hAnsi="Times New Roman" w:cs="Times New Roman"/>
                <w:sz w:val="24"/>
                <w:szCs w:val="24"/>
              </w:rPr>
              <w:t xml:space="preserve"> was read and accepted by acclamation. (Hoffman, Anderson 37-0-0)</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II. Administrative Report</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Interim Associate Vice President English:</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1) conveyed that President Benjamin and Provost Maynard were attending a Board of Trustees presentation and could not attend today’s meeting.</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2) </w:t>
            </w:r>
            <w:proofErr w:type="gramStart"/>
            <w:r w:rsidRPr="00014061">
              <w:rPr>
                <w:rFonts w:ascii="Times New Roman" w:eastAsia="Times New Roman" w:hAnsi="Times New Roman" w:cs="Times New Roman"/>
                <w:sz w:val="24"/>
                <w:szCs w:val="24"/>
              </w:rPr>
              <w:t>relayed</w:t>
            </w:r>
            <w:proofErr w:type="gramEnd"/>
            <w:r w:rsidRPr="00014061">
              <w:rPr>
                <w:rFonts w:ascii="Times New Roman" w:eastAsia="Times New Roman" w:hAnsi="Times New Roman" w:cs="Times New Roman"/>
                <w:sz w:val="24"/>
                <w:szCs w:val="24"/>
              </w:rPr>
              <w:t xml:space="preserve"> that Provost Maynard was delighted to be able to address the faculty at last Monday’s general meeting of the faculty.  Provost Maynard looks forward to working with the Senate this year making great strides in meeting the University’s strategic goals.</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III. Chair Report</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                        Chair Hudson: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“I have just come from the Trustees seminar where the document “Fulfilling the Promise: The Path to Pre-Eminence” is being presented for their information.  It is unfortunate that the seminar conflicts with our meeting time.  Members of the Faculty </w:t>
            </w:r>
            <w:proofErr w:type="gramStart"/>
            <w:r w:rsidRPr="00014061">
              <w:rPr>
                <w:rFonts w:ascii="Times New Roman" w:eastAsia="Times New Roman" w:hAnsi="Times New Roman" w:cs="Times New Roman"/>
                <w:sz w:val="24"/>
                <w:szCs w:val="24"/>
              </w:rPr>
              <w:t>Senate,</w:t>
            </w:r>
            <w:proofErr w:type="gramEnd"/>
            <w:r w:rsidRPr="00014061">
              <w:rPr>
                <w:rFonts w:ascii="Times New Roman" w:eastAsia="Times New Roman" w:hAnsi="Times New Roman" w:cs="Times New Roman"/>
                <w:sz w:val="24"/>
                <w:szCs w:val="24"/>
              </w:rPr>
              <w:t xml:space="preserve"> and its Standing Committees have been engaged in this initiative since it began.  Some have served as members of the committees who formulated the plans.  Others, particularly those on CAAC, have provided responses and advice at many points along the way.  Executive Committee, FAC, </w:t>
            </w:r>
            <w:r w:rsidRPr="00014061">
              <w:rPr>
                <w:rFonts w:ascii="Times New Roman" w:eastAsia="Times New Roman" w:hAnsi="Times New Roman" w:cs="Times New Roman"/>
                <w:sz w:val="24"/>
                <w:szCs w:val="24"/>
              </w:rPr>
              <w:lastRenderedPageBreak/>
              <w:t xml:space="preserve">CAAC, Grad Council, and URC have all reviewed and responded to document drafts late last spring, and members of those committees were in attendance at the administrative retreat in July when plans were further discussed.  The degree of Senate involvement was unprecedented, and it needed to be, since this is by far the most ambitious strategic planning initiative I’ve seen the university undertake.  If you want details, the document is on the OSPIRE web site.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There’s much about the initiative that is not new—we’ve been doing experiential education for years—just ask Education, Nursing, </w:t>
            </w:r>
            <w:proofErr w:type="gramStart"/>
            <w:r w:rsidRPr="00014061">
              <w:rPr>
                <w:rFonts w:ascii="Times New Roman" w:eastAsia="Times New Roman" w:hAnsi="Times New Roman" w:cs="Times New Roman"/>
                <w:sz w:val="24"/>
                <w:szCs w:val="24"/>
              </w:rPr>
              <w:t>HHP</w:t>
            </w:r>
            <w:proofErr w:type="gramEnd"/>
            <w:r w:rsidRPr="00014061">
              <w:rPr>
                <w:rFonts w:ascii="Times New Roman" w:eastAsia="Times New Roman" w:hAnsi="Times New Roman" w:cs="Times New Roman"/>
                <w:sz w:val="24"/>
                <w:szCs w:val="24"/>
              </w:rPr>
              <w:t xml:space="preserve">.  What is new is the coordinated focus and the avenues for support and recognition, and, yes, marketing.  These initiatives will only succeed when those programs and faculty who have been successful at experiential learning and community engagement all along are involved.  Only they know how those principles are best applied in their disciplines, with their students.  </w:t>
            </w:r>
            <w:proofErr w:type="gramStart"/>
            <w:r w:rsidRPr="00014061">
              <w:rPr>
                <w:rFonts w:ascii="Times New Roman" w:eastAsia="Times New Roman" w:hAnsi="Times New Roman" w:cs="Times New Roman"/>
                <w:sz w:val="24"/>
                <w:szCs w:val="24"/>
              </w:rPr>
              <w:t>Faculty have</w:t>
            </w:r>
            <w:proofErr w:type="gramEnd"/>
            <w:r w:rsidRPr="00014061">
              <w:rPr>
                <w:rFonts w:ascii="Times New Roman" w:eastAsia="Times New Roman" w:hAnsi="Times New Roman" w:cs="Times New Roman"/>
                <w:sz w:val="24"/>
                <w:szCs w:val="24"/>
              </w:rPr>
              <w:t xml:space="preserve"> primary authority for curriculum and the facilitation of teaching and research at ISU.  We have worked hard these past few years to see that avenues for the exercise of that authority have been maintained, for all </w:t>
            </w:r>
            <w:proofErr w:type="gramStart"/>
            <w:r w:rsidRPr="00014061">
              <w:rPr>
                <w:rFonts w:ascii="Times New Roman" w:eastAsia="Times New Roman" w:hAnsi="Times New Roman" w:cs="Times New Roman"/>
                <w:sz w:val="24"/>
                <w:szCs w:val="24"/>
              </w:rPr>
              <w:t>faculty</w:t>
            </w:r>
            <w:proofErr w:type="gramEnd"/>
            <w:r w:rsidRPr="00014061">
              <w:rPr>
                <w:rFonts w:ascii="Times New Roman" w:eastAsia="Times New Roman" w:hAnsi="Times New Roman" w:cs="Times New Roman"/>
                <w:sz w:val="24"/>
                <w:szCs w:val="24"/>
              </w:rPr>
              <w:t xml:space="preserve">, regardless of their teaching and research interests.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I’m making these comments now not to mark closure, but to assure you that the Senate and its committees will continue to play a role in “fulfilling the promise.”  Again, as last year,  Standing Committees have been charged to address issues within their purviews, and to establish regular, lasting channels for communication and action with the offices responsible for the plan’s implementation. The work goes on.”</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IV. SGA Report</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Vice President Scales:</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1) relayed SGA involvement in the ‘4002-2004’ Voter Turnout Campaign.</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2) </w:t>
            </w:r>
            <w:proofErr w:type="gramStart"/>
            <w:r w:rsidRPr="00014061">
              <w:rPr>
                <w:rFonts w:ascii="Times New Roman" w:eastAsia="Times New Roman" w:hAnsi="Times New Roman" w:cs="Times New Roman"/>
                <w:color w:val="000000"/>
                <w:sz w:val="24"/>
                <w:szCs w:val="24"/>
              </w:rPr>
              <w:t>noted</w:t>
            </w:r>
            <w:proofErr w:type="gramEnd"/>
            <w:r w:rsidRPr="00014061">
              <w:rPr>
                <w:rFonts w:ascii="Times New Roman" w:eastAsia="Times New Roman" w:hAnsi="Times New Roman" w:cs="Times New Roman"/>
                <w:color w:val="000000"/>
                <w:sz w:val="24"/>
                <w:szCs w:val="24"/>
              </w:rPr>
              <w:t xml:space="preserve"> the Board of Trustees agenda for tomorrow includes the Freshmen Fifteen project.</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3) </w:t>
            </w:r>
            <w:proofErr w:type="gramStart"/>
            <w:r w:rsidRPr="00014061">
              <w:rPr>
                <w:rFonts w:ascii="Times New Roman" w:eastAsia="Times New Roman" w:hAnsi="Times New Roman" w:cs="Times New Roman"/>
                <w:color w:val="000000"/>
                <w:sz w:val="24"/>
                <w:szCs w:val="24"/>
              </w:rPr>
              <w:t>thanked</w:t>
            </w:r>
            <w:proofErr w:type="gramEnd"/>
            <w:r w:rsidRPr="00014061">
              <w:rPr>
                <w:rFonts w:ascii="Times New Roman" w:eastAsia="Times New Roman" w:hAnsi="Times New Roman" w:cs="Times New Roman"/>
                <w:color w:val="000000"/>
                <w:sz w:val="24"/>
                <w:szCs w:val="24"/>
              </w:rPr>
              <w:t xml:space="preserve"> those attending last evening’s SGA meeting.</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4) </w:t>
            </w:r>
            <w:proofErr w:type="gramStart"/>
            <w:r w:rsidRPr="00014061">
              <w:rPr>
                <w:rFonts w:ascii="Times New Roman" w:eastAsia="Times New Roman" w:hAnsi="Times New Roman" w:cs="Times New Roman"/>
                <w:color w:val="000000"/>
                <w:sz w:val="24"/>
                <w:szCs w:val="24"/>
              </w:rPr>
              <w:t>noted</w:t>
            </w:r>
            <w:proofErr w:type="gramEnd"/>
            <w:r w:rsidRPr="00014061">
              <w:rPr>
                <w:rFonts w:ascii="Times New Roman" w:eastAsia="Times New Roman" w:hAnsi="Times New Roman" w:cs="Times New Roman"/>
                <w:color w:val="000000"/>
                <w:sz w:val="24"/>
                <w:szCs w:val="24"/>
              </w:rPr>
              <w:t xml:space="preserve"> the ongoing search for new student government justices.</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5) </w:t>
            </w:r>
            <w:proofErr w:type="gramStart"/>
            <w:r w:rsidRPr="00014061">
              <w:rPr>
                <w:rFonts w:ascii="Times New Roman" w:eastAsia="Times New Roman" w:hAnsi="Times New Roman" w:cs="Times New Roman"/>
                <w:color w:val="000000"/>
                <w:sz w:val="24"/>
                <w:szCs w:val="24"/>
              </w:rPr>
              <w:t>indicated</w:t>
            </w:r>
            <w:proofErr w:type="gramEnd"/>
            <w:r w:rsidRPr="00014061">
              <w:rPr>
                <w:rFonts w:ascii="Times New Roman" w:eastAsia="Times New Roman" w:hAnsi="Times New Roman" w:cs="Times New Roman"/>
                <w:color w:val="000000"/>
                <w:sz w:val="24"/>
                <w:szCs w:val="24"/>
              </w:rPr>
              <w:t xml:space="preserve"> a sports rally is being planned for </w:t>
            </w:r>
            <w:proofErr w:type="spellStart"/>
            <w:r w:rsidRPr="00014061">
              <w:rPr>
                <w:rFonts w:ascii="Times New Roman" w:eastAsia="Times New Roman" w:hAnsi="Times New Roman" w:cs="Times New Roman"/>
                <w:color w:val="000000"/>
                <w:sz w:val="24"/>
                <w:szCs w:val="24"/>
              </w:rPr>
              <w:t>mid October</w:t>
            </w:r>
            <w:proofErr w:type="spellEnd"/>
            <w:r w:rsidRPr="00014061">
              <w:rPr>
                <w:rFonts w:ascii="Times New Roman" w:eastAsia="Times New Roman" w:hAnsi="Times New Roman" w:cs="Times New Roman"/>
                <w:color w:val="000000"/>
                <w:sz w:val="24"/>
                <w:szCs w:val="24"/>
              </w:rPr>
              <w:t>.</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6) </w:t>
            </w:r>
            <w:proofErr w:type="gramStart"/>
            <w:r w:rsidRPr="00014061">
              <w:rPr>
                <w:rFonts w:ascii="Times New Roman" w:eastAsia="Times New Roman" w:hAnsi="Times New Roman" w:cs="Times New Roman"/>
                <w:color w:val="000000"/>
                <w:sz w:val="24"/>
                <w:szCs w:val="24"/>
              </w:rPr>
              <w:t>asked</w:t>
            </w:r>
            <w:proofErr w:type="gramEnd"/>
            <w:r w:rsidRPr="00014061">
              <w:rPr>
                <w:rFonts w:ascii="Times New Roman" w:eastAsia="Times New Roman" w:hAnsi="Times New Roman" w:cs="Times New Roman"/>
                <w:color w:val="000000"/>
                <w:sz w:val="24"/>
                <w:szCs w:val="24"/>
              </w:rPr>
              <w:t xml:space="preserve"> that faculty support student involvement in voting activities this November.</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V. Fifteen Minute Open Discussion</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1)  A request for Provost Maynard to report at next month’s Senate meeting the administrative responses to actions taken by the Senate at the last two Senate meetings.</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VI. Approval of the Minutes</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lastRenderedPageBreak/>
              <w:t>            Minutes of the August 26, 2004 meeting were approved. (</w:t>
            </w:r>
            <w:proofErr w:type="spellStart"/>
            <w:r w:rsidRPr="00014061">
              <w:rPr>
                <w:rFonts w:ascii="Times New Roman" w:eastAsia="Times New Roman" w:hAnsi="Times New Roman" w:cs="Times New Roman"/>
                <w:sz w:val="24"/>
                <w:szCs w:val="24"/>
              </w:rPr>
              <w:t>Byerman</w:t>
            </w:r>
            <w:proofErr w:type="spellEnd"/>
            <w:r w:rsidRPr="00014061">
              <w:rPr>
                <w:rFonts w:ascii="Times New Roman" w:eastAsia="Times New Roman" w:hAnsi="Times New Roman" w:cs="Times New Roman"/>
                <w:sz w:val="24"/>
                <w:szCs w:val="24"/>
              </w:rPr>
              <w:t>, Bell 36-0-1)</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b/>
                <w:sz w:val="24"/>
                <w:szCs w:val="24"/>
              </w:rPr>
            </w:pPr>
            <w:r w:rsidRPr="00014061">
              <w:rPr>
                <w:rFonts w:ascii="Times New Roman" w:eastAsia="Times New Roman" w:hAnsi="Times New Roman" w:cs="Times New Roman"/>
                <w:b/>
                <w:sz w:val="24"/>
                <w:szCs w:val="24"/>
              </w:rPr>
              <w:t>VII. Standing Committee Recommendations</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xml:space="preserve">            </w:t>
            </w:r>
            <w:r w:rsidRPr="00014061">
              <w:rPr>
                <w:rFonts w:ascii="Times New Roman" w:eastAsia="Times New Roman" w:hAnsi="Times New Roman" w:cs="Times New Roman"/>
                <w:sz w:val="24"/>
                <w:szCs w:val="24"/>
                <w:u w:val="single"/>
              </w:rPr>
              <w:t>CAAC</w:t>
            </w:r>
            <w:r w:rsidRPr="00014061">
              <w:rPr>
                <w:rFonts w:ascii="Times New Roman" w:eastAsia="Times New Roman" w:hAnsi="Times New Roman" w:cs="Times New Roman"/>
                <w:sz w:val="24"/>
                <w:szCs w:val="24"/>
              </w:rPr>
              <w:t>: Mechanical Design Technology Program; title change from “Mechanical Design Technology” to “Mechanical Engineering Technology.</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Approved. (Bell, Evans 34-1-2)</w:t>
            </w:r>
          </w:p>
          <w:p w:rsidR="00014061" w:rsidRPr="00014061" w:rsidRDefault="00014061" w:rsidP="00014061">
            <w:pPr>
              <w:spacing w:after="0" w:line="240" w:lineRule="auto"/>
              <w:ind w:lef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Inclusion of “engineering” in title calls for change in accrediting body from NAIT to ABET.  ABET requires three years history before accreditation consideration.  ABET standards will be followed in preparation for new accreditation.  Assured students will continue to be enrolled in accredited program and department’s ability to meet new standards.</w:t>
            </w:r>
          </w:p>
          <w:p w:rsidR="00014061" w:rsidRPr="00014061" w:rsidRDefault="00014061" w:rsidP="00014061">
            <w:pPr>
              <w:spacing w:after="0" w:line="240" w:lineRule="auto"/>
              <w:ind w:left="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u w:val="single"/>
              </w:rPr>
              <w:t>FEBC</w:t>
            </w:r>
            <w:r w:rsidRPr="00014061">
              <w:rPr>
                <w:rFonts w:ascii="Times New Roman" w:eastAsia="Times New Roman" w:hAnsi="Times New Roman" w:cs="Times New Roman"/>
                <w:sz w:val="24"/>
                <w:szCs w:val="24"/>
              </w:rPr>
              <w:t>:</w:t>
            </w:r>
            <w:r w:rsidRPr="00014061">
              <w:rPr>
                <w:rFonts w:ascii="Times New Roman" w:eastAsia="Times New Roman" w:hAnsi="Times New Roman" w:cs="Times New Roman"/>
                <w:color w:val="000000"/>
                <w:sz w:val="24"/>
                <w:szCs w:val="24"/>
              </w:rPr>
              <w:t xml:space="preserve"> 1) Office of Staff Benefits, based on the results of the FEBC Survey of Health Benefit Options, conduct a cost analysis on extending benefits coverage for opposite sex domestic partners.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Accepted. (</w:t>
            </w:r>
            <w:proofErr w:type="spellStart"/>
            <w:r w:rsidRPr="00014061">
              <w:rPr>
                <w:rFonts w:ascii="Times New Roman" w:eastAsia="Times New Roman" w:hAnsi="Times New Roman" w:cs="Times New Roman"/>
                <w:color w:val="000000"/>
                <w:sz w:val="24"/>
                <w:szCs w:val="24"/>
              </w:rPr>
              <w:t>McGiverin</w:t>
            </w:r>
            <w:proofErr w:type="spellEnd"/>
            <w:r w:rsidRPr="00014061">
              <w:rPr>
                <w:rFonts w:ascii="Times New Roman" w:eastAsia="Times New Roman" w:hAnsi="Times New Roman" w:cs="Times New Roman"/>
                <w:color w:val="000000"/>
                <w:sz w:val="24"/>
                <w:szCs w:val="24"/>
              </w:rPr>
              <w:t>, Frank 35-0-2)</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Major issues around cost and control making additional study needed.</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2) Indiana State University </w:t>
            </w:r>
            <w:proofErr w:type="gramStart"/>
            <w:r w:rsidRPr="00014061">
              <w:rPr>
                <w:rFonts w:ascii="Times New Roman" w:eastAsia="Times New Roman" w:hAnsi="Times New Roman" w:cs="Times New Roman"/>
                <w:color w:val="000000"/>
                <w:sz w:val="24"/>
                <w:szCs w:val="24"/>
              </w:rPr>
              <w:t>adopt</w:t>
            </w:r>
            <w:proofErr w:type="gramEnd"/>
            <w:r w:rsidRPr="00014061">
              <w:rPr>
                <w:rFonts w:ascii="Times New Roman" w:eastAsia="Times New Roman" w:hAnsi="Times New Roman" w:cs="Times New Roman"/>
                <w:color w:val="000000"/>
                <w:sz w:val="24"/>
                <w:szCs w:val="24"/>
              </w:rPr>
              <w:t xml:space="preserve"> a plan of Flexible Spending Accounts as part of the health benefits program.</w:t>
            </w:r>
          </w:p>
          <w:p w:rsidR="00014061" w:rsidRPr="00014061" w:rsidRDefault="00014061" w:rsidP="00014061">
            <w:pPr>
              <w:spacing w:after="0" w:line="240" w:lineRule="auto"/>
              <w:ind w:left="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Accepted. (Anderson, Frank 29-7-1)</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Federal law prohibits any unused funds being refunded to individual.  Participation would not reduce TIAA-CREF contributions.  This benefit would be a voluntary participatory program.</w:t>
            </w:r>
          </w:p>
          <w:p w:rsidR="00014061" w:rsidRPr="00014061" w:rsidRDefault="00014061" w:rsidP="00014061">
            <w:pPr>
              <w:spacing w:after="0" w:line="240" w:lineRule="auto"/>
              <w:ind w:left="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3) Indiana State University </w:t>
            </w:r>
            <w:proofErr w:type="gramStart"/>
            <w:r w:rsidRPr="00014061">
              <w:rPr>
                <w:rFonts w:ascii="Times New Roman" w:eastAsia="Times New Roman" w:hAnsi="Times New Roman" w:cs="Times New Roman"/>
                <w:color w:val="000000"/>
                <w:sz w:val="24"/>
                <w:szCs w:val="24"/>
              </w:rPr>
              <w:t>include</w:t>
            </w:r>
            <w:proofErr w:type="gramEnd"/>
            <w:r w:rsidRPr="00014061">
              <w:rPr>
                <w:rFonts w:ascii="Times New Roman" w:eastAsia="Times New Roman" w:hAnsi="Times New Roman" w:cs="Times New Roman"/>
                <w:color w:val="000000"/>
                <w:sz w:val="24"/>
                <w:szCs w:val="24"/>
              </w:rPr>
              <w:t xml:space="preserve"> Dependent Care Spending Accounts as part of the health benefits program.</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Accepted. (Frank, Hoffman 29-3-3)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Administrator would review individual cases for refund requests of unused funds.  Reimbursements would be made on same schedule as medical payments.  This benefit would be a voluntary participatory program.</w:t>
            </w:r>
          </w:p>
          <w:p w:rsidR="00014061" w:rsidRPr="00014061" w:rsidRDefault="00014061" w:rsidP="00014061">
            <w:pPr>
              <w:spacing w:after="0" w:line="240" w:lineRule="auto"/>
              <w:ind w:firstLine="720"/>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Chair Hudson noted these recommendations would be forwarded to the ad hoc Benefits Committee; within advisory authority for the Faculty Senate.</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color w:val="000000"/>
                <w:sz w:val="24"/>
                <w:szCs w:val="24"/>
              </w:rPr>
              <w:t xml:space="preserve">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The meeting adjourned at 4:26 p.m.</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p w:rsidR="00014061" w:rsidRPr="00014061" w:rsidRDefault="00014061" w:rsidP="00014061">
            <w:pPr>
              <w:spacing w:after="0" w:line="240" w:lineRule="auto"/>
              <w:rPr>
                <w:rFonts w:ascii="Times New Roman" w:eastAsia="Times New Roman" w:hAnsi="Times New Roman" w:cs="Times New Roman"/>
                <w:sz w:val="24"/>
                <w:szCs w:val="24"/>
              </w:rPr>
            </w:pPr>
            <w:r w:rsidRPr="00014061">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7200"/>
            </w:tblGrid>
            <w:tr w:rsidR="00014061" w:rsidRPr="00014061">
              <w:trPr>
                <w:tblCellSpacing w:w="0" w:type="dxa"/>
              </w:trPr>
              <w:tc>
                <w:tcPr>
                  <w:tcW w:w="0" w:type="auto"/>
                  <w:vAlign w:val="center"/>
                  <w:hideMark/>
                </w:tcPr>
                <w:p w:rsidR="00014061" w:rsidRPr="00014061" w:rsidRDefault="00014061" w:rsidP="00014061">
                  <w:pPr>
                    <w:spacing w:after="0" w:line="240" w:lineRule="auto"/>
                    <w:rPr>
                      <w:rFonts w:ascii="Times New Roman" w:eastAsia="Times New Roman" w:hAnsi="Times New Roman" w:cs="Times New Roman"/>
                      <w:sz w:val="24"/>
                      <w:szCs w:val="24"/>
                    </w:rPr>
                  </w:pPr>
                </w:p>
                <w:p w:rsidR="00014061" w:rsidRPr="00014061" w:rsidRDefault="00014061" w:rsidP="00014061">
                  <w:pPr>
                    <w:spacing w:after="0" w:line="240" w:lineRule="auto"/>
                    <w:rPr>
                      <w:rFonts w:ascii="Times New Roman" w:eastAsia="Times New Roman" w:hAnsi="Times New Roman" w:cs="Times New Roman"/>
                      <w:sz w:val="24"/>
                      <w:szCs w:val="24"/>
                    </w:rPr>
                  </w:pPr>
                </w:p>
              </w:tc>
            </w:tr>
          </w:tbl>
          <w:p w:rsidR="00014061" w:rsidRPr="00014061" w:rsidRDefault="00014061" w:rsidP="00014061">
            <w:pPr>
              <w:spacing w:after="0" w:line="240" w:lineRule="auto"/>
              <w:rPr>
                <w:rFonts w:ascii="Times New Roman" w:eastAsia="Times New Roman" w:hAnsi="Times New Roman" w:cs="Times New Roman"/>
                <w:sz w:val="24"/>
                <w:szCs w:val="24"/>
              </w:rPr>
            </w:pPr>
          </w:p>
        </w:tc>
      </w:tr>
      <w:tr w:rsidR="00014061" w:rsidRPr="00014061" w:rsidTr="00014061">
        <w:trPr>
          <w:tblCellSpacing w:w="0" w:type="dxa"/>
        </w:trPr>
        <w:tc>
          <w:tcPr>
            <w:tcW w:w="0" w:type="auto"/>
            <w:vAlign w:val="center"/>
          </w:tcPr>
          <w:p w:rsidR="00014061" w:rsidRPr="00014061" w:rsidRDefault="00014061" w:rsidP="00014061">
            <w:pPr>
              <w:spacing w:after="0" w:line="180" w:lineRule="atLeast"/>
              <w:rPr>
                <w:rFonts w:ascii="Times New Roman" w:eastAsia="Times New Roman" w:hAnsi="Times New Roman" w:cs="Times New Roman"/>
                <w:sz w:val="24"/>
                <w:szCs w:val="24"/>
              </w:rPr>
            </w:pPr>
            <w:bookmarkStart w:id="1" w:name="_GoBack"/>
            <w:bookmarkEnd w:id="1"/>
          </w:p>
        </w:tc>
      </w:tr>
      <w:bookmarkEnd w:id="0"/>
    </w:tbl>
    <w:p w:rsidR="00AA39D3" w:rsidRPr="00014061" w:rsidRDefault="00AA39D3">
      <w:pPr>
        <w:rPr>
          <w:rFonts w:ascii="Times New Roman" w:hAnsi="Times New Roman" w:cs="Times New Roman"/>
          <w:sz w:val="24"/>
          <w:szCs w:val="24"/>
        </w:rPr>
      </w:pPr>
    </w:p>
    <w:sectPr w:rsidR="00AA39D3" w:rsidRPr="0001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61"/>
    <w:rsid w:val="00014061"/>
    <w:rsid w:val="00AA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8324">
      <w:bodyDiv w:val="1"/>
      <w:marLeft w:val="0"/>
      <w:marRight w:val="0"/>
      <w:marTop w:val="0"/>
      <w:marBottom w:val="0"/>
      <w:divBdr>
        <w:top w:val="none" w:sz="0" w:space="0" w:color="auto"/>
        <w:left w:val="none" w:sz="0" w:space="0" w:color="auto"/>
        <w:bottom w:val="none" w:sz="0" w:space="0" w:color="auto"/>
        <w:right w:val="none" w:sz="0" w:space="0" w:color="auto"/>
      </w:divBdr>
      <w:divsChild>
        <w:div w:id="161266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2013-11-22T17:36:00Z</dcterms:created>
  <dcterms:modified xsi:type="dcterms:W3CDTF">2013-11-22T17:57:00Z</dcterms:modified>
</cp:coreProperties>
</file>