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28" w:rsidRPr="00C87C28" w:rsidRDefault="00C87C28" w:rsidP="00C87C28">
      <w:pPr>
        <w:spacing w:after="0" w:line="240" w:lineRule="auto"/>
        <w:ind w:left="450"/>
        <w:jc w:val="center"/>
        <w:rPr>
          <w:rFonts w:ascii="Arial" w:eastAsia="Times New Roman" w:hAnsi="Arial" w:cs="Arial"/>
          <w:sz w:val="20"/>
          <w:szCs w:val="20"/>
        </w:rPr>
      </w:pPr>
      <w:r w:rsidRPr="00C87C28">
        <w:rPr>
          <w:rFonts w:ascii="Arial" w:eastAsia="Times New Roman" w:hAnsi="Arial" w:cs="Arial"/>
          <w:b/>
          <w:bCs/>
          <w:sz w:val="20"/>
          <w:szCs w:val="20"/>
        </w:rPr>
        <w:t>INDIANA STATE UNIVERSITY</w:t>
      </w:r>
      <w:r w:rsidRPr="00C87C28">
        <w:rPr>
          <w:rFonts w:ascii="Arial" w:eastAsia="Times New Roman" w:hAnsi="Arial" w:cs="Arial"/>
          <w:b/>
          <w:bCs/>
          <w:sz w:val="20"/>
          <w:szCs w:val="20"/>
        </w:rPr>
        <w:br/>
        <w:t>Faculty Senate Executive Committee</w:t>
      </w:r>
      <w:r w:rsidRPr="00C87C28">
        <w:rPr>
          <w:rFonts w:ascii="Arial" w:eastAsia="Times New Roman" w:hAnsi="Arial" w:cs="Arial"/>
          <w:b/>
          <w:bCs/>
          <w:sz w:val="20"/>
          <w:szCs w:val="20"/>
        </w:rPr>
        <w:br/>
        <w:t>2008-2009</w:t>
      </w:r>
      <w:r w:rsidRPr="00C87C28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September 9, 2008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 w:rsidRPr="00C87C28">
        <w:rPr>
          <w:rFonts w:ascii="Arial" w:eastAsia="Times New Roman" w:hAnsi="Arial" w:cs="Arial"/>
          <w:b/>
          <w:bCs/>
          <w:sz w:val="18"/>
          <w:szCs w:val="18"/>
        </w:rPr>
        <w:t>EC#3</w:t>
      </w:r>
      <w:r w:rsidRPr="00C87C28">
        <w:rPr>
          <w:rFonts w:ascii="Arial" w:eastAsia="Times New Roman" w:hAnsi="Arial" w:cs="Arial"/>
          <w:b/>
          <w:bCs/>
          <w:sz w:val="18"/>
          <w:szCs w:val="18"/>
        </w:rPr>
        <w:br/>
        <w:t>Approved September 16, 2008</w:t>
      </w:r>
      <w:r w:rsidRPr="00C87C28">
        <w:rPr>
          <w:rFonts w:ascii="Arial" w:eastAsia="Times New Roman" w:hAnsi="Arial" w:cs="Arial"/>
          <w:b/>
          <w:bCs/>
          <w:sz w:val="18"/>
          <w:szCs w:val="18"/>
        </w:rPr>
        <w:br/>
        <w:t>September 9, 2008 Minutes</w:t>
      </w:r>
    </w:p>
    <w:p w:rsidR="00C87C28" w:rsidRPr="00C87C28" w:rsidRDefault="00C87C28" w:rsidP="00C87C28">
      <w:pPr>
        <w:spacing w:after="0" w:line="240" w:lineRule="auto"/>
        <w:ind w:left="450"/>
        <w:jc w:val="right"/>
        <w:rPr>
          <w:rFonts w:ascii="Arial" w:eastAsia="Times New Roman" w:hAnsi="Arial" w:cs="Arial"/>
          <w:sz w:val="18"/>
          <w:szCs w:val="18"/>
        </w:rPr>
      </w:pPr>
      <w:r w:rsidRPr="00C87C28">
        <w:rPr>
          <w:rFonts w:ascii="Arial" w:eastAsia="Times New Roman" w:hAnsi="Arial" w:cs="Arial"/>
          <w:sz w:val="18"/>
          <w:szCs w:val="18"/>
        </w:rPr>
        <w:t>Indiana State University</w:t>
      </w:r>
      <w:r w:rsidRPr="00C87C28">
        <w:rPr>
          <w:rFonts w:ascii="Arial" w:eastAsia="Times New Roman" w:hAnsi="Arial" w:cs="Arial"/>
          <w:sz w:val="18"/>
          <w:szCs w:val="18"/>
        </w:rPr>
        <w:br/>
        <w:t>Faculty Senate 2008-09</w:t>
      </w:r>
    </w:p>
    <w:p w:rsidR="00C87C28" w:rsidRPr="00C87C28" w:rsidRDefault="00C87C28" w:rsidP="00C87C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87C28"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V. Sheets, S.A. Anderson, J. Fine, A. Halpern, C. Hoffman, S. Lamb, S. Pontius and T. Sawyer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>Administrative Report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 Report.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>Sheets noted the favorable response to the new President’s style.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III. Approval of the Minutes of August 19 and September 2, 2008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Approved as corrected.</w:t>
      </w:r>
      <w:proofErr w:type="gramEnd"/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 xml:space="preserve"> (S. Pontius/T. Sawyer) 9-0-1.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>Fifteen Minute Open Discussion.</w:t>
      </w:r>
      <w:proofErr w:type="gramEnd"/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was a discussion about in vs. out-of-state tuition. Only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Hoosier FTEs are funded by the state.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State funding will be tied to graduation rates. It was reported that some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charge tuition surcharge for students who do not graduate on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Board of Trustees’ list of University Priorities – is President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willing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to gather data and do a cost analysis of Athletics?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 xml:space="preserve">Sheets indicated that President suggested a revision of core values. Too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>. Who was best suited? (Consensus favored Mission taskforce).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e.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Community-engagement is “special emphasis” of self-study. Will need to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what we want it to be in future. Would probably be part of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planning.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>New Business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All-University Committees Survey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It was agreed (S. Lamb/T. Sawyer) 8-0-0 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to inform administration that some committees never meet,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and that we would discontinue recruiting members,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until such time as committees serve function.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Sheets was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assigned to draft a memo to this effect.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ab/>
        <w:t>Revised Committee Charges, approved (T. Sawyer/S. Lamb) 9-0-0</w:t>
      </w:r>
    </w:p>
    <w:p w:rsidR="00C87C28" w:rsidRPr="00C87C28" w:rsidRDefault="00C87C28" w:rsidP="00C87C28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C87C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87C28">
        <w:rPr>
          <w:rFonts w:ascii="Times New Roman" w:eastAsia="Times New Roman" w:hAnsi="Times New Roman" w:cs="Times New Roman"/>
          <w:sz w:val="24"/>
          <w:szCs w:val="24"/>
        </w:rPr>
        <w:t>Two charges were removed by friendly amendment, to be revised</w:t>
      </w:r>
    </w:p>
    <w:p w:rsidR="00C87C28" w:rsidRPr="00C87C28" w:rsidRDefault="00C87C28" w:rsidP="00C87C28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C2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87C28">
        <w:rPr>
          <w:rFonts w:ascii="Times New Roman" w:eastAsia="Times New Roman" w:hAnsi="Times New Roman" w:cs="Times New Roman"/>
          <w:sz w:val="24"/>
          <w:szCs w:val="24"/>
        </w:rPr>
        <w:t xml:space="preserve"> officers and brought back.</w:t>
      </w:r>
    </w:p>
    <w:p w:rsidR="00C87C28" w:rsidRPr="00C87C28" w:rsidRDefault="00C87C28" w:rsidP="00C87C28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>b. Reponses to 07-08 FAC, SAC, AAC, Tabled (TS/SL, 8-0-1)</w:t>
      </w:r>
    </w:p>
    <w:p w:rsidR="00C87C28" w:rsidRPr="00C87C28" w:rsidRDefault="00C87C28" w:rsidP="00C87C28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. It was approved and recommended by acclamation to cancel the</w:t>
      </w:r>
    </w:p>
    <w:p w:rsidR="00C87C28" w:rsidRPr="00C87C28" w:rsidRDefault="00C87C28" w:rsidP="00C87C28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September 18, 2008 Senate meeting (9-0-0).</w:t>
      </w:r>
      <w:proofErr w:type="gramEnd"/>
    </w:p>
    <w:p w:rsidR="00C87C28" w:rsidRPr="00C87C28" w:rsidRDefault="00C87C28" w:rsidP="00C87C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sz w:val="24"/>
          <w:szCs w:val="24"/>
        </w:rPr>
        <w:t>The next Senate meeting will take place on October 23, 2008 (COT – Myers, Lecture Hall, 105.)</w:t>
      </w:r>
    </w:p>
    <w:p w:rsidR="00C87C28" w:rsidRPr="00C87C28" w:rsidRDefault="00C87C28" w:rsidP="00C87C2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28">
        <w:rPr>
          <w:rFonts w:ascii="Times New Roman" w:eastAsia="Times New Roman" w:hAnsi="Times New Roman" w:cs="Times New Roman"/>
          <w:b/>
          <w:sz w:val="24"/>
          <w:szCs w:val="24"/>
        </w:rPr>
        <w:t>Meeting adjourned at 6:10 p.m.</w:t>
      </w:r>
    </w:p>
    <w:p w:rsidR="00A22DB5" w:rsidRPr="00C87C28" w:rsidRDefault="00A22DB5" w:rsidP="00C87C28">
      <w:pPr>
        <w:spacing w:after="0"/>
      </w:pPr>
    </w:p>
    <w:sectPr w:rsidR="00A22DB5" w:rsidRPr="00C8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8"/>
    <w:rsid w:val="00A22DB5"/>
    <w:rsid w:val="00C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300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2013-12-03T19:00:00Z</dcterms:created>
  <dcterms:modified xsi:type="dcterms:W3CDTF">2013-12-03T19:02:00Z</dcterms:modified>
</cp:coreProperties>
</file>