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: body"/>
      </w:tblPr>
      <w:tblGrid>
        <w:gridCol w:w="9000"/>
      </w:tblGrid>
      <w:tr w:rsidR="00AD2ADB" w:rsidRPr="00AD2ADB" w:rsidTr="00AD2ADB">
        <w:trPr>
          <w:tblCellSpacing w:w="0" w:type="dxa"/>
        </w:trPr>
        <w:tc>
          <w:tcPr>
            <w:tcW w:w="7200" w:type="dxa"/>
            <w:vAlign w:val="center"/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8"/>
              <w:gridCol w:w="3948"/>
              <w:gridCol w:w="1014"/>
            </w:tblGrid>
            <w:tr w:rsidR="00AD2ADB" w:rsidRPr="00AD2ADB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2ADB" w:rsidRPr="00AD2ADB" w:rsidRDefault="00AD2ADB" w:rsidP="00AD2AD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A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UFS #8</w:t>
                  </w:r>
                  <w:r w:rsidRPr="00AD2A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Approved April 24, 2003.</w:t>
                  </w:r>
                  <w:r w:rsidRPr="00AD2A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March 27, Minutes 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2ADB" w:rsidRPr="00AD2ADB" w:rsidRDefault="00AD2ADB" w:rsidP="00AD2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D2ADB" w:rsidRPr="00AD2ADB" w:rsidRDefault="00AD2ADB" w:rsidP="00AD2A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D2A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Indiana State University</w:t>
                  </w:r>
                  <w:r w:rsidRPr="00AD2AD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Faculty Senate 2002-03</w:t>
                  </w:r>
                </w:p>
              </w:tc>
            </w:tr>
          </w:tbl>
          <w:p w:rsidR="00AD2ADB" w:rsidRPr="00AD2ADB" w:rsidRDefault="00AD2ADB" w:rsidP="00AD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</w:t>
            </w: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3:15 p.m. 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Place:</w:t>
            </w: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HMSU, </w:t>
            </w:r>
            <w:proofErr w:type="spellStart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Dede</w:t>
            </w:r>
            <w:proofErr w:type="spellEnd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</w:t>
            </w:r>
          </w:p>
          <w:p w:rsidR="00AD2ADB" w:rsidRPr="00AD2ADB" w:rsidRDefault="00AD2ADB" w:rsidP="00AD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Officers:</w:t>
            </w: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Chairperson F. Bell, Vice Chair P. Hightower, Secretary H. Hudson</w:t>
            </w:r>
          </w:p>
          <w:p w:rsidR="00AD2ADB" w:rsidRPr="00AD2ADB" w:rsidRDefault="00AD2ADB" w:rsidP="00AD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Senators:</w:t>
            </w: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A. Anderson, J. Allen, G. </w:t>
            </w:r>
            <w:proofErr w:type="spellStart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Bierly</w:t>
            </w:r>
            <w:proofErr w:type="spellEnd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 Buffington, N. Corey, B. Evans, J. Finnie, M. Hamm, M. Harmon, J. Harper, N. Hopkins, R. Johnson, N. Lawrence, K. Liu, J. Lyman, </w:t>
            </w:r>
          </w:p>
          <w:p w:rsidR="00AD2ADB" w:rsidRPr="00AD2ADB" w:rsidRDefault="00AD2ADB" w:rsidP="00AD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C. MacDonald, R. </w:t>
            </w:r>
            <w:proofErr w:type="spellStart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McGiverin</w:t>
            </w:r>
            <w:proofErr w:type="spellEnd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 McNabb, M. </w:t>
            </w:r>
            <w:proofErr w:type="spellStart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Ould-Mey</w:t>
            </w:r>
            <w:proofErr w:type="spellEnd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B. Phillips, R. </w:t>
            </w:r>
            <w:proofErr w:type="spellStart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Schneirov</w:t>
            </w:r>
            <w:proofErr w:type="spellEnd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 Sharp, </w:t>
            </w:r>
          </w:p>
          <w:p w:rsidR="00AD2ADB" w:rsidRPr="00AD2ADB" w:rsidRDefault="00AD2ADB" w:rsidP="00AD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Sheets, S. Shure, E. Warner </w:t>
            </w:r>
          </w:p>
          <w:p w:rsidR="00AD2ADB" w:rsidRPr="00AD2ADB" w:rsidRDefault="00AD2ADB" w:rsidP="00AD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Absent:</w:t>
            </w: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 Davis, P. </w:t>
            </w:r>
            <w:proofErr w:type="spellStart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Engelbach</w:t>
            </w:r>
            <w:proofErr w:type="spellEnd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 </w:t>
            </w:r>
            <w:proofErr w:type="spellStart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Goldbort</w:t>
            </w:r>
            <w:proofErr w:type="spellEnd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V. Gregory, M. Hayden, J. </w:t>
            </w:r>
            <w:proofErr w:type="spellStart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Jakaitis</w:t>
            </w:r>
            <w:proofErr w:type="spellEnd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 Macke, </w:t>
            </w:r>
          </w:p>
          <w:p w:rsidR="00AD2ADB" w:rsidRPr="00AD2ADB" w:rsidRDefault="00AD2ADB" w:rsidP="00AD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L. Maule, F. </w:t>
            </w:r>
            <w:proofErr w:type="spellStart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Muyumba</w:t>
            </w:r>
            <w:proofErr w:type="spellEnd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L. Sperry, J. </w:t>
            </w:r>
            <w:proofErr w:type="spellStart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Tenerelli</w:t>
            </w:r>
            <w:proofErr w:type="spellEnd"/>
          </w:p>
          <w:p w:rsidR="00AD2ADB" w:rsidRPr="00AD2ADB" w:rsidRDefault="00AD2ADB" w:rsidP="00AD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Ex-Officio:</w:t>
            </w: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President Benjamin, Provost Pontius, R. Schafer</w:t>
            </w:r>
          </w:p>
          <w:p w:rsidR="00AD2ADB" w:rsidRPr="00AD2ADB" w:rsidRDefault="00AD2ADB" w:rsidP="00AD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Deans</w:t>
            </w: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B. Hine, T. Foster, B. </w:t>
            </w:r>
            <w:proofErr w:type="spellStart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McClaren</w:t>
            </w:r>
            <w:proofErr w:type="spellEnd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B. </w:t>
            </w:r>
            <w:proofErr w:type="spellStart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Passmore</w:t>
            </w:r>
            <w:proofErr w:type="spellEnd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, B. Saucier, A. Siegel, R. Williams</w:t>
            </w:r>
          </w:p>
          <w:p w:rsidR="00AD2ADB" w:rsidRPr="00AD2ADB" w:rsidRDefault="00AD2ADB" w:rsidP="00AD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Visitors:</w:t>
            </w: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C. Hoffman, S. Lamb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I. A memorial was read and accepted by acclamation for Otto James </w:t>
            </w:r>
            <w:proofErr w:type="spellStart"/>
            <w:r w:rsidRPr="00AD2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Shipla</w:t>
            </w:r>
            <w:proofErr w:type="spellEnd"/>
            <w:r w:rsidRPr="00AD2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Administrative Report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President Benjamin reported: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1) Budget: Information reported at the University budget hearings will be the basis of a presentation at the Foundation Board’s retreat. Increases in tuition and fees will make up some of what is lost in this year’s state budget allocation to the University.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2) Indiana Corporate Partnership: We have joined this important development organization. Representatives will soon visit the campus.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Provost Pontius reported: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1) Assoc. Degree in Nursing: The ICHE has approved IVY Tech to offer this degree; the program may be in place as early as the fall.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2) Sabbaticals: Letters have been sent.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3) Compression: At the April Senate meeting he will report on the origin of the seven years in rank criteria used to determine eligibility for compression adjustments to salaries.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4) Special purpose faculty: The report from the ad-hoc committee will be submitted to him soon. At the April meeting of the Board of Trustees, he will recommend minimum salaries of $24,000/ year for full-time temporary faculty, and $850/ credit hour for Lecturer III's.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5) International Student Concerns: The Provost is presently working on report.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Chair Report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Chair Bell reported: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1) New Senate meeting: Election of officers and nominations for Executive Committee will take place April 3.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Spring faculty meeting: Faculty </w:t>
            </w:r>
            <w:proofErr w:type="gramStart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encouraged to attend the meeting April 29. Standing committees will report their activities for the year.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No SGA Report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V. Approval of the Minutes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Approved the February 27, 2003, minutes. (</w:t>
            </w:r>
            <w:proofErr w:type="spellStart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Bierly</w:t>
            </w:r>
            <w:proofErr w:type="spellEnd"/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, Evans 26-0-1)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VI. Actions of the Senate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1) AAC: Academic Calendar 2005-06. Approved as amended by the Executive Committee to allow for the coincidence of ISU and Vigo County School Corporation spring break (Evans, Hopkins 19-4-5).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2) CAAC: revised CAPS Manual. Approved (McNabb, Harmon 26-0-2).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ind w:right="-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3) SAC: statement regarding academic content in summer orientation. Accepted (Liu, Harmon 27-0-1).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ind w:right="-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4) FAC/SAC: clarification of language in Study Week Policy. Approved (Harmon, Evans 17-4-7).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5) FEBC: Faculty Compensation Guidelines. Approved as amended to address cost of living increases (Harper, Hopkins 25-1-1).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6) FAC: Statement on Web portfolios. Accepted (Harper, McNabb 22-0-5). The Provost noted that it would require a Handbook change to make faculty reporting on web portfolios mandatory.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VII. Fifteen Minute Open Discussion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Student Harassment: A number of students have complained of harassment by campus </w:t>
            </w: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preachers. Ways to address the problem were discussed.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2) War in Iraq: Information was presented about a report from faculty at other institutions calling for a halt to war plans.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AD2A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VIII. Committee Reports</w:t>
            </w:r>
          </w:p>
          <w:bookmarkEnd w:id="0"/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Standing Committee activity since the last Senate meeting: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AAC: Met and forwarded item on today's agenda.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AEC: Charges have been completed.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CAAC: No report. 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FAC: No quorum at the last scheduled meeting. Next meeting is scheduled for tomorrow.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FEBC: No quorum at last scheduled meeting.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Grad Council: Met three times--twice with no quorum.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SAC: Met three times and forwarded recommendations on today's agenda. Charges have been completed for this semester.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URC: No report.</w:t>
            </w:r>
          </w:p>
          <w:p w:rsidR="00AD2ADB" w:rsidRPr="00AD2ADB" w:rsidRDefault="00AD2ADB" w:rsidP="00AD2A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sz w:val="24"/>
                <w:szCs w:val="24"/>
              </w:rPr>
              <w:t>The meeting adjourned at 5:17 p.m.</w:t>
            </w:r>
          </w:p>
        </w:tc>
      </w:tr>
      <w:tr w:rsidR="00AD2ADB" w:rsidRPr="00AD2ADB" w:rsidTr="00AD2ADB">
        <w:trPr>
          <w:tblCellSpacing w:w="0" w:type="dxa"/>
        </w:trPr>
        <w:tc>
          <w:tcPr>
            <w:tcW w:w="7716" w:type="dxa"/>
            <w:vAlign w:val="center"/>
            <w:hideMark/>
          </w:tcPr>
          <w:p w:rsidR="00AD2ADB" w:rsidRPr="00AD2ADB" w:rsidRDefault="00AD2ADB" w:rsidP="00AD2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AD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inline distT="0" distB="0" distL="0" distR="0" wp14:anchorId="052F76DF" wp14:editId="08EFF8F8">
                      <wp:extent cx="5715000" cy="9525"/>
                      <wp:effectExtent l="0" t="0" r="0" b="0"/>
                      <wp:docPr id="6" name="AutoShape 20" descr="http://www.indstate.edu/main/graphics/2/spacer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715000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" o:spid="_x0000_s1026" alt="http://www.indstate.edu/main/graphics/2/spacer.gif" style="width:450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CA4CB0" w:rsidRPr="00AD2ADB" w:rsidRDefault="00CA4CB0">
      <w:pPr>
        <w:rPr>
          <w:rFonts w:ascii="Times New Roman" w:hAnsi="Times New Roman" w:cs="Times New Roman"/>
          <w:sz w:val="24"/>
          <w:szCs w:val="24"/>
        </w:rPr>
      </w:pPr>
    </w:p>
    <w:sectPr w:rsidR="00CA4CB0" w:rsidRPr="00AD2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DB"/>
    <w:rsid w:val="00AD2ADB"/>
    <w:rsid w:val="00C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2013-11-22T15:14:00Z</dcterms:created>
  <dcterms:modified xsi:type="dcterms:W3CDTF">2013-11-22T15:40:00Z</dcterms:modified>
</cp:coreProperties>
</file>