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CellSpacing w:w="0" w:type="dxa"/>
        <w:tblInd w:w="-540" w:type="dxa"/>
        <w:tblCellMar>
          <w:left w:w="0" w:type="dxa"/>
          <w:right w:w="0" w:type="dxa"/>
        </w:tblCellMar>
        <w:tblLook w:val="04A0" w:firstRow="1" w:lastRow="0" w:firstColumn="1" w:lastColumn="0" w:noHBand="0" w:noVBand="1"/>
        <w:tblDescription w:val="layout table: body"/>
      </w:tblPr>
      <w:tblGrid>
        <w:gridCol w:w="10530"/>
      </w:tblGrid>
      <w:tr w:rsidR="00072BAA" w:rsidRPr="00072BAA" w:rsidTr="00880B9C">
        <w:trPr>
          <w:tblCellSpacing w:w="0" w:type="dxa"/>
        </w:trPr>
        <w:tc>
          <w:tcPr>
            <w:tcW w:w="10530" w:type="dxa"/>
            <w:vAlign w:val="center"/>
            <w:hideMark/>
          </w:tcPr>
          <w:tbl>
            <w:tblPr>
              <w:tblW w:w="5000" w:type="pct"/>
              <w:tblCellMar>
                <w:left w:w="0" w:type="dxa"/>
                <w:right w:w="0" w:type="dxa"/>
              </w:tblCellMar>
              <w:tblLook w:val="04A0" w:firstRow="1" w:lastRow="0" w:firstColumn="1" w:lastColumn="0" w:noHBand="0" w:noVBand="1"/>
            </w:tblPr>
            <w:tblGrid>
              <w:gridCol w:w="4317"/>
              <w:gridCol w:w="6213"/>
            </w:tblGrid>
            <w:tr w:rsidR="00072BAA" w:rsidRPr="00072BAA">
              <w:trPr>
                <w:trHeight w:val="180"/>
              </w:trPr>
              <w:tc>
                <w:tcPr>
                  <w:tcW w:w="2050" w:type="pct"/>
                  <w:tcBorders>
                    <w:top w:val="nil"/>
                    <w:left w:val="nil"/>
                    <w:bottom w:val="nil"/>
                    <w:right w:val="nil"/>
                  </w:tcBorders>
                  <w:vAlign w:val="center"/>
                  <w:hideMark/>
                </w:tcPr>
                <w:p w:rsidR="00072BAA" w:rsidRPr="00072BAA" w:rsidRDefault="00072BAA" w:rsidP="00072BAA">
                  <w:pPr>
                    <w:spacing w:after="0" w:line="180" w:lineRule="atLeast"/>
                    <w:rPr>
                      <w:rFonts w:ascii="Times New Roman" w:eastAsia="Times New Roman" w:hAnsi="Times New Roman" w:cs="Times New Roman"/>
                      <w:sz w:val="24"/>
                      <w:szCs w:val="24"/>
                    </w:rPr>
                  </w:pPr>
                  <w:bookmarkStart w:id="0" w:name="content"/>
                  <w:r w:rsidRPr="00072BAA">
                    <w:rPr>
                      <w:rFonts w:ascii="Times New Roman" w:eastAsia="Times New Roman" w:hAnsi="Times New Roman" w:cs="Times New Roman"/>
                      <w:sz w:val="24"/>
                      <w:szCs w:val="24"/>
                    </w:rPr>
                    <w:t>UFS#09</w:t>
                  </w:r>
                  <w:r w:rsidRPr="00072BAA">
                    <w:rPr>
                      <w:rFonts w:ascii="Times New Roman" w:eastAsia="Times New Roman" w:hAnsi="Times New Roman" w:cs="Times New Roman"/>
                      <w:sz w:val="24"/>
                      <w:szCs w:val="24"/>
                    </w:rPr>
                    <w:br/>
                    <w:t xml:space="preserve">Approved </w:t>
                  </w:r>
                  <w:r w:rsidRPr="00072BAA">
                    <w:rPr>
                      <w:rFonts w:ascii="Times New Roman" w:eastAsia="Times New Roman" w:hAnsi="Times New Roman" w:cs="Times New Roman"/>
                      <w:sz w:val="24"/>
                      <w:szCs w:val="24"/>
                    </w:rPr>
                    <w:br/>
                    <w:t xml:space="preserve">April 20, Minutes </w:t>
                  </w:r>
                </w:p>
              </w:tc>
              <w:tc>
                <w:tcPr>
                  <w:tcW w:w="2950" w:type="pct"/>
                  <w:tcBorders>
                    <w:top w:val="nil"/>
                    <w:left w:val="nil"/>
                    <w:bottom w:val="nil"/>
                    <w:right w:val="nil"/>
                  </w:tcBorders>
                  <w:vAlign w:val="center"/>
                  <w:hideMark/>
                </w:tcPr>
                <w:p w:rsidR="00072BAA" w:rsidRPr="00072BAA" w:rsidRDefault="00072BAA" w:rsidP="00072BAA">
                  <w:pPr>
                    <w:spacing w:before="100" w:beforeAutospacing="1" w:after="100" w:afterAutospacing="1" w:line="180" w:lineRule="atLeast"/>
                    <w:jc w:val="right"/>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Indiana State University</w:t>
                  </w:r>
                  <w:r w:rsidRPr="00072BAA">
                    <w:rPr>
                      <w:rFonts w:ascii="Times New Roman" w:eastAsia="Times New Roman" w:hAnsi="Times New Roman" w:cs="Times New Roman"/>
                      <w:sz w:val="24"/>
                      <w:szCs w:val="24"/>
                    </w:rPr>
                    <w:br/>
                    <w:t xml:space="preserve">Faculty Senate 2005-06 </w:t>
                  </w:r>
                </w:p>
              </w:tc>
            </w:tr>
          </w:tbl>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pict>
                <v:rect id="_x0000_i1025" style="width:0;height:1.5pt" o:hralign="center" o:hrstd="t" o:hr="t" fillcolor="#a0a0a0" stroked="f"/>
              </w:pic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b/>
                <w:sz w:val="24"/>
                <w:szCs w:val="24"/>
              </w:rPr>
              <w:t>Time:</w:t>
            </w:r>
            <w:r w:rsidRPr="00072BAA">
              <w:rPr>
                <w:rFonts w:ascii="Times New Roman" w:eastAsia="Times New Roman" w:hAnsi="Times New Roman" w:cs="Times New Roman"/>
                <w:sz w:val="24"/>
                <w:szCs w:val="24"/>
              </w:rPr>
              <w:t xml:space="preserve">          3:15 p.m.    </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b/>
                <w:sz w:val="24"/>
                <w:szCs w:val="24"/>
              </w:rPr>
              <w:t>Place:</w:t>
            </w:r>
            <w:r w:rsidRPr="00072BAA">
              <w:rPr>
                <w:rFonts w:ascii="Times New Roman" w:eastAsia="Times New Roman" w:hAnsi="Times New Roman" w:cs="Times New Roman"/>
                <w:sz w:val="24"/>
                <w:szCs w:val="24"/>
              </w:rPr>
              <w:t xml:space="preserve">         HMSU, </w:t>
            </w:r>
            <w:proofErr w:type="spellStart"/>
            <w:r w:rsidRPr="00072BAA">
              <w:rPr>
                <w:rFonts w:ascii="Times New Roman" w:eastAsia="Times New Roman" w:hAnsi="Times New Roman" w:cs="Times New Roman"/>
                <w:sz w:val="24"/>
                <w:szCs w:val="24"/>
              </w:rPr>
              <w:t>Dede</w:t>
            </w:r>
            <w:proofErr w:type="spellEnd"/>
            <w:r w:rsidRPr="00072BAA">
              <w:rPr>
                <w:rFonts w:ascii="Times New Roman" w:eastAsia="Times New Roman" w:hAnsi="Times New Roman" w:cs="Times New Roman"/>
                <w:sz w:val="24"/>
                <w:szCs w:val="24"/>
              </w:rPr>
              <w:t xml:space="preserve"> III</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b/>
                <w:sz w:val="24"/>
                <w:szCs w:val="24"/>
              </w:rPr>
              <w:t>Officers:</w:t>
            </w:r>
            <w:r w:rsidRPr="00072BAA">
              <w:rPr>
                <w:rFonts w:ascii="Times New Roman" w:eastAsia="Times New Roman" w:hAnsi="Times New Roman" w:cs="Times New Roman"/>
                <w:sz w:val="24"/>
                <w:szCs w:val="24"/>
              </w:rPr>
              <w:t>      Chair S. Lamb, Vice Chair V. Sheets, Secretary Sr. A. Anderson</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b/>
                <w:sz w:val="24"/>
                <w:szCs w:val="24"/>
              </w:rPr>
              <w:t>Senators:</w:t>
            </w:r>
            <w:r w:rsidRPr="00072BAA">
              <w:rPr>
                <w:rFonts w:ascii="Times New Roman" w:eastAsia="Times New Roman" w:hAnsi="Times New Roman" w:cs="Times New Roman"/>
                <w:sz w:val="24"/>
                <w:szCs w:val="24"/>
              </w:rPr>
              <w:t xml:space="preserve"> C. </w:t>
            </w:r>
            <w:proofErr w:type="spellStart"/>
            <w:r w:rsidRPr="00072BAA">
              <w:rPr>
                <w:rFonts w:ascii="Times New Roman" w:eastAsia="Times New Roman" w:hAnsi="Times New Roman" w:cs="Times New Roman"/>
                <w:sz w:val="24"/>
                <w:szCs w:val="24"/>
              </w:rPr>
              <w:t>Amlaner</w:t>
            </w:r>
            <w:proofErr w:type="spellEnd"/>
            <w:r w:rsidRPr="00072BAA">
              <w:rPr>
                <w:rFonts w:ascii="Times New Roman" w:eastAsia="Times New Roman" w:hAnsi="Times New Roman" w:cs="Times New Roman"/>
                <w:sz w:val="24"/>
                <w:szCs w:val="24"/>
              </w:rPr>
              <w:t xml:space="preserve">, V. Anderson, E. Bermudez, K. </w:t>
            </w:r>
            <w:proofErr w:type="spellStart"/>
            <w:r w:rsidRPr="00072BAA">
              <w:rPr>
                <w:rFonts w:ascii="Times New Roman" w:eastAsia="Times New Roman" w:hAnsi="Times New Roman" w:cs="Times New Roman"/>
                <w:sz w:val="24"/>
                <w:szCs w:val="24"/>
              </w:rPr>
              <w:t>Bolinger</w:t>
            </w:r>
            <w:proofErr w:type="spellEnd"/>
            <w:r w:rsidRPr="00072BAA">
              <w:rPr>
                <w:rFonts w:ascii="Times New Roman" w:eastAsia="Times New Roman" w:hAnsi="Times New Roman" w:cs="Times New Roman"/>
                <w:sz w:val="24"/>
                <w:szCs w:val="24"/>
              </w:rPr>
              <w:t xml:space="preserve">, J. Buffington, </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B. Evans, J. Fine, B. Frank, D. </w:t>
            </w:r>
            <w:proofErr w:type="spellStart"/>
            <w:r w:rsidRPr="00072BAA">
              <w:rPr>
                <w:rFonts w:ascii="Times New Roman" w:eastAsia="Times New Roman" w:hAnsi="Times New Roman" w:cs="Times New Roman"/>
                <w:sz w:val="24"/>
                <w:szCs w:val="24"/>
              </w:rPr>
              <w:t>Gravitt</w:t>
            </w:r>
            <w:proofErr w:type="spellEnd"/>
            <w:r w:rsidRPr="00072BAA">
              <w:rPr>
                <w:rFonts w:ascii="Times New Roman" w:eastAsia="Times New Roman" w:hAnsi="Times New Roman" w:cs="Times New Roman"/>
                <w:sz w:val="24"/>
                <w:szCs w:val="24"/>
              </w:rPr>
              <w:t xml:space="preserve">, A. Halpern, E. Hampton, J. Harper, </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T. Hawkins, P. Hightower, C. Hoffman, N. Hopkins, J. Hughes, K. Liu, </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M. Miller, G. Minty, T. </w:t>
            </w:r>
            <w:proofErr w:type="spellStart"/>
            <w:r w:rsidRPr="00072BAA">
              <w:rPr>
                <w:rFonts w:ascii="Times New Roman" w:eastAsia="Times New Roman" w:hAnsi="Times New Roman" w:cs="Times New Roman"/>
                <w:sz w:val="24"/>
                <w:szCs w:val="24"/>
              </w:rPr>
              <w:t>Mulkey</w:t>
            </w:r>
            <w:proofErr w:type="spellEnd"/>
            <w:r w:rsidRPr="00072BAA">
              <w:rPr>
                <w:rFonts w:ascii="Times New Roman" w:eastAsia="Times New Roman" w:hAnsi="Times New Roman" w:cs="Times New Roman"/>
                <w:sz w:val="24"/>
                <w:szCs w:val="24"/>
              </w:rPr>
              <w:t xml:space="preserve">, L. </w:t>
            </w:r>
            <w:proofErr w:type="spellStart"/>
            <w:r w:rsidRPr="00072BAA">
              <w:rPr>
                <w:rFonts w:ascii="Times New Roman" w:eastAsia="Times New Roman" w:hAnsi="Times New Roman" w:cs="Times New Roman"/>
                <w:sz w:val="24"/>
                <w:szCs w:val="24"/>
              </w:rPr>
              <w:t>O’Laughlin</w:t>
            </w:r>
            <w:proofErr w:type="spellEnd"/>
            <w:r w:rsidRPr="00072BAA">
              <w:rPr>
                <w:rFonts w:ascii="Times New Roman" w:eastAsia="Times New Roman" w:hAnsi="Times New Roman" w:cs="Times New Roman"/>
                <w:sz w:val="24"/>
                <w:szCs w:val="24"/>
              </w:rPr>
              <w:t xml:space="preserve">, P. Plummer, S. Pontius, </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J. Powers, R. </w:t>
            </w:r>
            <w:proofErr w:type="spellStart"/>
            <w:r w:rsidRPr="00072BAA">
              <w:rPr>
                <w:rFonts w:ascii="Times New Roman" w:eastAsia="Times New Roman" w:hAnsi="Times New Roman" w:cs="Times New Roman"/>
                <w:sz w:val="24"/>
                <w:szCs w:val="24"/>
              </w:rPr>
              <w:t>Schneirov</w:t>
            </w:r>
            <w:proofErr w:type="spellEnd"/>
            <w:r w:rsidRPr="00072BAA">
              <w:rPr>
                <w:rFonts w:ascii="Times New Roman" w:eastAsia="Times New Roman" w:hAnsi="Times New Roman" w:cs="Times New Roman"/>
                <w:sz w:val="24"/>
                <w:szCs w:val="24"/>
              </w:rPr>
              <w:t>, G. Stuart, S. Wolf, D. Worley</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b/>
                <w:sz w:val="24"/>
                <w:szCs w:val="24"/>
              </w:rPr>
              <w:t>Absent:</w:t>
            </w:r>
            <w:r w:rsidRPr="00072BAA">
              <w:rPr>
                <w:rFonts w:ascii="Times New Roman" w:eastAsia="Times New Roman" w:hAnsi="Times New Roman" w:cs="Times New Roman"/>
                <w:sz w:val="24"/>
                <w:szCs w:val="24"/>
              </w:rPr>
              <w:t xml:space="preserve"> J. Allen, J. Conant, R. Johnson, C. MacDonald, C. Montanez, </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S. Shure, Q. </w:t>
            </w:r>
            <w:proofErr w:type="spellStart"/>
            <w:r w:rsidRPr="00072BAA">
              <w:rPr>
                <w:rFonts w:ascii="Times New Roman" w:eastAsia="Times New Roman" w:hAnsi="Times New Roman" w:cs="Times New Roman"/>
                <w:sz w:val="24"/>
                <w:szCs w:val="24"/>
              </w:rPr>
              <w:t>Weng</w:t>
            </w:r>
            <w:proofErr w:type="spellEnd"/>
            <w:r w:rsidRPr="00072BAA">
              <w:rPr>
                <w:rFonts w:ascii="Times New Roman" w:eastAsia="Times New Roman" w:hAnsi="Times New Roman" w:cs="Times New Roman"/>
                <w:sz w:val="24"/>
                <w:szCs w:val="24"/>
              </w:rPr>
              <w:t>, P. Wheeler</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b/>
                <w:sz w:val="24"/>
                <w:szCs w:val="24"/>
              </w:rPr>
              <w:t>Ex-Officio:</w:t>
            </w:r>
            <w:r w:rsidRPr="00072BAA">
              <w:rPr>
                <w:rFonts w:ascii="Times New Roman" w:eastAsia="Times New Roman" w:hAnsi="Times New Roman" w:cs="Times New Roman"/>
                <w:sz w:val="24"/>
                <w:szCs w:val="24"/>
              </w:rPr>
              <w:t>   President Benjamin, Provost Maynard</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b/>
                <w:sz w:val="24"/>
                <w:szCs w:val="24"/>
              </w:rPr>
              <w:t>Visitors:</w:t>
            </w:r>
            <w:r w:rsidRPr="00072BAA">
              <w:rPr>
                <w:rFonts w:ascii="Times New Roman" w:eastAsia="Times New Roman" w:hAnsi="Times New Roman" w:cs="Times New Roman"/>
                <w:sz w:val="24"/>
                <w:szCs w:val="24"/>
              </w:rPr>
              <w:t xml:space="preserve">      C. Baker, A. Craddock, R. </w:t>
            </w:r>
            <w:proofErr w:type="spellStart"/>
            <w:r w:rsidRPr="00072BAA">
              <w:rPr>
                <w:rFonts w:ascii="Times New Roman" w:eastAsia="Times New Roman" w:hAnsi="Times New Roman" w:cs="Times New Roman"/>
                <w:sz w:val="24"/>
                <w:szCs w:val="24"/>
              </w:rPr>
              <w:t>Guell</w:t>
            </w:r>
            <w:proofErr w:type="spellEnd"/>
            <w:r w:rsidRPr="00072BAA">
              <w:rPr>
                <w:rFonts w:ascii="Times New Roman" w:eastAsia="Times New Roman" w:hAnsi="Times New Roman" w:cs="Times New Roman"/>
                <w:sz w:val="24"/>
                <w:szCs w:val="24"/>
              </w:rPr>
              <w:t xml:space="preserve">, T. Harris, E. </w:t>
            </w:r>
            <w:proofErr w:type="spellStart"/>
            <w:r w:rsidRPr="00072BAA">
              <w:rPr>
                <w:rFonts w:ascii="Times New Roman" w:eastAsia="Times New Roman" w:hAnsi="Times New Roman" w:cs="Times New Roman"/>
                <w:sz w:val="24"/>
                <w:szCs w:val="24"/>
              </w:rPr>
              <w:t>Kinley</w:t>
            </w:r>
            <w:proofErr w:type="spellEnd"/>
            <w:r w:rsidRPr="00072BAA">
              <w:rPr>
                <w:rFonts w:ascii="Times New Roman" w:eastAsia="Times New Roman" w:hAnsi="Times New Roman" w:cs="Times New Roman"/>
                <w:sz w:val="24"/>
                <w:szCs w:val="24"/>
              </w:rPr>
              <w:t xml:space="preserve"> </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w:t>
            </w:r>
          </w:p>
          <w:p w:rsidR="00072BAA" w:rsidRPr="00072BAA" w:rsidRDefault="00072BAA" w:rsidP="00072BAA">
            <w:pPr>
              <w:spacing w:after="0" w:line="240" w:lineRule="auto"/>
              <w:rPr>
                <w:rFonts w:ascii="Times New Roman" w:eastAsia="Times New Roman" w:hAnsi="Times New Roman" w:cs="Times New Roman"/>
                <w:b/>
                <w:sz w:val="24"/>
                <w:szCs w:val="24"/>
              </w:rPr>
            </w:pPr>
            <w:r w:rsidRPr="00072BAA">
              <w:rPr>
                <w:rFonts w:ascii="Times New Roman" w:eastAsia="Times New Roman" w:hAnsi="Times New Roman" w:cs="Times New Roman"/>
                <w:b/>
                <w:sz w:val="24"/>
                <w:szCs w:val="24"/>
              </w:rPr>
              <w:t>I. Administrative Report</w:t>
            </w:r>
          </w:p>
          <w:p w:rsidR="00072BAA" w:rsidRPr="00072BAA" w:rsidRDefault="00072BAA" w:rsidP="00072BAA">
            <w:pPr>
              <w:spacing w:after="0" w:line="240" w:lineRule="auto"/>
              <w:ind w:firstLine="72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President Benjamin reported:</w:t>
            </w:r>
          </w:p>
          <w:p w:rsidR="00072BAA" w:rsidRPr="00072BAA" w:rsidRDefault="00072BAA" w:rsidP="00072BAA">
            <w:pPr>
              <w:spacing w:after="0" w:line="240" w:lineRule="auto"/>
              <w:ind w:firstLine="72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1) the Spring Faculty Meeting will be held Tuesday, April 25</w:t>
            </w:r>
            <w:r w:rsidRPr="00072BAA">
              <w:rPr>
                <w:rFonts w:ascii="Times New Roman" w:eastAsia="Times New Roman" w:hAnsi="Times New Roman" w:cs="Times New Roman"/>
                <w:sz w:val="24"/>
                <w:szCs w:val="24"/>
                <w:vertAlign w:val="superscript"/>
              </w:rPr>
              <w:t>th</w:t>
            </w:r>
            <w:r w:rsidRPr="00072BAA">
              <w:rPr>
                <w:rFonts w:ascii="Times New Roman" w:eastAsia="Times New Roman" w:hAnsi="Times New Roman" w:cs="Times New Roman"/>
                <w:sz w:val="24"/>
                <w:szCs w:val="24"/>
              </w:rPr>
              <w:t>;</w:t>
            </w:r>
          </w:p>
          <w:p w:rsidR="00072BAA" w:rsidRPr="00072BAA" w:rsidRDefault="00072BAA" w:rsidP="00072BAA">
            <w:pPr>
              <w:autoSpaceDE w:val="0"/>
              <w:autoSpaceDN w:val="0"/>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            2) budget planning sessions for the 2006-07 fiscal year were held last week; 53 FTE positions were taken off the base budget, net result—balanced budget for the start of the new year; budget assumptions are contingent upon enrollment; no additional loss of staff needed to make the proposed budget work; </w:t>
            </w:r>
          </w:p>
          <w:p w:rsidR="00072BAA" w:rsidRPr="00072BAA" w:rsidRDefault="00072BAA" w:rsidP="00072BAA">
            <w:pPr>
              <w:autoSpaceDE w:val="0"/>
              <w:autoSpaceDN w:val="0"/>
              <w:spacing w:after="0" w:line="240" w:lineRule="auto"/>
              <w:ind w:firstLine="72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3) </w:t>
            </w:r>
            <w:proofErr w:type="gramStart"/>
            <w:r w:rsidRPr="00072BAA">
              <w:rPr>
                <w:rFonts w:ascii="Times New Roman" w:eastAsia="Times New Roman" w:hAnsi="Times New Roman" w:cs="Times New Roman"/>
                <w:sz w:val="24"/>
                <w:szCs w:val="24"/>
              </w:rPr>
              <w:t>compensation</w:t>
            </w:r>
            <w:proofErr w:type="gramEnd"/>
            <w:r w:rsidRPr="00072BAA">
              <w:rPr>
                <w:rFonts w:ascii="Times New Roman" w:eastAsia="Times New Roman" w:hAnsi="Times New Roman" w:cs="Times New Roman"/>
                <w:sz w:val="24"/>
                <w:szCs w:val="24"/>
              </w:rPr>
              <w:t>: present forecast—no salary increases, however, still under discussion; can be examined in the fall if enrollment permits.</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                        4) </w:t>
            </w:r>
            <w:proofErr w:type="gramStart"/>
            <w:r w:rsidRPr="00072BAA">
              <w:rPr>
                <w:rFonts w:ascii="Times New Roman" w:eastAsia="Times New Roman" w:hAnsi="Times New Roman" w:cs="Times New Roman"/>
                <w:sz w:val="24"/>
                <w:szCs w:val="24"/>
              </w:rPr>
              <w:t>the</w:t>
            </w:r>
            <w:proofErr w:type="gramEnd"/>
            <w:r w:rsidRPr="00072BAA">
              <w:rPr>
                <w:rFonts w:ascii="Times New Roman" w:eastAsia="Times New Roman" w:hAnsi="Times New Roman" w:cs="Times New Roman"/>
                <w:sz w:val="24"/>
                <w:szCs w:val="24"/>
              </w:rPr>
              <w:t xml:space="preserve"> Capital Campaign; a steering committee has been formed.</w:t>
            </w:r>
          </w:p>
          <w:p w:rsidR="00072BAA" w:rsidRPr="00072BAA" w:rsidRDefault="00072BAA" w:rsidP="00072BAA">
            <w:pPr>
              <w:spacing w:after="0" w:line="240" w:lineRule="auto"/>
              <w:ind w:firstLine="72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w:t>
            </w:r>
          </w:p>
          <w:p w:rsidR="00072BAA" w:rsidRPr="00072BAA" w:rsidRDefault="00072BAA" w:rsidP="00072BAA">
            <w:pPr>
              <w:spacing w:after="0" w:line="240" w:lineRule="auto"/>
              <w:ind w:firstLine="72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Provost Maynard reported:</w:t>
            </w:r>
          </w:p>
          <w:p w:rsidR="00072BAA" w:rsidRPr="00072BAA" w:rsidRDefault="00072BAA" w:rsidP="00072BAA">
            <w:pPr>
              <w:autoSpaceDE w:val="0"/>
              <w:autoSpaceDN w:val="0"/>
              <w:spacing w:after="0" w:line="240" w:lineRule="auto"/>
              <w:ind w:firstLine="81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1) deans did an outstanding job with budget presentations this week in the face of significant challenges;</w:t>
            </w:r>
          </w:p>
          <w:p w:rsidR="00072BAA" w:rsidRPr="00072BAA" w:rsidRDefault="00072BAA" w:rsidP="00072BAA">
            <w:pPr>
              <w:autoSpaceDE w:val="0"/>
              <w:autoSpaceDN w:val="0"/>
              <w:spacing w:after="0" w:line="240" w:lineRule="auto"/>
              <w:ind w:firstLine="81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2) Faculty Recognition Dinner is this evening;</w:t>
            </w:r>
          </w:p>
          <w:p w:rsidR="00072BAA" w:rsidRPr="00072BAA" w:rsidRDefault="00072BAA" w:rsidP="00072BAA">
            <w:pPr>
              <w:autoSpaceDE w:val="0"/>
              <w:autoSpaceDN w:val="0"/>
              <w:spacing w:after="0" w:line="240" w:lineRule="auto"/>
              <w:ind w:firstLine="81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3) leave applications have been reviewed and letters sent; 26 applicants—21 approved and 5 denied;</w:t>
            </w:r>
          </w:p>
          <w:p w:rsidR="00072BAA" w:rsidRPr="00072BAA" w:rsidRDefault="00072BAA" w:rsidP="00072BAA">
            <w:pPr>
              <w:autoSpaceDE w:val="0"/>
              <w:autoSpaceDN w:val="0"/>
              <w:spacing w:after="0" w:line="240" w:lineRule="auto"/>
              <w:ind w:firstLine="81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4) promotion and tenure reviews have been completed; 63 applicants—44 regular appointments, 18 conditional appointments, and 1 non-reappointment;</w:t>
            </w:r>
          </w:p>
          <w:p w:rsidR="00072BAA" w:rsidRPr="00072BAA" w:rsidRDefault="00072BAA" w:rsidP="00072BAA">
            <w:pPr>
              <w:autoSpaceDE w:val="0"/>
              <w:autoSpaceDN w:val="0"/>
              <w:spacing w:after="0" w:line="240" w:lineRule="auto"/>
              <w:ind w:firstLine="81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5) Retirement Tea is next Thursday;</w:t>
            </w:r>
          </w:p>
          <w:p w:rsidR="00072BAA" w:rsidRPr="00072BAA" w:rsidRDefault="00072BAA" w:rsidP="00072BAA">
            <w:pPr>
              <w:autoSpaceDE w:val="0"/>
              <w:autoSpaceDN w:val="0"/>
              <w:spacing w:after="0" w:line="240" w:lineRule="auto"/>
              <w:ind w:firstLine="81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6) </w:t>
            </w:r>
            <w:proofErr w:type="gramStart"/>
            <w:r w:rsidRPr="00072BAA">
              <w:rPr>
                <w:rFonts w:ascii="Times New Roman" w:eastAsia="Times New Roman" w:hAnsi="Times New Roman" w:cs="Times New Roman"/>
                <w:sz w:val="24"/>
                <w:szCs w:val="24"/>
              </w:rPr>
              <w:t>enrollment</w:t>
            </w:r>
            <w:proofErr w:type="gramEnd"/>
            <w:r w:rsidRPr="00072BAA">
              <w:rPr>
                <w:rFonts w:ascii="Times New Roman" w:eastAsia="Times New Roman" w:hAnsi="Times New Roman" w:cs="Times New Roman"/>
                <w:sz w:val="24"/>
                <w:szCs w:val="24"/>
              </w:rPr>
              <w:t>: positive signs—committed undergraduate admits have increased and there is strong graduate interest.</w:t>
            </w:r>
          </w:p>
          <w:p w:rsidR="00072BAA" w:rsidRPr="00072BAA" w:rsidRDefault="00072BAA" w:rsidP="00072BAA">
            <w:pPr>
              <w:autoSpaceDE w:val="0"/>
              <w:autoSpaceDN w:val="0"/>
              <w:spacing w:after="0" w:line="240" w:lineRule="auto"/>
              <w:ind w:firstLine="81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            </w:t>
            </w:r>
          </w:p>
          <w:p w:rsidR="00072BAA" w:rsidRPr="00072BAA" w:rsidRDefault="00072BAA" w:rsidP="00072BAA">
            <w:pPr>
              <w:spacing w:after="0" w:line="240" w:lineRule="auto"/>
              <w:rPr>
                <w:rFonts w:ascii="Times New Roman" w:eastAsia="Times New Roman" w:hAnsi="Times New Roman" w:cs="Times New Roman"/>
                <w:b/>
                <w:sz w:val="24"/>
                <w:szCs w:val="24"/>
              </w:rPr>
            </w:pPr>
            <w:r w:rsidRPr="00072BAA">
              <w:rPr>
                <w:rFonts w:ascii="Times New Roman" w:eastAsia="Times New Roman" w:hAnsi="Times New Roman" w:cs="Times New Roman"/>
                <w:b/>
                <w:sz w:val="24"/>
                <w:szCs w:val="24"/>
              </w:rPr>
              <w:t>II. Chair Report</w:t>
            </w:r>
          </w:p>
          <w:p w:rsidR="00072BAA" w:rsidRPr="00072BAA" w:rsidRDefault="00072BAA" w:rsidP="00072BAA">
            <w:pPr>
              <w:spacing w:after="0" w:line="240" w:lineRule="auto"/>
              <w:ind w:hanging="36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Chair Lamb: “From the April 15</w:t>
            </w:r>
            <w:r w:rsidRPr="00072BAA">
              <w:rPr>
                <w:rFonts w:ascii="Times New Roman" w:eastAsia="Times New Roman" w:hAnsi="Times New Roman" w:cs="Times New Roman"/>
                <w:sz w:val="24"/>
                <w:szCs w:val="24"/>
                <w:vertAlign w:val="superscript"/>
              </w:rPr>
              <w:t>th</w:t>
            </w:r>
            <w:r w:rsidRPr="00072BAA">
              <w:rPr>
                <w:rFonts w:ascii="Times New Roman" w:eastAsia="Times New Roman" w:hAnsi="Times New Roman" w:cs="Times New Roman"/>
                <w:sz w:val="24"/>
                <w:szCs w:val="24"/>
              </w:rPr>
              <w:t>, 2006 Undergraduate Admissions Report comes some improved news:</w:t>
            </w:r>
          </w:p>
          <w:p w:rsidR="00072BAA" w:rsidRPr="00072BAA" w:rsidRDefault="00072BAA" w:rsidP="00072BAA">
            <w:pPr>
              <w:spacing w:after="0" w:line="240" w:lineRule="auto"/>
              <w:ind w:firstLine="36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applications are 97% of what they were last year, at 5,705;</w:t>
            </w:r>
          </w:p>
          <w:p w:rsidR="00072BAA" w:rsidRPr="00072BAA" w:rsidRDefault="00072BAA" w:rsidP="00072BAA">
            <w:pPr>
              <w:spacing w:after="0" w:line="240" w:lineRule="auto"/>
              <w:ind w:firstLine="72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admits are 108 percent, of what they were last year, at 4,024;</w:t>
            </w:r>
          </w:p>
          <w:p w:rsidR="00072BAA" w:rsidRPr="00072BAA" w:rsidRDefault="00072BAA" w:rsidP="00072BAA">
            <w:pPr>
              <w:spacing w:after="0" w:line="240" w:lineRule="auto"/>
              <w:ind w:firstLine="720"/>
              <w:rPr>
                <w:rFonts w:ascii="Times New Roman" w:eastAsia="Times New Roman" w:hAnsi="Times New Roman" w:cs="Times New Roman"/>
                <w:sz w:val="24"/>
                <w:szCs w:val="24"/>
              </w:rPr>
            </w:pPr>
            <w:proofErr w:type="gramStart"/>
            <w:r w:rsidRPr="00072BAA">
              <w:rPr>
                <w:rFonts w:ascii="Times New Roman" w:eastAsia="Times New Roman" w:hAnsi="Times New Roman" w:cs="Times New Roman"/>
                <w:sz w:val="24"/>
                <w:szCs w:val="24"/>
              </w:rPr>
              <w:t>and</w:t>
            </w:r>
            <w:proofErr w:type="gramEnd"/>
            <w:r w:rsidRPr="00072BAA">
              <w:rPr>
                <w:rFonts w:ascii="Times New Roman" w:eastAsia="Times New Roman" w:hAnsi="Times New Roman" w:cs="Times New Roman"/>
                <w:sz w:val="24"/>
                <w:szCs w:val="24"/>
              </w:rPr>
              <w:t xml:space="preserve"> confirmations are 103% of what they were last year, at 1,272.</w:t>
            </w:r>
          </w:p>
          <w:p w:rsidR="00072BAA" w:rsidRPr="00072BAA" w:rsidRDefault="00072BAA" w:rsidP="00880B9C">
            <w:pPr>
              <w:spacing w:after="0" w:line="240" w:lineRule="auto"/>
              <w:ind w:firstLine="36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Do remember that when we started reporting, confirmations were only 50% of what they were in the </w:t>
            </w:r>
            <w:r w:rsidRPr="00072BAA">
              <w:rPr>
                <w:rFonts w:ascii="Times New Roman" w:eastAsia="Times New Roman" w:hAnsi="Times New Roman" w:cs="Times New Roman"/>
                <w:sz w:val="24"/>
                <w:szCs w:val="24"/>
              </w:rPr>
              <w:lastRenderedPageBreak/>
              <w:t>same time period last year. The slope of this year’s confirmations has been much steeper than in previous years. I strongly encourage</w:t>
            </w:r>
            <w:r w:rsidR="00880B9C">
              <w:rPr>
                <w:rFonts w:ascii="Times New Roman" w:eastAsia="Times New Roman" w:hAnsi="Times New Roman" w:cs="Times New Roman"/>
                <w:sz w:val="24"/>
                <w:szCs w:val="24"/>
              </w:rPr>
              <w:t xml:space="preserve"> </w:t>
            </w:r>
            <w:r w:rsidRPr="00072BAA">
              <w:rPr>
                <w:rFonts w:ascii="Times New Roman" w:eastAsia="Times New Roman" w:hAnsi="Times New Roman" w:cs="Times New Roman"/>
                <w:sz w:val="24"/>
                <w:szCs w:val="24"/>
              </w:rPr>
              <w:t>the administration to continue their intense efforts to address the enrollment picture. We are not out of the woods, but efforts have been fruitful. Keep them up.</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I would like to inform the Senate as to the composition of next year’s Executive Committee. I will be serving as chair, Blanche Evans as vice chair; and Charles Hoffman as Secretary.  Other elected members are:</w:t>
            </w:r>
            <w:r w:rsidRPr="00072BAA">
              <w:rPr>
                <w:rFonts w:ascii="Times New Roman" w:eastAsia="Times New Roman" w:hAnsi="Times New Roman" w:cs="Times New Roman"/>
                <w:b/>
                <w:bCs/>
                <w:sz w:val="24"/>
                <w:szCs w:val="24"/>
              </w:rPr>
              <w:t xml:space="preserve"> </w:t>
            </w:r>
            <w:r w:rsidRPr="00072BAA">
              <w:rPr>
                <w:rFonts w:ascii="Times New Roman" w:eastAsia="Times New Roman" w:hAnsi="Times New Roman" w:cs="Times New Roman"/>
                <w:sz w:val="24"/>
                <w:szCs w:val="24"/>
              </w:rPr>
              <w:t xml:space="preserve">Scott Davis, Betsy Frank, Arthur Halpern, James Hughes, Marsha Miller, and Tim </w:t>
            </w:r>
            <w:proofErr w:type="spellStart"/>
            <w:r w:rsidRPr="00072BAA">
              <w:rPr>
                <w:rFonts w:ascii="Times New Roman" w:eastAsia="Times New Roman" w:hAnsi="Times New Roman" w:cs="Times New Roman"/>
                <w:sz w:val="24"/>
                <w:szCs w:val="24"/>
              </w:rPr>
              <w:t>Mulkey</w:t>
            </w:r>
            <w:proofErr w:type="spellEnd"/>
            <w:r w:rsidRPr="00072BAA">
              <w:rPr>
                <w:rFonts w:ascii="Times New Roman" w:eastAsia="Times New Roman" w:hAnsi="Times New Roman" w:cs="Times New Roman"/>
                <w:sz w:val="24"/>
                <w:szCs w:val="24"/>
              </w:rPr>
              <w:t>. Karen Liu will be the first alternate. The election results were very tight, from top to bottom. Congratulations to all.</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The Faculty Scholarship Subcommittee of the Student Affairs Committee reviewed 41 applications for the 2006</w:t>
            </w:r>
            <w:r w:rsidRPr="00072BAA">
              <w:rPr>
                <w:rFonts w:ascii="Times New Roman" w:eastAsia="Times New Roman" w:hAnsi="Times New Roman" w:cs="Times New Roman"/>
                <w:sz w:val="24"/>
                <w:szCs w:val="24"/>
              </w:rPr>
              <w:noBreakHyphen/>
              <w:t xml:space="preserve">2007 Faculty Scholarship.  The recipients of the Faculty Scholarship are: Rebekah Borders, major in Ecology and Organismal Biology; </w:t>
            </w:r>
            <w:proofErr w:type="spellStart"/>
            <w:r w:rsidRPr="00072BAA">
              <w:rPr>
                <w:rFonts w:ascii="Times New Roman" w:eastAsia="Times New Roman" w:hAnsi="Times New Roman" w:cs="Times New Roman"/>
                <w:sz w:val="24"/>
                <w:szCs w:val="24"/>
              </w:rPr>
              <w:t>Dava</w:t>
            </w:r>
            <w:proofErr w:type="spellEnd"/>
            <w:r w:rsidRPr="00072BAA">
              <w:rPr>
                <w:rFonts w:ascii="Times New Roman" w:eastAsia="Times New Roman" w:hAnsi="Times New Roman" w:cs="Times New Roman"/>
                <w:sz w:val="24"/>
                <w:szCs w:val="24"/>
              </w:rPr>
              <w:t xml:space="preserve"> </w:t>
            </w:r>
            <w:proofErr w:type="spellStart"/>
            <w:r w:rsidRPr="00072BAA">
              <w:rPr>
                <w:rFonts w:ascii="Times New Roman" w:eastAsia="Times New Roman" w:hAnsi="Times New Roman" w:cs="Times New Roman"/>
                <w:sz w:val="24"/>
                <w:szCs w:val="24"/>
              </w:rPr>
              <w:t>Reberger</w:t>
            </w:r>
            <w:proofErr w:type="spellEnd"/>
            <w:r w:rsidRPr="00072BAA">
              <w:rPr>
                <w:rFonts w:ascii="Times New Roman" w:eastAsia="Times New Roman" w:hAnsi="Times New Roman" w:cs="Times New Roman"/>
                <w:sz w:val="24"/>
                <w:szCs w:val="24"/>
              </w:rPr>
              <w:t xml:space="preserve">, major in Special and Elementary Education; Nichole </w:t>
            </w:r>
            <w:proofErr w:type="spellStart"/>
            <w:r w:rsidRPr="00072BAA">
              <w:rPr>
                <w:rFonts w:ascii="Times New Roman" w:eastAsia="Times New Roman" w:hAnsi="Times New Roman" w:cs="Times New Roman"/>
                <w:sz w:val="24"/>
                <w:szCs w:val="24"/>
              </w:rPr>
              <w:t>Chrislieb</w:t>
            </w:r>
            <w:proofErr w:type="spellEnd"/>
            <w:r w:rsidRPr="00072BAA">
              <w:rPr>
                <w:rFonts w:ascii="Times New Roman" w:eastAsia="Times New Roman" w:hAnsi="Times New Roman" w:cs="Times New Roman"/>
                <w:sz w:val="24"/>
                <w:szCs w:val="24"/>
              </w:rPr>
              <w:t xml:space="preserve">,  major in Political Science, and Legal Studies.  Awards for this year were $1000 for each of the three. Two of three Faculty Scholarship recipients are here today. Let us give Nichole </w:t>
            </w:r>
            <w:proofErr w:type="spellStart"/>
            <w:r w:rsidRPr="00072BAA">
              <w:rPr>
                <w:rFonts w:ascii="Times New Roman" w:eastAsia="Times New Roman" w:hAnsi="Times New Roman" w:cs="Times New Roman"/>
                <w:sz w:val="24"/>
                <w:szCs w:val="24"/>
              </w:rPr>
              <w:t>Chrislieb</w:t>
            </w:r>
            <w:proofErr w:type="spellEnd"/>
            <w:r w:rsidRPr="00072BAA">
              <w:rPr>
                <w:rFonts w:ascii="Times New Roman" w:eastAsia="Times New Roman" w:hAnsi="Times New Roman" w:cs="Times New Roman"/>
                <w:sz w:val="24"/>
                <w:szCs w:val="24"/>
              </w:rPr>
              <w:t xml:space="preserve"> and </w:t>
            </w:r>
            <w:proofErr w:type="spellStart"/>
            <w:r w:rsidRPr="00072BAA">
              <w:rPr>
                <w:rFonts w:ascii="Times New Roman" w:eastAsia="Times New Roman" w:hAnsi="Times New Roman" w:cs="Times New Roman"/>
                <w:sz w:val="24"/>
                <w:szCs w:val="24"/>
              </w:rPr>
              <w:t>Dava</w:t>
            </w:r>
            <w:proofErr w:type="spellEnd"/>
            <w:r w:rsidRPr="00072BAA">
              <w:rPr>
                <w:rFonts w:ascii="Times New Roman" w:eastAsia="Times New Roman" w:hAnsi="Times New Roman" w:cs="Times New Roman"/>
                <w:sz w:val="24"/>
                <w:szCs w:val="24"/>
              </w:rPr>
              <w:t xml:space="preserve"> </w:t>
            </w:r>
            <w:proofErr w:type="spellStart"/>
            <w:r w:rsidRPr="00072BAA">
              <w:rPr>
                <w:rFonts w:ascii="Times New Roman" w:eastAsia="Times New Roman" w:hAnsi="Times New Roman" w:cs="Times New Roman"/>
                <w:sz w:val="24"/>
                <w:szCs w:val="24"/>
              </w:rPr>
              <w:t>Reberger</w:t>
            </w:r>
            <w:proofErr w:type="spellEnd"/>
            <w:r w:rsidRPr="00072BAA">
              <w:rPr>
                <w:rFonts w:ascii="Times New Roman" w:eastAsia="Times New Roman" w:hAnsi="Times New Roman" w:cs="Times New Roman"/>
                <w:sz w:val="24"/>
                <w:szCs w:val="24"/>
              </w:rPr>
              <w:t xml:space="preserve"> a round of applause.  The student Affairs Committee concluded that these students demonstrate impressive academic achievements and strong commitments to their education.  We thank the work of SAC for this extensive review.  </w:t>
            </w:r>
          </w:p>
          <w:p w:rsidR="00072BAA" w:rsidRPr="00072BAA" w:rsidRDefault="00072BAA" w:rsidP="00072BAA">
            <w:pPr>
              <w:spacing w:after="0" w:line="240" w:lineRule="auto"/>
              <w:ind w:firstLine="36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I hope that a good number of you are able to attend the Faculty Recognition Dinner tonight. Be especially kind to me as I attempt to deliver amusing remarks.  </w:t>
            </w:r>
          </w:p>
          <w:p w:rsidR="00072BAA" w:rsidRPr="00072BAA" w:rsidRDefault="00072BAA" w:rsidP="00072BAA">
            <w:pPr>
              <w:spacing w:after="0" w:line="240" w:lineRule="auto"/>
              <w:ind w:firstLine="36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I want to thank all members of the Executive Committee, members of the Faculty Senate, and members of the standing committees for a job well done.</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I would like to conclude my report by thanking Mary for her tremendous support this year.  Every request made was handled quickly and efficiently. Her continuity was and is essential. Thank you Mary—Senators applauded.”</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w:t>
            </w:r>
          </w:p>
          <w:p w:rsidR="00072BAA" w:rsidRPr="00072BAA" w:rsidRDefault="00072BAA" w:rsidP="00072BAA">
            <w:pPr>
              <w:spacing w:after="0" w:line="240" w:lineRule="auto"/>
              <w:rPr>
                <w:rFonts w:ascii="Times New Roman" w:eastAsia="Times New Roman" w:hAnsi="Times New Roman" w:cs="Times New Roman"/>
                <w:b/>
                <w:sz w:val="24"/>
                <w:szCs w:val="24"/>
              </w:rPr>
            </w:pPr>
            <w:r w:rsidRPr="00072BAA">
              <w:rPr>
                <w:rFonts w:ascii="Times New Roman" w:eastAsia="Times New Roman" w:hAnsi="Times New Roman" w:cs="Times New Roman"/>
                <w:b/>
                <w:sz w:val="24"/>
                <w:szCs w:val="24"/>
              </w:rPr>
              <w:t>III. SGA Report</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Incoming SGA President, A.J. Patton reported:</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SGA has participated in the Sycamore Outreach and Dial-A-Student projects; strongly encouraged submission of book orders to the Bookstore before Finals Week.</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w:t>
            </w:r>
          </w:p>
          <w:p w:rsidR="00072BAA" w:rsidRPr="00072BAA" w:rsidRDefault="00072BAA" w:rsidP="00072BAA">
            <w:pPr>
              <w:spacing w:after="0" w:line="240" w:lineRule="auto"/>
              <w:rPr>
                <w:rFonts w:ascii="Times New Roman" w:eastAsia="Times New Roman" w:hAnsi="Times New Roman" w:cs="Times New Roman"/>
                <w:b/>
                <w:sz w:val="24"/>
                <w:szCs w:val="24"/>
              </w:rPr>
            </w:pPr>
            <w:r w:rsidRPr="00072BAA">
              <w:rPr>
                <w:rFonts w:ascii="Times New Roman" w:eastAsia="Times New Roman" w:hAnsi="Times New Roman" w:cs="Times New Roman"/>
                <w:b/>
                <w:sz w:val="24"/>
                <w:szCs w:val="24"/>
              </w:rPr>
              <w:t>IV. Fifteen Minute Open Discussion</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1) </w:t>
            </w:r>
            <w:proofErr w:type="spellStart"/>
            <w:r w:rsidRPr="00072BAA">
              <w:rPr>
                <w:rFonts w:ascii="Times New Roman" w:eastAsia="Times New Roman" w:hAnsi="Times New Roman" w:cs="Times New Roman"/>
                <w:sz w:val="24"/>
                <w:szCs w:val="24"/>
              </w:rPr>
              <w:t>Donaghy</w:t>
            </w:r>
            <w:proofErr w:type="spellEnd"/>
            <w:r w:rsidRPr="00072BAA">
              <w:rPr>
                <w:rFonts w:ascii="Times New Roman" w:eastAsia="Times New Roman" w:hAnsi="Times New Roman" w:cs="Times New Roman"/>
                <w:sz w:val="24"/>
                <w:szCs w:val="24"/>
              </w:rPr>
              <w:t xml:space="preserve"> Day is now coordinated through the Office of Alumni Affairs and is a smaller campus event.</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2) Currently there aren’t plans for the Board of Trustees to receive this summer the proposed merger of the Colleges of Health and Human Performance and Nursing.</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3) In response to inquiry, the 53 FTE positions taken off the base budget includes faculty, staff and EAP--15 tenure/track faculty lines.</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4) Options are under discussion in response to the planned retirements for the next three semesters—Fall ’06 through Dec ‘07, 80 faculty and staff (60 </w:t>
            </w:r>
            <w:proofErr w:type="gramStart"/>
            <w:r w:rsidRPr="00072BAA">
              <w:rPr>
                <w:rFonts w:ascii="Times New Roman" w:eastAsia="Times New Roman" w:hAnsi="Times New Roman" w:cs="Times New Roman"/>
                <w:sz w:val="24"/>
                <w:szCs w:val="24"/>
              </w:rPr>
              <w:t>faculty</w:t>
            </w:r>
            <w:proofErr w:type="gramEnd"/>
            <w:r w:rsidRPr="00072BAA">
              <w:rPr>
                <w:rFonts w:ascii="Times New Roman" w:eastAsia="Times New Roman" w:hAnsi="Times New Roman" w:cs="Times New Roman"/>
                <w:sz w:val="24"/>
                <w:szCs w:val="24"/>
              </w:rPr>
              <w:t>); Fall ’07, 40 faculty retirement leaves.</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5) Fewer than ten departments have hired part-time, special purpose faculty on long-term contracts i.e. three-year contracts; this decision rests with deans and departments.</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6) Concern that a recent event where a person distributing pamphlets at the Commons fountain was removed to a city street violated free speech protection; what campus policy permitted this?</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7) In response to an inquiry asking if no one, from the top down, would be getting a raise, President Benjamin indicated </w:t>
            </w:r>
            <w:r w:rsidRPr="00072BAA">
              <w:rPr>
                <w:rFonts w:ascii="Times New Roman" w:eastAsia="Times New Roman" w:hAnsi="Times New Roman" w:cs="Times New Roman"/>
                <w:color w:val="000000"/>
                <w:sz w:val="24"/>
                <w:szCs w:val="24"/>
              </w:rPr>
              <w:t>there would be no salary raises for faculty, staff or EAP because of the constraints on the budget.  Exceptions to this policy would be compensation adjustments for those taking on new job assignments, promotions and the like.</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w:t>
            </w:r>
          </w:p>
          <w:p w:rsidR="00072BAA" w:rsidRPr="00072BAA" w:rsidRDefault="00072BAA" w:rsidP="00072BAA">
            <w:pPr>
              <w:spacing w:after="0" w:line="240" w:lineRule="auto"/>
              <w:rPr>
                <w:rFonts w:ascii="Times New Roman" w:eastAsia="Times New Roman" w:hAnsi="Times New Roman" w:cs="Times New Roman"/>
                <w:b/>
                <w:sz w:val="24"/>
                <w:szCs w:val="24"/>
              </w:rPr>
            </w:pPr>
            <w:r w:rsidRPr="00072BAA">
              <w:rPr>
                <w:rFonts w:ascii="Times New Roman" w:eastAsia="Times New Roman" w:hAnsi="Times New Roman" w:cs="Times New Roman"/>
                <w:b/>
                <w:sz w:val="24"/>
                <w:szCs w:val="24"/>
              </w:rPr>
              <w:t xml:space="preserve">V. </w:t>
            </w:r>
            <w:r w:rsidRPr="00072BAA">
              <w:rPr>
                <w:rFonts w:ascii="Times New Roman" w:eastAsia="Times New Roman" w:hAnsi="Times New Roman" w:cs="Times New Roman"/>
                <w:b/>
                <w:sz w:val="24"/>
                <w:szCs w:val="24"/>
                <w:lang w:val="en"/>
              </w:rPr>
              <w:t>Approval of the Minutes</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lang w:val="en"/>
              </w:rPr>
              <w:lastRenderedPageBreak/>
              <w:t>            Minutes of the March 23, 2006 meeting were approved. (Hopkins, Hoffman, 31-0-1)</w:t>
            </w:r>
          </w:p>
          <w:p w:rsidR="00072BAA" w:rsidRPr="00072BAA" w:rsidRDefault="00072BAA" w:rsidP="00072BAA">
            <w:pPr>
              <w:spacing w:after="0" w:line="240" w:lineRule="auto"/>
              <w:rPr>
                <w:rFonts w:ascii="Times New Roman" w:eastAsia="Times New Roman" w:hAnsi="Times New Roman" w:cs="Times New Roman"/>
                <w:b/>
                <w:sz w:val="24"/>
                <w:szCs w:val="24"/>
              </w:rPr>
            </w:pPr>
            <w:r w:rsidRPr="00072BAA">
              <w:rPr>
                <w:rFonts w:ascii="Times New Roman" w:eastAsia="Times New Roman" w:hAnsi="Times New Roman" w:cs="Times New Roman"/>
                <w:b/>
                <w:sz w:val="24"/>
                <w:szCs w:val="24"/>
              </w:rPr>
              <w:t xml:space="preserve">VI. CAAC:  </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            </w:t>
            </w:r>
            <w:r w:rsidRPr="00072BAA">
              <w:rPr>
                <w:rFonts w:ascii="Times New Roman" w:eastAsia="Times New Roman" w:hAnsi="Times New Roman" w:cs="Times New Roman"/>
                <w:sz w:val="24"/>
                <w:szCs w:val="24"/>
                <w:u w:val="single"/>
              </w:rPr>
              <w:t>Forensic Accounting Minor</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Guests invited to the table by acclamation.  Approved. (Hoffman, Hopkins 32-0-0)</w:t>
            </w:r>
          </w:p>
          <w:p w:rsidR="00072BAA" w:rsidRPr="00072BAA" w:rsidRDefault="00072BAA" w:rsidP="00072BAA">
            <w:pPr>
              <w:spacing w:after="0" w:line="240" w:lineRule="auto"/>
              <w:ind w:firstLine="72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Student interest is already present for the minor—just waiting for campus approval; minor is composed of courses already available; some students have already taken courses in anticipation of codification into a minor; the college hopes to be able to make the designation on graduates’ diplomas this spring; housed in the Analytical Department.</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            </w:t>
            </w:r>
            <w:r w:rsidRPr="00072BAA">
              <w:rPr>
                <w:rFonts w:ascii="Times New Roman" w:eastAsia="Times New Roman" w:hAnsi="Times New Roman" w:cs="Times New Roman"/>
                <w:sz w:val="24"/>
                <w:szCs w:val="24"/>
                <w:u w:val="single"/>
              </w:rPr>
              <w:t>Laboratory Science Course Gen Ed Substitution</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            Guest invited to the table by acclamation.  Approved. (Hightower, Hopkins 32-0-0)   </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                                 </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            </w:t>
            </w:r>
            <w:r w:rsidRPr="00072BAA">
              <w:rPr>
                <w:rFonts w:ascii="Times New Roman" w:eastAsia="Times New Roman" w:hAnsi="Times New Roman" w:cs="Times New Roman"/>
                <w:sz w:val="24"/>
                <w:szCs w:val="24"/>
                <w:u w:val="single"/>
              </w:rPr>
              <w:t>Philosophy, Goals and Learning Outcomes for the First year of College at ISU</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Guests invited to the table by acclamation.  Approved. (Plummer, V. Anderson 29-1-2)</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ISU applied and was accepted for participation by the Policy Center on the First Year of College.  Philosophy is the first of nine Foundational Dimensions statements that constitute a model that provide institutions with a means to evaluate and improve the first year of college.  It is anticipated that the remaining eight will be forwarded for faculty governance review next academic year.</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            Purpose for inclusion in the </w:t>
            </w:r>
            <w:r w:rsidRPr="00072BAA">
              <w:rPr>
                <w:rFonts w:ascii="Times New Roman" w:eastAsia="Times New Roman" w:hAnsi="Times New Roman" w:cs="Times New Roman"/>
                <w:i/>
                <w:iCs/>
                <w:sz w:val="24"/>
                <w:szCs w:val="24"/>
              </w:rPr>
              <w:t>Catalog:</w:t>
            </w:r>
            <w:r w:rsidRPr="00072BAA">
              <w:rPr>
                <w:rFonts w:ascii="Times New Roman" w:eastAsia="Times New Roman" w:hAnsi="Times New Roman" w:cs="Times New Roman"/>
                <w:sz w:val="24"/>
                <w:szCs w:val="24"/>
              </w:rPr>
              <w:t xml:space="preserve"> fundamental statement of what we believe in the spirit of academic advising; gives a higher level of authority; noted the goals would not be included.</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A report will be forwarded to the Provost this May from the Taskforce on the First Year.</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                                 </w:t>
            </w:r>
          </w:p>
          <w:p w:rsidR="00072BAA" w:rsidRPr="00072BAA" w:rsidRDefault="00072BAA" w:rsidP="00072BAA">
            <w:pPr>
              <w:spacing w:after="0" w:line="240" w:lineRule="auto"/>
              <w:rPr>
                <w:rFonts w:ascii="Times New Roman" w:eastAsia="Times New Roman" w:hAnsi="Times New Roman" w:cs="Times New Roman"/>
                <w:b/>
                <w:sz w:val="24"/>
                <w:szCs w:val="24"/>
              </w:rPr>
            </w:pPr>
            <w:r w:rsidRPr="00072BAA">
              <w:rPr>
                <w:rFonts w:ascii="Times New Roman" w:eastAsia="Times New Roman" w:hAnsi="Times New Roman" w:cs="Times New Roman"/>
                <w:b/>
                <w:sz w:val="24"/>
                <w:szCs w:val="24"/>
              </w:rPr>
              <w:t xml:space="preserve">VII. AAC: </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            </w:t>
            </w:r>
            <w:r w:rsidRPr="00072BAA">
              <w:rPr>
                <w:rFonts w:ascii="Times New Roman" w:eastAsia="Times New Roman" w:hAnsi="Times New Roman" w:cs="Times New Roman"/>
                <w:sz w:val="24"/>
                <w:szCs w:val="24"/>
                <w:u w:val="single"/>
              </w:rPr>
              <w:t>Academic Calendar 2008-2009</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Approved. (Hoffman, Sheets 31-0-0)</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Coordination of spring break with the Vigo County School Corporation’s (VCSC) spring break was discussed by the AAC.  Adopted guidelines for placement of spring break: 8</w:t>
            </w:r>
            <w:r w:rsidRPr="00072BAA">
              <w:rPr>
                <w:rFonts w:ascii="Times New Roman" w:eastAsia="Times New Roman" w:hAnsi="Times New Roman" w:cs="Times New Roman"/>
                <w:sz w:val="24"/>
                <w:szCs w:val="24"/>
                <w:vertAlign w:val="superscript"/>
              </w:rPr>
              <w:t>th</w:t>
            </w:r>
            <w:r w:rsidRPr="00072BAA">
              <w:rPr>
                <w:rFonts w:ascii="Times New Roman" w:eastAsia="Times New Roman" w:hAnsi="Times New Roman" w:cs="Times New Roman"/>
                <w:sz w:val="24"/>
                <w:szCs w:val="24"/>
              </w:rPr>
              <w:t xml:space="preserve"> or 9</w:t>
            </w:r>
            <w:r w:rsidRPr="00072BAA">
              <w:rPr>
                <w:rFonts w:ascii="Times New Roman" w:eastAsia="Times New Roman" w:hAnsi="Times New Roman" w:cs="Times New Roman"/>
                <w:sz w:val="24"/>
                <w:szCs w:val="24"/>
                <w:vertAlign w:val="superscript"/>
              </w:rPr>
              <w:t>th</w:t>
            </w:r>
            <w:r w:rsidRPr="00072BAA">
              <w:rPr>
                <w:rFonts w:ascii="Times New Roman" w:eastAsia="Times New Roman" w:hAnsi="Times New Roman" w:cs="Times New Roman"/>
                <w:sz w:val="24"/>
                <w:szCs w:val="24"/>
              </w:rPr>
              <w:t xml:space="preserve"> week of the semester unless the 10</w:t>
            </w:r>
            <w:r w:rsidRPr="00072BAA">
              <w:rPr>
                <w:rFonts w:ascii="Times New Roman" w:eastAsia="Times New Roman" w:hAnsi="Times New Roman" w:cs="Times New Roman"/>
                <w:sz w:val="24"/>
                <w:szCs w:val="24"/>
                <w:vertAlign w:val="superscript"/>
              </w:rPr>
              <w:t>th</w:t>
            </w:r>
            <w:r w:rsidRPr="00072BAA">
              <w:rPr>
                <w:rFonts w:ascii="Times New Roman" w:eastAsia="Times New Roman" w:hAnsi="Times New Roman" w:cs="Times New Roman"/>
                <w:sz w:val="24"/>
                <w:szCs w:val="24"/>
              </w:rPr>
              <w:t xml:space="preserve"> week corresponds with the VCSC’s spring break.</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                                             </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            </w:t>
            </w:r>
            <w:r w:rsidRPr="00072BAA">
              <w:rPr>
                <w:rFonts w:ascii="Times New Roman" w:eastAsia="Times New Roman" w:hAnsi="Times New Roman" w:cs="Times New Roman"/>
                <w:sz w:val="24"/>
                <w:szCs w:val="24"/>
                <w:u w:val="single"/>
              </w:rPr>
              <w:t>Administration/Faculty Count</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Accepted. (Hoffman Liu 30-0-0)</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            Noted that the Fast Facts on the ISU web page does not correspond to this information—37 person </w:t>
            </w:r>
            <w:proofErr w:type="gramStart"/>
            <w:r w:rsidRPr="00072BAA">
              <w:rPr>
                <w:rFonts w:ascii="Times New Roman" w:eastAsia="Times New Roman" w:hAnsi="Times New Roman" w:cs="Times New Roman"/>
                <w:sz w:val="24"/>
                <w:szCs w:val="24"/>
              </w:rPr>
              <w:t>faculty</w:t>
            </w:r>
            <w:proofErr w:type="gramEnd"/>
            <w:r w:rsidRPr="00072BAA">
              <w:rPr>
                <w:rFonts w:ascii="Times New Roman" w:eastAsia="Times New Roman" w:hAnsi="Times New Roman" w:cs="Times New Roman"/>
                <w:sz w:val="24"/>
                <w:szCs w:val="24"/>
              </w:rPr>
              <w:t xml:space="preserve"> difference (less).  Consideration should be given to national trends and accountability related to regulations.</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xml:space="preserve">                                 </w:t>
            </w:r>
          </w:p>
          <w:p w:rsidR="00072BAA" w:rsidRPr="00072BAA" w:rsidRDefault="00072BAA" w:rsidP="00072BAA">
            <w:pPr>
              <w:spacing w:after="0" w:line="240" w:lineRule="auto"/>
              <w:rPr>
                <w:rFonts w:ascii="Times New Roman" w:eastAsia="Times New Roman" w:hAnsi="Times New Roman" w:cs="Times New Roman"/>
                <w:b/>
                <w:sz w:val="24"/>
                <w:szCs w:val="24"/>
              </w:rPr>
            </w:pPr>
            <w:r w:rsidRPr="00072BAA">
              <w:rPr>
                <w:rFonts w:ascii="Times New Roman" w:eastAsia="Times New Roman" w:hAnsi="Times New Roman" w:cs="Times New Roman"/>
                <w:b/>
                <w:sz w:val="24"/>
                <w:szCs w:val="24"/>
              </w:rPr>
              <w:t>VIII. Information Item: Notebook University Implementation Committee Interim Report</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Accepted for information. (Hoffman, A. Anderson 30-0-0)</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This is the first of four interim reports.  The final report will be forwarded to faculty governance.  Desire is to have a good balance of pedagogy and instruction in the classroom with strong focus on non-tech aspects.</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Noted: this is an interim report, assembled form a variety of subcommittee reports, and still needs considerable editing; this is a finance neutral initiative.</w:t>
            </w:r>
          </w:p>
          <w:p w:rsidR="00072BAA" w:rsidRPr="00072BAA" w:rsidRDefault="00072BAA" w:rsidP="00072BAA">
            <w:pPr>
              <w:spacing w:after="0" w:line="240" w:lineRule="auto"/>
              <w:rPr>
                <w:rFonts w:ascii="Times New Roman" w:eastAsia="Times New Roman" w:hAnsi="Times New Roman" w:cs="Times New Roman"/>
                <w:b/>
                <w:sz w:val="24"/>
                <w:szCs w:val="24"/>
              </w:rPr>
            </w:pPr>
            <w:r w:rsidRPr="00072BAA">
              <w:rPr>
                <w:rFonts w:ascii="Times New Roman" w:eastAsia="Times New Roman" w:hAnsi="Times New Roman" w:cs="Times New Roman"/>
                <w:b/>
                <w:sz w:val="24"/>
                <w:szCs w:val="24"/>
              </w:rPr>
              <w:t> </w:t>
            </w:r>
          </w:p>
          <w:p w:rsidR="00072BAA" w:rsidRPr="00072BAA" w:rsidRDefault="00072BAA" w:rsidP="00072BAA">
            <w:pPr>
              <w:spacing w:after="0" w:line="240" w:lineRule="auto"/>
              <w:rPr>
                <w:rFonts w:ascii="Times New Roman" w:eastAsia="Times New Roman" w:hAnsi="Times New Roman" w:cs="Times New Roman"/>
                <w:b/>
                <w:sz w:val="24"/>
                <w:szCs w:val="24"/>
              </w:rPr>
            </w:pPr>
            <w:r w:rsidRPr="00072BAA">
              <w:rPr>
                <w:rFonts w:ascii="Times New Roman" w:eastAsia="Times New Roman" w:hAnsi="Times New Roman" w:cs="Times New Roman"/>
                <w:b/>
                <w:sz w:val="24"/>
                <w:szCs w:val="24"/>
              </w:rPr>
              <w:t>VIII. Old Business</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None</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w:t>
            </w:r>
          </w:p>
          <w:p w:rsidR="00072BAA" w:rsidRPr="00072BAA" w:rsidRDefault="00072BAA" w:rsidP="00072BAA">
            <w:pPr>
              <w:spacing w:after="0" w:line="240" w:lineRule="auto"/>
              <w:rPr>
                <w:rFonts w:ascii="Times New Roman" w:eastAsia="Times New Roman" w:hAnsi="Times New Roman" w:cs="Times New Roman"/>
                <w:b/>
                <w:sz w:val="24"/>
                <w:szCs w:val="24"/>
              </w:rPr>
            </w:pPr>
            <w:r w:rsidRPr="00072BAA">
              <w:rPr>
                <w:rFonts w:ascii="Times New Roman" w:eastAsia="Times New Roman" w:hAnsi="Times New Roman" w:cs="Times New Roman"/>
                <w:b/>
                <w:sz w:val="24"/>
                <w:szCs w:val="24"/>
              </w:rPr>
              <w:lastRenderedPageBreak/>
              <w:t>IX. New Business</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None</w:t>
            </w:r>
          </w:p>
          <w:p w:rsidR="00072BAA" w:rsidRPr="00072BAA" w:rsidRDefault="00072BAA" w:rsidP="00072BAA">
            <w:pPr>
              <w:spacing w:after="0" w:line="240" w:lineRule="auto"/>
              <w:rPr>
                <w:rFonts w:ascii="Times New Roman" w:eastAsia="Times New Roman" w:hAnsi="Times New Roman" w:cs="Times New Roman"/>
                <w:b/>
                <w:sz w:val="24"/>
                <w:szCs w:val="24"/>
              </w:rPr>
            </w:pPr>
            <w:r w:rsidRPr="00072BAA">
              <w:rPr>
                <w:rFonts w:ascii="Times New Roman" w:eastAsia="Times New Roman" w:hAnsi="Times New Roman" w:cs="Times New Roman"/>
                <w:b/>
                <w:sz w:val="24"/>
                <w:szCs w:val="24"/>
              </w:rPr>
              <w:t> </w:t>
            </w:r>
          </w:p>
          <w:p w:rsidR="00072BAA" w:rsidRPr="00072BAA" w:rsidRDefault="00072BAA" w:rsidP="00072BAA">
            <w:pPr>
              <w:spacing w:after="0" w:line="240" w:lineRule="auto"/>
              <w:rPr>
                <w:rFonts w:ascii="Times New Roman" w:eastAsia="Times New Roman" w:hAnsi="Times New Roman" w:cs="Times New Roman"/>
                <w:b/>
                <w:sz w:val="24"/>
                <w:szCs w:val="24"/>
              </w:rPr>
            </w:pPr>
            <w:r w:rsidRPr="00072BAA">
              <w:rPr>
                <w:rFonts w:ascii="Times New Roman" w:eastAsia="Times New Roman" w:hAnsi="Times New Roman" w:cs="Times New Roman"/>
                <w:b/>
                <w:sz w:val="24"/>
                <w:szCs w:val="24"/>
              </w:rPr>
              <w:t>X. Standing Committee Reports</w:t>
            </w:r>
          </w:p>
          <w:p w:rsidR="00072BAA" w:rsidRPr="00072BAA" w:rsidRDefault="00072BAA" w:rsidP="00072BAA">
            <w:pPr>
              <w:autoSpaceDE w:val="0"/>
              <w:autoSpaceDN w:val="0"/>
              <w:spacing w:after="0" w:line="240" w:lineRule="auto"/>
              <w:ind w:firstLine="720"/>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No reports</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 </w:t>
            </w:r>
          </w:p>
          <w:p w:rsidR="00072BAA" w:rsidRPr="00072BAA" w:rsidRDefault="00072BAA" w:rsidP="00072BAA">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sz w:val="24"/>
                <w:szCs w:val="24"/>
              </w:rPr>
              <w:t>The meeting adjourned at 4:40 p.m.</w:t>
            </w:r>
          </w:p>
          <w:tbl>
            <w:tblPr>
              <w:tblW w:w="7200" w:type="dxa"/>
              <w:tblCellSpacing w:w="0" w:type="dxa"/>
              <w:tblCellMar>
                <w:left w:w="0" w:type="dxa"/>
                <w:right w:w="0" w:type="dxa"/>
              </w:tblCellMar>
              <w:tblLook w:val="04A0" w:firstRow="1" w:lastRow="0" w:firstColumn="1" w:lastColumn="0" w:noHBand="0" w:noVBand="1"/>
              <w:tblDescription w:val="page footer"/>
            </w:tblPr>
            <w:tblGrid>
              <w:gridCol w:w="9000"/>
            </w:tblGrid>
            <w:tr w:rsidR="00072BAA" w:rsidRPr="00072BAA">
              <w:trPr>
                <w:tblCellSpacing w:w="0" w:type="dxa"/>
              </w:trPr>
              <w:tc>
                <w:tcPr>
                  <w:tcW w:w="0" w:type="auto"/>
                  <w:vAlign w:val="center"/>
                  <w:hideMark/>
                </w:tcPr>
                <w:p w:rsidR="00072BAA" w:rsidRPr="00072BAA" w:rsidRDefault="00072BAA" w:rsidP="00072BAA">
                  <w:pPr>
                    <w:spacing w:after="0" w:line="240" w:lineRule="auto"/>
                    <w:rPr>
                      <w:rFonts w:ascii="Times New Roman" w:eastAsia="Times New Roman" w:hAnsi="Times New Roman" w:cs="Times New Roman"/>
                      <w:sz w:val="24"/>
                      <w:szCs w:val="24"/>
                    </w:rPr>
                  </w:pPr>
                  <w:bookmarkStart w:id="1" w:name="_GoBack"/>
                  <w:bookmarkEnd w:id="1"/>
                </w:p>
                <w:p w:rsidR="00072BAA" w:rsidRPr="00072BAA" w:rsidRDefault="00072BAA" w:rsidP="00880B9C">
                  <w:pPr>
                    <w:spacing w:after="0" w:line="240" w:lineRule="auto"/>
                    <w:rPr>
                      <w:rFonts w:ascii="Times New Roman" w:eastAsia="Times New Roman" w:hAnsi="Times New Roman" w:cs="Times New Roman"/>
                      <w:sz w:val="24"/>
                      <w:szCs w:val="24"/>
                    </w:rPr>
                  </w:pPr>
                  <w:r w:rsidRPr="00072BAA">
                    <w:rPr>
                      <w:rFonts w:ascii="Times New Roman" w:eastAsia="Times New Roman" w:hAnsi="Times New Roman" w:cs="Times New Roman"/>
                      <w:noProof/>
                      <w:sz w:val="24"/>
                      <w:szCs w:val="24"/>
                    </w:rPr>
                    <mc:AlternateContent>
                      <mc:Choice Requires="wps">
                        <w:drawing>
                          <wp:inline distT="0" distB="0" distL="0" distR="0" wp14:anchorId="59370034" wp14:editId="2E0FC374">
                            <wp:extent cx="5715000" cy="9525"/>
                            <wp:effectExtent l="0" t="0" r="0" b="0"/>
                            <wp:docPr id="9" name="AutoShape 60" descr="http://www.indstate.edu/main/graphics/2/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http://www.indstate.edu/main/graphics/2/spacer.gif"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" filled="f" stroked="f">
                            <o:lock v:ext="edit" aspectratio="t"/>
                            <w10:anchorlock/>
                          </v:rect>
                        </w:pict>
                      </mc:Fallback>
                    </mc:AlternateContent>
                  </w:r>
                </w:p>
              </w:tc>
            </w:tr>
          </w:tbl>
          <w:p w:rsidR="00072BAA" w:rsidRPr="00072BAA" w:rsidRDefault="00072BAA" w:rsidP="00072BAA">
            <w:pPr>
              <w:spacing w:after="0" w:line="240" w:lineRule="auto"/>
              <w:rPr>
                <w:rFonts w:ascii="Times New Roman" w:eastAsia="Times New Roman" w:hAnsi="Times New Roman" w:cs="Times New Roman"/>
                <w:sz w:val="24"/>
                <w:szCs w:val="24"/>
              </w:rPr>
            </w:pPr>
          </w:p>
        </w:tc>
      </w:tr>
      <w:bookmarkEnd w:id="0"/>
    </w:tbl>
    <w:p w:rsidR="00880968" w:rsidRPr="00880B9C" w:rsidRDefault="00880968">
      <w:pPr>
        <w:rPr>
          <w:rFonts w:ascii="Times New Roman" w:hAnsi="Times New Roman" w:cs="Times New Roman"/>
          <w:sz w:val="24"/>
          <w:szCs w:val="24"/>
        </w:rPr>
      </w:pPr>
    </w:p>
    <w:sectPr w:rsidR="00880968" w:rsidRPr="00880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AA"/>
    <w:rsid w:val="00072BAA"/>
    <w:rsid w:val="00880968"/>
    <w:rsid w:val="0088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82890">
      <w:bodyDiv w:val="1"/>
      <w:marLeft w:val="0"/>
      <w:marRight w:val="0"/>
      <w:marTop w:val="0"/>
      <w:marBottom w:val="0"/>
      <w:divBdr>
        <w:top w:val="none" w:sz="0" w:space="0" w:color="auto"/>
        <w:left w:val="none" w:sz="0" w:space="0" w:color="auto"/>
        <w:bottom w:val="none" w:sz="0" w:space="0" w:color="auto"/>
        <w:right w:val="none" w:sz="0" w:space="0" w:color="auto"/>
      </w:divBdr>
      <w:divsChild>
        <w:div w:id="190953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2013-11-22T18:18:00Z</dcterms:created>
  <dcterms:modified xsi:type="dcterms:W3CDTF">2013-11-22T20:51:00Z</dcterms:modified>
</cp:coreProperties>
</file>