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2E" w:rsidRPr="007D562E" w:rsidRDefault="007D562E" w:rsidP="007D562E">
      <w:pPr>
        <w:pStyle w:val="NoSpacing"/>
        <w:jc w:val="center"/>
        <w:rPr>
          <w:b/>
        </w:rPr>
      </w:pPr>
      <w:bookmarkStart w:id="0" w:name="_GoBack"/>
      <w:bookmarkEnd w:id="0"/>
      <w:r w:rsidRPr="007D562E">
        <w:rPr>
          <w:b/>
        </w:rPr>
        <w:t>Indiana State University</w:t>
      </w:r>
    </w:p>
    <w:p w:rsidR="007C3807" w:rsidRPr="007D562E" w:rsidRDefault="007C3807" w:rsidP="007D562E">
      <w:pPr>
        <w:pStyle w:val="NoSpacing"/>
        <w:jc w:val="center"/>
        <w:rPr>
          <w:b/>
        </w:rPr>
      </w:pPr>
      <w:r w:rsidRPr="007D562E">
        <w:rPr>
          <w:b/>
        </w:rPr>
        <w:t>Administrative Affairs Committee</w:t>
      </w:r>
    </w:p>
    <w:p w:rsidR="007C3807" w:rsidRPr="007D562E" w:rsidRDefault="007C3807" w:rsidP="007D562E">
      <w:pPr>
        <w:pStyle w:val="NoSpacing"/>
        <w:jc w:val="center"/>
        <w:rPr>
          <w:b/>
        </w:rPr>
      </w:pPr>
      <w:r w:rsidRPr="007D562E">
        <w:rPr>
          <w:b/>
        </w:rPr>
        <w:t xml:space="preserve">Annual Report to the </w:t>
      </w:r>
      <w:r w:rsidR="00651A73">
        <w:rPr>
          <w:b/>
        </w:rPr>
        <w:t xml:space="preserve">Faculty </w:t>
      </w:r>
      <w:r w:rsidRPr="007D562E">
        <w:rPr>
          <w:b/>
        </w:rPr>
        <w:t>Senate, 201</w:t>
      </w:r>
      <w:r w:rsidR="00651A73">
        <w:rPr>
          <w:b/>
        </w:rPr>
        <w:t>2</w:t>
      </w:r>
      <w:r w:rsidRPr="007D562E">
        <w:rPr>
          <w:b/>
        </w:rPr>
        <w:t>-201</w:t>
      </w:r>
      <w:r w:rsidR="00651A73">
        <w:rPr>
          <w:b/>
        </w:rPr>
        <w:t>3</w:t>
      </w:r>
    </w:p>
    <w:p w:rsidR="007C3807" w:rsidRPr="00D1335E" w:rsidRDefault="007C3807" w:rsidP="007D562E">
      <w:pPr>
        <w:pStyle w:val="NoSpacing"/>
      </w:pPr>
    </w:p>
    <w:p w:rsidR="007C3807" w:rsidRPr="00D1335E" w:rsidRDefault="007C3807" w:rsidP="007D562E">
      <w:pPr>
        <w:pStyle w:val="NoSpacing"/>
      </w:pPr>
      <w:r w:rsidRPr="00D1335E">
        <w:t>The 201</w:t>
      </w:r>
      <w:r w:rsidR="00651A73">
        <w:t>2</w:t>
      </w:r>
      <w:r w:rsidRPr="00D1335E">
        <w:t>-201</w:t>
      </w:r>
      <w:r w:rsidR="00651A73">
        <w:t>3</w:t>
      </w:r>
      <w:r w:rsidRPr="00D1335E">
        <w:t xml:space="preserve"> Administrative Affairs Committee (AAC) held </w:t>
      </w:r>
      <w:r w:rsidR="00651A73">
        <w:t>four</w:t>
      </w:r>
      <w:r w:rsidRPr="00D1335E">
        <w:t xml:space="preserve"> meetings this year.</w:t>
      </w:r>
      <w:r w:rsidR="00651A73">
        <w:t xml:space="preserve"> In addition, it had two discussions and approval via e-mail.</w:t>
      </w:r>
    </w:p>
    <w:p w:rsidR="007C3807" w:rsidRPr="00D1335E" w:rsidRDefault="007C3807" w:rsidP="007D562E">
      <w:pPr>
        <w:pStyle w:val="NoSpacing"/>
      </w:pPr>
    </w:p>
    <w:p w:rsidR="007C3807" w:rsidRPr="00D1335E" w:rsidRDefault="007C3807" w:rsidP="007D562E">
      <w:pPr>
        <w:pStyle w:val="NoSpacing"/>
      </w:pPr>
      <w:r w:rsidRPr="00D1335E">
        <w:t xml:space="preserve">Membership and attendance of the </w:t>
      </w:r>
      <w:r w:rsidR="00651A73">
        <w:t>meetings</w:t>
      </w:r>
      <w:r w:rsidRPr="00D1335E">
        <w:t xml:space="preserve"> is listed below:</w:t>
      </w:r>
    </w:p>
    <w:p w:rsidR="007C3807" w:rsidRPr="00D1335E" w:rsidRDefault="007C3807" w:rsidP="007D562E">
      <w:pPr>
        <w:pStyle w:val="NoSpacing"/>
      </w:pPr>
    </w:p>
    <w:p w:rsidR="007C3807" w:rsidRPr="00D1335E" w:rsidRDefault="00651A73" w:rsidP="007D562E">
      <w:pPr>
        <w:pStyle w:val="NoSpacing"/>
      </w:pPr>
      <w:r>
        <w:t>Esther</w:t>
      </w:r>
      <w:r w:rsidR="007C3807" w:rsidRPr="00D1335E">
        <w:t xml:space="preserve"> Acree</w:t>
      </w:r>
      <w:r w:rsidR="00003496">
        <w:tab/>
      </w:r>
      <w:r>
        <w:tab/>
      </w:r>
      <w:r>
        <w:tab/>
      </w:r>
      <w:r>
        <w:tab/>
        <w:t xml:space="preserve">  1</w:t>
      </w:r>
    </w:p>
    <w:p w:rsidR="007C3807" w:rsidRPr="00D1335E" w:rsidRDefault="00651A73" w:rsidP="007D562E">
      <w:pPr>
        <w:pStyle w:val="NoSpacing"/>
      </w:pPr>
      <w:r>
        <w:t>Richard Baker</w:t>
      </w:r>
      <w:r>
        <w:tab/>
      </w:r>
      <w:r>
        <w:tab/>
      </w:r>
      <w:r>
        <w:tab/>
      </w:r>
      <w:r>
        <w:tab/>
        <w:t xml:space="preserve">  3</w:t>
      </w:r>
    </w:p>
    <w:p w:rsidR="007C3807" w:rsidRDefault="00651A73" w:rsidP="007D562E">
      <w:pPr>
        <w:pStyle w:val="NoSpacing"/>
      </w:pPr>
      <w:r w:rsidRPr="00D1335E">
        <w:t>E</w:t>
      </w:r>
      <w:r>
        <w:t xml:space="preserve">liezer </w:t>
      </w:r>
      <w:proofErr w:type="spellStart"/>
      <w:r>
        <w:t>Bermúdez</w:t>
      </w:r>
      <w:proofErr w:type="spellEnd"/>
      <w:r>
        <w:t xml:space="preserve"> (Chair)</w:t>
      </w:r>
      <w:r>
        <w:tab/>
      </w:r>
      <w:r>
        <w:tab/>
        <w:t xml:space="preserve">  4</w:t>
      </w:r>
    </w:p>
    <w:p w:rsidR="00651A73" w:rsidRPr="00D1335E" w:rsidRDefault="00651A73" w:rsidP="007D562E">
      <w:pPr>
        <w:pStyle w:val="NoSpacing"/>
      </w:pPr>
      <w:r>
        <w:t>Glenn Dunbar (Vice Chair)</w:t>
      </w:r>
      <w:r>
        <w:tab/>
      </w:r>
      <w:r>
        <w:tab/>
        <w:t xml:space="preserve">  2</w:t>
      </w:r>
    </w:p>
    <w:p w:rsidR="007C3807" w:rsidRPr="00D1335E" w:rsidRDefault="00651A73" w:rsidP="007D562E">
      <w:pPr>
        <w:pStyle w:val="NoSpacing"/>
      </w:pPr>
      <w:r>
        <w:t>Steve Hardin (Secretary)</w:t>
      </w:r>
      <w:r>
        <w:tab/>
      </w:r>
      <w:r>
        <w:tab/>
        <w:t xml:space="preserve">  3</w:t>
      </w:r>
    </w:p>
    <w:p w:rsidR="007C3807" w:rsidRPr="00D1335E" w:rsidRDefault="007C3807" w:rsidP="007D562E">
      <w:pPr>
        <w:pStyle w:val="NoSpacing"/>
      </w:pPr>
      <w:r w:rsidRPr="00D1335E">
        <w:t>F</w:t>
      </w:r>
      <w:r w:rsidR="00651A73">
        <w:t>eng-Qi</w:t>
      </w:r>
      <w:r w:rsidRPr="00D1335E">
        <w:t xml:space="preserve"> Lai</w:t>
      </w:r>
      <w:r w:rsidRPr="00D1335E">
        <w:tab/>
      </w:r>
      <w:r w:rsidRPr="00D1335E">
        <w:tab/>
      </w:r>
      <w:r w:rsidRPr="00D1335E">
        <w:tab/>
      </w:r>
      <w:r w:rsidRPr="00D1335E">
        <w:tab/>
      </w:r>
      <w:r w:rsidR="00651A73">
        <w:t xml:space="preserve">  3</w:t>
      </w:r>
    </w:p>
    <w:p w:rsidR="007C3807" w:rsidRPr="00D1335E" w:rsidRDefault="007C3807" w:rsidP="007D562E">
      <w:pPr>
        <w:pStyle w:val="NoSpacing"/>
      </w:pPr>
      <w:r w:rsidRPr="00D1335E">
        <w:t>L</w:t>
      </w:r>
      <w:r w:rsidR="00651A73">
        <w:t>eamor</w:t>
      </w:r>
      <w:r w:rsidRPr="00D1335E">
        <w:t xml:space="preserve"> Kahanov</w:t>
      </w:r>
      <w:r w:rsidRPr="00D1335E">
        <w:tab/>
      </w:r>
      <w:r w:rsidR="00555233">
        <w:tab/>
      </w:r>
      <w:r w:rsidR="00555233">
        <w:tab/>
        <w:t xml:space="preserve">  3</w:t>
      </w:r>
    </w:p>
    <w:p w:rsidR="007C3807" w:rsidRPr="00D1335E" w:rsidRDefault="007C3807" w:rsidP="007D562E">
      <w:pPr>
        <w:pStyle w:val="NoSpacing"/>
      </w:pPr>
    </w:p>
    <w:p w:rsidR="007C3807" w:rsidRPr="00D1335E" w:rsidRDefault="007C3807" w:rsidP="007D562E">
      <w:pPr>
        <w:pStyle w:val="NoSpacing"/>
      </w:pPr>
      <w:r w:rsidRPr="00D1335E">
        <w:t>Ex-Officio member</w:t>
      </w:r>
      <w:r w:rsidR="00651A73">
        <w:t>s</w:t>
      </w:r>
      <w:r w:rsidRPr="00D1335E">
        <w:t xml:space="preserve"> w</w:t>
      </w:r>
      <w:r w:rsidR="00651A73">
        <w:t>ere</w:t>
      </w:r>
      <w:r w:rsidRPr="00D1335E">
        <w:t>:  L</w:t>
      </w:r>
      <w:r w:rsidR="00651A73">
        <w:t>isa</w:t>
      </w:r>
      <w:r w:rsidRPr="00D1335E">
        <w:t xml:space="preserve"> Spence (</w:t>
      </w:r>
      <w:r w:rsidR="00660D0E" w:rsidRPr="00D1335E">
        <w:t xml:space="preserve">Associate Vice President, Academic Affairs and Chief Information Officer, Office of Information Technology) </w:t>
      </w:r>
      <w:r w:rsidR="00651A73">
        <w:t>– Academic Affairs Liaison</w:t>
      </w:r>
    </w:p>
    <w:p w:rsidR="007C3807" w:rsidRPr="00D1335E" w:rsidRDefault="00651A73" w:rsidP="007D562E">
      <w:pPr>
        <w:pStyle w:val="NoSpacing"/>
      </w:pPr>
      <w:r>
        <w:t>Brian Kilp</w:t>
      </w:r>
      <w:r w:rsidR="00660D0E" w:rsidRPr="00D1335E">
        <w:t xml:space="preserve"> </w:t>
      </w:r>
      <w:r>
        <w:t>Faculty - Senate</w:t>
      </w:r>
      <w:r w:rsidR="007C3807" w:rsidRPr="00D1335E">
        <w:t xml:space="preserve"> Executive Committee Liaison.</w:t>
      </w:r>
    </w:p>
    <w:p w:rsidR="007C3807" w:rsidRPr="00D1335E" w:rsidRDefault="007C3807" w:rsidP="007D562E">
      <w:pPr>
        <w:pStyle w:val="NoSpacing"/>
      </w:pPr>
    </w:p>
    <w:p w:rsidR="007C3807" w:rsidRPr="00D1335E" w:rsidRDefault="007C3807" w:rsidP="007D562E">
      <w:pPr>
        <w:pStyle w:val="NoSpacing"/>
      </w:pPr>
      <w:r w:rsidRPr="00D1335E">
        <w:t>The AAC addressed the following charges:</w:t>
      </w:r>
    </w:p>
    <w:p w:rsidR="00AC1BEA" w:rsidRPr="00D1335E" w:rsidRDefault="00AC1BEA" w:rsidP="007D562E">
      <w:pPr>
        <w:pStyle w:val="NoSpacing"/>
      </w:pPr>
    </w:p>
    <w:p w:rsidR="00AC1BEA" w:rsidRPr="00456F4B" w:rsidRDefault="00AC1BEA" w:rsidP="007D562E">
      <w:pPr>
        <w:pStyle w:val="NoSpacing"/>
        <w:rPr>
          <w:b/>
        </w:rPr>
      </w:pPr>
      <w:r w:rsidRPr="00456F4B">
        <w:rPr>
          <w:b/>
        </w:rPr>
        <w:t xml:space="preserve">#1: </w:t>
      </w:r>
      <w:r w:rsidR="00BF0807" w:rsidRPr="00456F4B">
        <w:rPr>
          <w:b/>
        </w:rPr>
        <w:tab/>
      </w:r>
      <w:r w:rsidRPr="00456F4B">
        <w:rPr>
          <w:b/>
        </w:rPr>
        <w:t>Continue with regular annual reports to the Faculty Senate on:</w:t>
      </w:r>
    </w:p>
    <w:p w:rsidR="00AC1BEA" w:rsidRPr="00456F4B" w:rsidRDefault="00AC1BEA" w:rsidP="009E6016">
      <w:pPr>
        <w:pStyle w:val="NoSpacing"/>
        <w:numPr>
          <w:ilvl w:val="1"/>
          <w:numId w:val="4"/>
        </w:numPr>
        <w:rPr>
          <w:b/>
        </w:rPr>
      </w:pPr>
      <w:r w:rsidRPr="00456F4B">
        <w:rPr>
          <w:b/>
        </w:rPr>
        <w:t>Staffing</w:t>
      </w:r>
    </w:p>
    <w:p w:rsidR="009E6016" w:rsidRPr="00D1335E" w:rsidRDefault="00A73A57" w:rsidP="009E6016">
      <w:pPr>
        <w:pStyle w:val="NoSpacing"/>
        <w:ind w:left="1095"/>
      </w:pPr>
      <w:r>
        <w:t>L</w:t>
      </w:r>
      <w:r w:rsidR="00555233">
        <w:t xml:space="preserve">. Kahanov, </w:t>
      </w:r>
      <w:r w:rsidR="009E6016">
        <w:t xml:space="preserve">L. Spence </w:t>
      </w:r>
      <w:r w:rsidR="00555233">
        <w:t>and F</w:t>
      </w:r>
      <w:r w:rsidR="00682A73">
        <w:t>-Q</w:t>
      </w:r>
      <w:r w:rsidR="00555233">
        <w:t xml:space="preserve">. Lai </w:t>
      </w:r>
      <w:r w:rsidR="009E6016">
        <w:t xml:space="preserve">took the lead on </w:t>
      </w:r>
      <w:r w:rsidR="00555233">
        <w:t>analyzing the data and preparing the staffing report</w:t>
      </w:r>
      <w:r w:rsidR="009E6016">
        <w:t xml:space="preserve">.  The Committee concluded this charge at its final meeting on April </w:t>
      </w:r>
      <w:r w:rsidR="00555233">
        <w:t xml:space="preserve">8, 2013. The report was presented to the </w:t>
      </w:r>
      <w:r w:rsidR="009E6016">
        <w:t>Senate Executive Committee</w:t>
      </w:r>
      <w:r w:rsidR="00555233">
        <w:t xml:space="preserve"> by L. Kahanov and E. </w:t>
      </w:r>
      <w:proofErr w:type="spellStart"/>
      <w:r w:rsidR="00555233">
        <w:t>Berm</w:t>
      </w:r>
      <w:r w:rsidR="00682A73">
        <w:t>ú</w:t>
      </w:r>
      <w:r w:rsidR="00555233">
        <w:t>dez</w:t>
      </w:r>
      <w:proofErr w:type="spellEnd"/>
      <w:r w:rsidR="009E6016">
        <w:t>.</w:t>
      </w:r>
      <w:r w:rsidR="00555233">
        <w:t xml:space="preserve"> L. Kahanov presented the report to the Faculty Senate.</w:t>
      </w:r>
      <w:r w:rsidR="009E6016">
        <w:t xml:space="preserve">  </w:t>
      </w:r>
    </w:p>
    <w:p w:rsidR="00AC1BEA" w:rsidRPr="00456F4B" w:rsidRDefault="00AC1BEA" w:rsidP="009E6016">
      <w:pPr>
        <w:pStyle w:val="NoSpacing"/>
        <w:numPr>
          <w:ilvl w:val="1"/>
          <w:numId w:val="4"/>
        </w:numPr>
        <w:rPr>
          <w:b/>
        </w:rPr>
      </w:pPr>
      <w:r w:rsidRPr="00456F4B">
        <w:rPr>
          <w:b/>
        </w:rPr>
        <w:t>Academic Calendar</w:t>
      </w:r>
    </w:p>
    <w:p w:rsidR="009E6016" w:rsidRDefault="00555233" w:rsidP="009E6016">
      <w:pPr>
        <w:pStyle w:val="NoSpacing"/>
        <w:ind w:left="1095"/>
      </w:pPr>
      <w:r>
        <w:t xml:space="preserve">The AAC reviewed and approved three different versions of the Academic Calendars for </w:t>
      </w:r>
      <w:proofErr w:type="gramStart"/>
      <w:r>
        <w:t>Fall</w:t>
      </w:r>
      <w:proofErr w:type="gramEnd"/>
      <w:r>
        <w:t xml:space="preserve"> 2014, Spring 2015, Summer 2015, Fall 2015, Spring 2016, and Summer 2016. </w:t>
      </w:r>
      <w:r w:rsidR="0063053C">
        <w:t xml:space="preserve">The office of Academic Affairs responded to our suggestions and the Faculty Senate suggestions and modified the academic calendar to reflect our comments and suggestions.  </w:t>
      </w:r>
      <w:r w:rsidR="009E6016">
        <w:t xml:space="preserve"> </w:t>
      </w:r>
      <w:r w:rsidR="0063053C">
        <w:t xml:space="preserve">The Academic Calendar was presented to the Senate Executive Committee and the Faculty Senate by E. </w:t>
      </w:r>
      <w:proofErr w:type="spellStart"/>
      <w:r w:rsidR="0063053C">
        <w:t>Berm</w:t>
      </w:r>
      <w:r w:rsidR="00682A73">
        <w:t>ú</w:t>
      </w:r>
      <w:r w:rsidR="0063053C">
        <w:t>dez</w:t>
      </w:r>
      <w:proofErr w:type="spellEnd"/>
      <w:r w:rsidR="0063053C">
        <w:t>.</w:t>
      </w:r>
    </w:p>
    <w:p w:rsidR="00AC1BEA" w:rsidRPr="003611E6" w:rsidRDefault="00AC1BEA" w:rsidP="009E6016">
      <w:pPr>
        <w:pStyle w:val="NoSpacing"/>
        <w:numPr>
          <w:ilvl w:val="1"/>
          <w:numId w:val="4"/>
        </w:numPr>
        <w:rPr>
          <w:b/>
        </w:rPr>
      </w:pPr>
      <w:r w:rsidRPr="00456F4B">
        <w:rPr>
          <w:b/>
        </w:rPr>
        <w:t>Review of Administrative Positions</w:t>
      </w:r>
      <w:r w:rsidR="0099695A">
        <w:rPr>
          <w:b/>
        </w:rPr>
        <w:t xml:space="preserve"> </w:t>
      </w:r>
    </w:p>
    <w:p w:rsidR="0099695A" w:rsidRPr="003611E6" w:rsidRDefault="0099695A" w:rsidP="0099695A">
      <w:pPr>
        <w:pStyle w:val="NoSpacing"/>
        <w:ind w:left="1095"/>
      </w:pPr>
      <w:r w:rsidRPr="003611E6">
        <w:t>Review of B</w:t>
      </w:r>
      <w:r w:rsidR="0063053C">
        <w:t xml:space="preserve">oard of </w:t>
      </w:r>
      <w:r w:rsidRPr="003611E6">
        <w:t>T</w:t>
      </w:r>
      <w:r w:rsidR="0063053C">
        <w:t>rustee</w:t>
      </w:r>
      <w:r w:rsidRPr="003611E6">
        <w:t xml:space="preserve"> minutes at each meeting when available for new administrative appointments not passed through AAC.</w:t>
      </w:r>
    </w:p>
    <w:p w:rsidR="00D1335E" w:rsidRPr="00D1335E" w:rsidRDefault="00D1335E" w:rsidP="007D562E">
      <w:pPr>
        <w:pStyle w:val="NoSpacing"/>
      </w:pPr>
    </w:p>
    <w:p w:rsidR="00D1335E" w:rsidRPr="00456F4B" w:rsidRDefault="00AC1BEA" w:rsidP="0063053C">
      <w:pPr>
        <w:pStyle w:val="NoSpacing"/>
        <w:ind w:left="720" w:hanging="720"/>
        <w:rPr>
          <w:b/>
        </w:rPr>
      </w:pPr>
      <w:r w:rsidRPr="00456F4B">
        <w:rPr>
          <w:b/>
        </w:rPr>
        <w:t xml:space="preserve">#2: </w:t>
      </w:r>
      <w:r w:rsidR="00BF0807" w:rsidRPr="00456F4B">
        <w:rPr>
          <w:b/>
        </w:rPr>
        <w:tab/>
      </w:r>
      <w:r w:rsidR="0063053C" w:rsidRPr="0063053C">
        <w:rPr>
          <w:b/>
        </w:rPr>
        <w:t>By September 21</w:t>
      </w:r>
      <w:r w:rsidR="0063053C" w:rsidRPr="0063053C">
        <w:rPr>
          <w:b/>
          <w:vertAlign w:val="superscript"/>
        </w:rPr>
        <w:t>st</w:t>
      </w:r>
      <w:r w:rsidR="0063053C" w:rsidRPr="0063053C">
        <w:rPr>
          <w:b/>
        </w:rPr>
        <w:t>, please prepare slate of 4 or 5 nominees (exact number TBA) to represent the faculty body on the provost search committee.  Slate will be submitted to the EC and Senate for election.  Also, please develop a list of alternates (1 per nominee) to be retained by the chair of AAC (and referenced as needed, in case one or more elected members cannot serve)</w:t>
      </w:r>
    </w:p>
    <w:p w:rsidR="00871291" w:rsidRPr="00D1335E" w:rsidRDefault="0063053C" w:rsidP="00871291">
      <w:pPr>
        <w:pStyle w:val="NoSpacing"/>
        <w:ind w:left="1095"/>
      </w:pPr>
      <w:r>
        <w:t>Two slate</w:t>
      </w:r>
      <w:r w:rsidR="00682A73">
        <w:t>s of four faculty candidates were proposed on September 20, 2013. Four Colleges were represented: Arts and Sciences, Education, Technology and the Library. The Faculty Senate Executive Committee rejected both slates. On September 26, 2013 the AAC via e-</w:t>
      </w:r>
      <w:r w:rsidR="00682A73">
        <w:lastRenderedPageBreak/>
        <w:t xml:space="preserve">mail created and approved a third slate of four </w:t>
      </w:r>
      <w:proofErr w:type="gramStart"/>
      <w:r w:rsidR="00682A73">
        <w:t>faculty</w:t>
      </w:r>
      <w:proofErr w:type="gramEnd"/>
      <w:r w:rsidR="00682A73">
        <w:t xml:space="preserve"> to serve on the provost search committee. The Executive Committee and Faculty Senate approved the slate. The slate</w:t>
      </w:r>
      <w:r w:rsidR="00720989">
        <w:t>s</w:t>
      </w:r>
      <w:r w:rsidR="00682A73">
        <w:t xml:space="preserve"> were presented to the Faculty Senate Executive Committee by E. </w:t>
      </w:r>
      <w:proofErr w:type="spellStart"/>
      <w:r w:rsidR="00682A73">
        <w:t>Bermúdez</w:t>
      </w:r>
      <w:proofErr w:type="spellEnd"/>
      <w:r w:rsidR="00B26896">
        <w:t>.</w:t>
      </w:r>
    </w:p>
    <w:p w:rsidR="00AC1BEA" w:rsidRPr="00D1335E" w:rsidRDefault="00AC1BEA" w:rsidP="007D562E">
      <w:pPr>
        <w:pStyle w:val="NoSpacing"/>
      </w:pPr>
    </w:p>
    <w:p w:rsidR="007D562E" w:rsidRPr="00456F4B" w:rsidRDefault="007D562E" w:rsidP="00BF0807">
      <w:pPr>
        <w:pStyle w:val="NoSpacing"/>
        <w:ind w:left="720" w:hanging="720"/>
        <w:rPr>
          <w:b/>
        </w:rPr>
      </w:pPr>
      <w:r w:rsidRPr="00456F4B">
        <w:rPr>
          <w:b/>
        </w:rPr>
        <w:t xml:space="preserve">#3: </w:t>
      </w:r>
      <w:r w:rsidR="00BF0807" w:rsidRPr="00456F4B">
        <w:rPr>
          <w:b/>
        </w:rPr>
        <w:tab/>
      </w:r>
      <w:r w:rsidR="00682A73" w:rsidRPr="00682A73">
        <w:rPr>
          <w:b/>
        </w:rPr>
        <w:t>Review proposal to convert honor’s director from academic year faculty to 12-month administrative position</w:t>
      </w:r>
    </w:p>
    <w:p w:rsidR="00682A73" w:rsidRDefault="00682A73" w:rsidP="00B26896">
      <w:pPr>
        <w:pStyle w:val="NoSpacing"/>
        <w:ind w:left="1080"/>
      </w:pPr>
      <w:r>
        <w:t>The AAC reviewed the Provost’s proposal and approved it.</w:t>
      </w:r>
    </w:p>
    <w:p w:rsidR="00682A73" w:rsidRDefault="00682A73" w:rsidP="00BF0807">
      <w:pPr>
        <w:pStyle w:val="NoSpacing"/>
        <w:ind w:left="720" w:firstLine="720"/>
      </w:pPr>
    </w:p>
    <w:p w:rsidR="00436BAC" w:rsidRDefault="00B26896" w:rsidP="00B26896">
      <w:pPr>
        <w:pStyle w:val="NoSpacing"/>
        <w:ind w:left="720" w:hanging="720"/>
      </w:pPr>
      <w:r>
        <w:rPr>
          <w:b/>
        </w:rPr>
        <w:t>#4:</w:t>
      </w:r>
      <w:r>
        <w:rPr>
          <w:b/>
        </w:rPr>
        <w:tab/>
      </w:r>
      <w:r w:rsidRPr="00B26896">
        <w:rPr>
          <w:b/>
        </w:rPr>
        <w:t>Consider ways to make fall and spring semester scheduling more flexible to including offering courses that start mid-semester, end mid-semester, meet for 5 or 6 weeks, etc.  This could begin with the summer schedule as a model or use selected Foundational Studies courses as pilots for the fall and spring semesters</w:t>
      </w:r>
      <w:r w:rsidR="00436BAC">
        <w:t xml:space="preserve">  </w:t>
      </w:r>
    </w:p>
    <w:p w:rsidR="00B26896" w:rsidRPr="007D562E" w:rsidRDefault="00B26896" w:rsidP="00B26896">
      <w:pPr>
        <w:pStyle w:val="NoSpacing"/>
        <w:ind w:left="720" w:hanging="720"/>
      </w:pPr>
      <w:r>
        <w:tab/>
      </w:r>
      <w:r>
        <w:tab/>
        <w:t xml:space="preserve">This charge </w:t>
      </w:r>
      <w:r w:rsidR="00A73A57">
        <w:t xml:space="preserve">is </w:t>
      </w:r>
      <w:r>
        <w:t xml:space="preserve">ongoing. E. </w:t>
      </w:r>
      <w:proofErr w:type="spellStart"/>
      <w:r>
        <w:t>Bermúdez</w:t>
      </w:r>
      <w:proofErr w:type="spellEnd"/>
      <w:r>
        <w:t xml:space="preserve"> attended four meetings with the Part of Term Implementation Committee. This committee has three major goals: 1) Administrative – to amend the schedule of classes to accurately reflect a model which ensures compliance with financial aid Title IV requirements; 2) Student Success – to ensure </w:t>
      </w:r>
      <w:r w:rsidR="00F775D7">
        <w:t xml:space="preserve">access to students who drop classes after interim grading to be able to add courses mid-term and stay on track; 3) Enrollment – to provide access to non-traditional student populations who need more </w:t>
      </w:r>
      <w:r w:rsidR="001B3BBB">
        <w:t>flexible</w:t>
      </w:r>
      <w:r w:rsidR="00F775D7">
        <w:t xml:space="preserve"> sche</w:t>
      </w:r>
      <w:r w:rsidR="001B3BBB">
        <w:t xml:space="preserve">duling, such as adult degree-completers. The committee proposed to implement a two eight (8) week sessions on </w:t>
      </w:r>
      <w:proofErr w:type="gramStart"/>
      <w:r w:rsidR="001B3BBB">
        <w:t>Fall</w:t>
      </w:r>
      <w:proofErr w:type="gramEnd"/>
      <w:r w:rsidR="001B3BBB">
        <w:t xml:space="preserve"> 2014.</w:t>
      </w:r>
    </w:p>
    <w:p w:rsidR="007C3807" w:rsidRDefault="007C3807" w:rsidP="007D562E">
      <w:pPr>
        <w:pStyle w:val="NoSpacing"/>
      </w:pPr>
    </w:p>
    <w:sectPr w:rsidR="007C3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A6"/>
    <w:multiLevelType w:val="multilevel"/>
    <w:tmpl w:val="7CD439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F70686F"/>
    <w:multiLevelType w:val="multilevel"/>
    <w:tmpl w:val="997237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>
    <w:nsid w:val="18965641"/>
    <w:multiLevelType w:val="hybridMultilevel"/>
    <w:tmpl w:val="BBB6EA5C"/>
    <w:lvl w:ilvl="0" w:tplc="1D7C7A4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2468AF"/>
    <w:multiLevelType w:val="multilevel"/>
    <w:tmpl w:val="BE0E9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C1"/>
    <w:rsid w:val="00003496"/>
    <w:rsid w:val="00102EDA"/>
    <w:rsid w:val="001B3BBB"/>
    <w:rsid w:val="00207634"/>
    <w:rsid w:val="003611E6"/>
    <w:rsid w:val="00436BAC"/>
    <w:rsid w:val="00456F4B"/>
    <w:rsid w:val="00515145"/>
    <w:rsid w:val="00550662"/>
    <w:rsid w:val="00555233"/>
    <w:rsid w:val="0063053C"/>
    <w:rsid w:val="00651A73"/>
    <w:rsid w:val="00660D0E"/>
    <w:rsid w:val="00682A73"/>
    <w:rsid w:val="00720989"/>
    <w:rsid w:val="007C3807"/>
    <w:rsid w:val="007D562E"/>
    <w:rsid w:val="008045FE"/>
    <w:rsid w:val="00871291"/>
    <w:rsid w:val="00881092"/>
    <w:rsid w:val="009009F1"/>
    <w:rsid w:val="00926BC1"/>
    <w:rsid w:val="0099695A"/>
    <w:rsid w:val="009E6016"/>
    <w:rsid w:val="00A73A57"/>
    <w:rsid w:val="00AC1BEA"/>
    <w:rsid w:val="00B26896"/>
    <w:rsid w:val="00BF0807"/>
    <w:rsid w:val="00D110C0"/>
    <w:rsid w:val="00D1335E"/>
    <w:rsid w:val="00DF557B"/>
    <w:rsid w:val="00E261EF"/>
    <w:rsid w:val="00F775D7"/>
    <w:rsid w:val="00FA2ACC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35E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35E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Hardin</dc:creator>
  <cp:lastModifiedBy>Windows User</cp:lastModifiedBy>
  <cp:revision>2</cp:revision>
  <dcterms:created xsi:type="dcterms:W3CDTF">2013-05-14T16:45:00Z</dcterms:created>
  <dcterms:modified xsi:type="dcterms:W3CDTF">2013-05-14T16:45:00Z</dcterms:modified>
</cp:coreProperties>
</file>