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1F" w:rsidRDefault="00154FE8" w:rsidP="00154FE8">
      <w:pPr>
        <w:shd w:val="clear" w:color="auto" w:fill="FFFFFF"/>
        <w:spacing w:before="100" w:beforeAutospacing="1" w:after="60"/>
        <w:jc w:val="center"/>
        <w:rPr>
          <w:rFonts w:ascii="Leelawadee" w:eastAsia="Times New Roman" w:hAnsi="Leelawadee" w:cs="Leelawadee"/>
          <w:color w:val="000000"/>
          <w:szCs w:val="24"/>
        </w:rPr>
      </w:pPr>
      <w:r w:rsidRPr="004B0CC4">
        <w:rPr>
          <w:rFonts w:ascii="Leelawadee" w:eastAsia="Times New Roman" w:hAnsi="Leelawadee" w:cs="Leelawadee"/>
          <w:color w:val="000000"/>
          <w:szCs w:val="24"/>
        </w:rPr>
        <w:t>Faculty Affairs Committee</w:t>
      </w:r>
      <w:r w:rsidRPr="004B0CC4">
        <w:rPr>
          <w:rFonts w:ascii="Leelawadee" w:eastAsia="Times New Roman" w:hAnsi="Leelawadee" w:cs="Leelawadee"/>
          <w:color w:val="000000"/>
          <w:szCs w:val="24"/>
        </w:rPr>
        <w:br/>
      </w:r>
      <w:r w:rsidR="005E761F">
        <w:rPr>
          <w:rFonts w:ascii="Leelawadee" w:eastAsia="Times New Roman" w:hAnsi="Leelawadee" w:cs="Leelawadee"/>
          <w:color w:val="000000"/>
          <w:szCs w:val="24"/>
        </w:rPr>
        <w:t xml:space="preserve">23 January 2013 </w:t>
      </w:r>
    </w:p>
    <w:p w:rsidR="00154FE8" w:rsidRPr="004B0CC4" w:rsidRDefault="00154FE8" w:rsidP="00084D95">
      <w:pPr>
        <w:shd w:val="clear" w:color="auto" w:fill="FFFFFF"/>
        <w:spacing w:before="100" w:beforeAutospacing="1" w:after="60"/>
        <w:jc w:val="center"/>
        <w:rPr>
          <w:rFonts w:ascii="Leelawadee" w:eastAsia="Times New Roman" w:hAnsi="Leelawadee" w:cs="Leelawadee"/>
          <w:color w:val="000000"/>
          <w:szCs w:val="24"/>
        </w:rPr>
      </w:pPr>
      <w:r w:rsidRPr="004B0CC4">
        <w:rPr>
          <w:rFonts w:ascii="Leelawadee" w:eastAsia="Times New Roman" w:hAnsi="Leelawadee" w:cs="Leelawadee"/>
          <w:color w:val="000000"/>
          <w:szCs w:val="24"/>
        </w:rPr>
        <w:t>Minutes</w:t>
      </w:r>
      <w:r w:rsidR="00084D95">
        <w:rPr>
          <w:rFonts w:ascii="Leelawadee" w:eastAsia="Times New Roman" w:hAnsi="Leelawadee" w:cs="Leelawadee"/>
          <w:color w:val="000000"/>
          <w:szCs w:val="24"/>
        </w:rPr>
        <w:t xml:space="preserve">  2012-13/MEETING #7</w:t>
      </w:r>
      <w:bookmarkStart w:id="0" w:name="_GoBack"/>
      <w:bookmarkEnd w:id="0"/>
      <w:r w:rsidRPr="004B0CC4">
        <w:rPr>
          <w:rFonts w:ascii="Leelawadee" w:eastAsia="Times New Roman" w:hAnsi="Leelawadee" w:cs="Leelawadee"/>
          <w:color w:val="000000"/>
          <w:szCs w:val="24"/>
        </w:rPr>
        <w:br/>
      </w:r>
      <w:r w:rsidR="009F1FD0">
        <w:rPr>
          <w:rFonts w:ascii="Leelawadee" w:eastAsia="Times New Roman" w:hAnsi="Leelawadee" w:cs="Leelawadee"/>
          <w:b/>
          <w:color w:val="000000"/>
          <w:szCs w:val="24"/>
          <w:u w:val="single"/>
        </w:rPr>
        <w:t>APPROVED JANUARY 30, 2013</w:t>
      </w:r>
    </w:p>
    <w:p w:rsidR="00154FE8" w:rsidRPr="004B0CC4" w:rsidRDefault="005E761F" w:rsidP="00154FE8">
      <w:pPr>
        <w:shd w:val="clear" w:color="auto" w:fill="FFFFFF"/>
        <w:spacing w:before="100" w:beforeAutospacing="1" w:after="60"/>
        <w:jc w:val="center"/>
        <w:rPr>
          <w:rFonts w:ascii="Leelawadee" w:eastAsia="Times New Roman" w:hAnsi="Leelawadee" w:cs="Leelawadee"/>
          <w:color w:val="000000"/>
          <w:szCs w:val="24"/>
        </w:rPr>
      </w:pPr>
      <w:r>
        <w:rPr>
          <w:rFonts w:ascii="Leelawadee" w:eastAsia="Times New Roman" w:hAnsi="Leelawadee" w:cs="Leelawadee"/>
          <w:color w:val="000000"/>
          <w:szCs w:val="24"/>
        </w:rPr>
        <w:t>3:45-5:00</w:t>
      </w:r>
      <w:r>
        <w:rPr>
          <w:rFonts w:ascii="Leelawadee" w:eastAsia="Times New Roman" w:hAnsi="Leelawadee" w:cs="Leelawadee"/>
          <w:color w:val="000000"/>
          <w:szCs w:val="24"/>
        </w:rPr>
        <w:br/>
        <w:t>HMSU 227</w:t>
      </w:r>
    </w:p>
    <w:p w:rsidR="00154FE8" w:rsidRPr="004B0CC4" w:rsidRDefault="005E761F" w:rsidP="00154FE8">
      <w:pPr>
        <w:shd w:val="clear" w:color="auto" w:fill="FFFFFF"/>
        <w:spacing w:before="100" w:beforeAutospacing="1" w:after="60"/>
        <w:rPr>
          <w:rFonts w:ascii="Leelawadee" w:eastAsia="Times New Roman" w:hAnsi="Leelawadee" w:cs="Leelawadee"/>
          <w:color w:val="000000"/>
          <w:szCs w:val="24"/>
        </w:rPr>
      </w:pPr>
      <w:r>
        <w:rPr>
          <w:rFonts w:ascii="Leelawadee" w:eastAsia="Times New Roman" w:hAnsi="Leelawadee" w:cs="Leelawadee"/>
          <w:color w:val="000000"/>
          <w:szCs w:val="24"/>
        </w:rPr>
        <w:t>Present:  Lindsey Eberman, Darlene Hantzis</w:t>
      </w:r>
      <w:r w:rsidR="00154FE8" w:rsidRPr="004B0CC4">
        <w:rPr>
          <w:rFonts w:ascii="Leelawadee" w:eastAsia="Times New Roman" w:hAnsi="Leelawadee" w:cs="Leelawadee"/>
          <w:color w:val="000000"/>
          <w:szCs w:val="24"/>
        </w:rPr>
        <w:t xml:space="preserve">, </w:t>
      </w:r>
      <w:r>
        <w:rPr>
          <w:rFonts w:ascii="Leelawadee" w:eastAsia="Times New Roman" w:hAnsi="Leelawadee" w:cs="Leelawadee"/>
          <w:color w:val="000000"/>
          <w:szCs w:val="24"/>
        </w:rPr>
        <w:t>Michael Harmon, Jolynn Kuhlman, John Pommier, Betty Phillips,</w:t>
      </w:r>
      <w:r w:rsidR="002F0C02">
        <w:rPr>
          <w:rFonts w:ascii="Leelawadee" w:eastAsia="Times New Roman" w:hAnsi="Leelawadee" w:cs="Leelawadee"/>
          <w:color w:val="000000"/>
          <w:szCs w:val="24"/>
        </w:rPr>
        <w:t xml:space="preserve"> </w:t>
      </w:r>
      <w:r>
        <w:rPr>
          <w:rFonts w:ascii="Leelawadee" w:eastAsia="Times New Roman" w:hAnsi="Leelawadee" w:cs="Leelawadee"/>
          <w:color w:val="000000"/>
          <w:szCs w:val="24"/>
        </w:rPr>
        <w:t>Michelle Morahn</w:t>
      </w:r>
      <w:r w:rsidR="00154FE8" w:rsidRPr="004B0CC4">
        <w:rPr>
          <w:rFonts w:ascii="Leelawadee" w:eastAsia="Times New Roman" w:hAnsi="Leelawadee" w:cs="Leelawadee"/>
          <w:color w:val="000000"/>
          <w:szCs w:val="24"/>
        </w:rPr>
        <w:t xml:space="preserve"> (contingent faculty liais</w:t>
      </w:r>
      <w:r>
        <w:rPr>
          <w:rFonts w:ascii="Leelawadee" w:eastAsia="Times New Roman" w:hAnsi="Leelawadee" w:cs="Leelawadee"/>
          <w:color w:val="000000"/>
          <w:szCs w:val="24"/>
        </w:rPr>
        <w:t>on)</w:t>
      </w:r>
    </w:p>
    <w:p w:rsidR="00154FE8" w:rsidRDefault="00154FE8" w:rsidP="00154FE8">
      <w:pPr>
        <w:shd w:val="clear" w:color="auto" w:fill="FFFFFF"/>
        <w:spacing w:before="100" w:beforeAutospacing="1" w:after="60"/>
        <w:rPr>
          <w:rFonts w:ascii="Leelawadee" w:eastAsia="Times New Roman" w:hAnsi="Leelawadee" w:cs="Leelawadee"/>
          <w:color w:val="000000"/>
          <w:szCs w:val="24"/>
        </w:rPr>
      </w:pPr>
      <w:r w:rsidRPr="004B0CC4">
        <w:rPr>
          <w:rFonts w:ascii="Leelawadee" w:eastAsia="Times New Roman" w:hAnsi="Leelawadee" w:cs="Leelawadee"/>
          <w:color w:val="000000"/>
          <w:szCs w:val="24"/>
        </w:rPr>
        <w:t xml:space="preserve">Absent:  </w:t>
      </w:r>
      <w:r w:rsidR="005E761F">
        <w:rPr>
          <w:rFonts w:ascii="Leelawadee" w:eastAsia="Times New Roman" w:hAnsi="Leelawadee" w:cs="Leelawadee"/>
          <w:color w:val="000000"/>
          <w:szCs w:val="24"/>
        </w:rPr>
        <w:t xml:space="preserve">Tim Hawkins </w:t>
      </w:r>
      <w:r w:rsidR="005E761F" w:rsidRPr="004B0CC4">
        <w:rPr>
          <w:rFonts w:ascii="Leelawadee" w:eastAsia="Times New Roman" w:hAnsi="Leelawadee" w:cs="Leelawadee"/>
          <w:color w:val="000000"/>
          <w:szCs w:val="24"/>
        </w:rPr>
        <w:t>(Senate Executive Committee liaison),</w:t>
      </w:r>
      <w:r w:rsidR="005E761F" w:rsidRPr="005E761F">
        <w:rPr>
          <w:rFonts w:ascii="Leelawadee" w:eastAsia="Times New Roman" w:hAnsi="Leelawadee" w:cs="Leelawadee"/>
          <w:color w:val="000000"/>
          <w:szCs w:val="24"/>
        </w:rPr>
        <w:t xml:space="preserve"> </w:t>
      </w:r>
      <w:r w:rsidR="005E761F">
        <w:rPr>
          <w:rFonts w:ascii="Leelawadee" w:eastAsia="Times New Roman" w:hAnsi="Leelawadee" w:cs="Leelawadee"/>
          <w:color w:val="000000"/>
          <w:szCs w:val="24"/>
        </w:rPr>
        <w:t xml:space="preserve">Marsha Miller, </w:t>
      </w:r>
      <w:r w:rsidR="005E761F" w:rsidRPr="004B0CC4">
        <w:rPr>
          <w:rFonts w:ascii="Leelawadee" w:eastAsia="Times New Roman" w:hAnsi="Leelawadee" w:cs="Leelawadee"/>
          <w:color w:val="000000"/>
          <w:szCs w:val="24"/>
        </w:rPr>
        <w:t>Nancy Ro</w:t>
      </w:r>
      <w:r w:rsidR="005E761F">
        <w:rPr>
          <w:rFonts w:ascii="Leelawadee" w:eastAsia="Times New Roman" w:hAnsi="Leelawadee" w:cs="Leelawadee"/>
          <w:color w:val="000000"/>
          <w:szCs w:val="24"/>
        </w:rPr>
        <w:t>gers (Academic Affairs liaison)</w:t>
      </w:r>
    </w:p>
    <w:p w:rsidR="005E761F" w:rsidRPr="004B0CC4" w:rsidRDefault="00015473" w:rsidP="002F0C02">
      <w:pPr>
        <w:shd w:val="clear" w:color="auto" w:fill="FFFFFF"/>
        <w:spacing w:before="100" w:beforeAutospacing="1" w:after="60"/>
        <w:rPr>
          <w:rFonts w:ascii="Leelawadee" w:eastAsia="Times New Roman" w:hAnsi="Leelawadee" w:cs="Leelawadee"/>
          <w:color w:val="000000"/>
          <w:szCs w:val="24"/>
        </w:rPr>
      </w:pPr>
      <w:r>
        <w:rPr>
          <w:rFonts w:ascii="Leelawadee" w:eastAsia="Times New Roman" w:hAnsi="Leelawadee" w:cs="Leelawadee"/>
          <w:color w:val="000000"/>
          <w:szCs w:val="24"/>
          <w:u w:val="single"/>
        </w:rPr>
        <w:t xml:space="preserve">Future Agenda Items </w:t>
      </w:r>
      <w:r>
        <w:rPr>
          <w:rFonts w:ascii="Leelawadee" w:eastAsia="Times New Roman" w:hAnsi="Leelawadee" w:cs="Leelawadee"/>
          <w:color w:val="000000"/>
          <w:szCs w:val="24"/>
          <w:u w:val="single"/>
        </w:rPr>
        <w:br/>
      </w:r>
      <w:r w:rsidR="005E761F">
        <w:rPr>
          <w:rFonts w:ascii="Leelawadee" w:eastAsia="Times New Roman" w:hAnsi="Leelawadee" w:cs="Leelawadee"/>
          <w:color w:val="000000"/>
          <w:szCs w:val="24"/>
        </w:rPr>
        <w:t>January 30 -- Motion re non-tenure track faculty evaluation process</w:t>
      </w:r>
      <w:r w:rsidR="0046120F">
        <w:rPr>
          <w:rFonts w:ascii="Leelawadee" w:eastAsia="Times New Roman" w:hAnsi="Leelawadee" w:cs="Leelawadee"/>
          <w:color w:val="000000"/>
          <w:szCs w:val="24"/>
        </w:rPr>
        <w:t>; faculty profile data</w:t>
      </w:r>
      <w:r w:rsidR="005E761F">
        <w:rPr>
          <w:rFonts w:ascii="Leelawadee" w:eastAsia="Times New Roman" w:hAnsi="Leelawadee" w:cs="Leelawadee"/>
          <w:color w:val="000000"/>
          <w:szCs w:val="24"/>
        </w:rPr>
        <w:br/>
        <w:t xml:space="preserve">February 6 -- </w:t>
      </w:r>
      <w:r w:rsidR="0046120F">
        <w:rPr>
          <w:rFonts w:ascii="Leelawadee" w:eastAsia="Times New Roman" w:hAnsi="Leelawadee" w:cs="Leelawadee"/>
          <w:color w:val="000000"/>
          <w:szCs w:val="24"/>
        </w:rPr>
        <w:t xml:space="preserve">Review of Taskforce Reports (University College, Textbook) </w:t>
      </w:r>
      <w:r w:rsidR="00762F45">
        <w:rPr>
          <w:rFonts w:ascii="Leelawadee" w:eastAsia="Times New Roman" w:hAnsi="Leelawadee" w:cs="Leelawadee"/>
          <w:color w:val="000000"/>
          <w:szCs w:val="24"/>
        </w:rPr>
        <w:br/>
      </w:r>
      <w:r w:rsidR="005E761F">
        <w:rPr>
          <w:rFonts w:ascii="Leelawadee" w:eastAsia="Times New Roman" w:hAnsi="Leelawadee" w:cs="Leelawadee"/>
          <w:color w:val="000000"/>
          <w:szCs w:val="24"/>
        </w:rPr>
        <w:t xml:space="preserve">February 13 -- </w:t>
      </w:r>
      <w:r w:rsidR="0046120F">
        <w:rPr>
          <w:rFonts w:ascii="Leelawadee" w:eastAsia="Times New Roman" w:hAnsi="Leelawadee" w:cs="Leelawadee"/>
          <w:color w:val="000000"/>
          <w:szCs w:val="24"/>
        </w:rPr>
        <w:t>Report on Review of Constitutions (John &amp; Lindsey-COT; Marsh and Michael-CNHHS;</w:t>
      </w:r>
      <w:r w:rsidR="0046120F" w:rsidRPr="0046120F">
        <w:rPr>
          <w:rFonts w:ascii="Leelawadee" w:eastAsia="Times New Roman" w:hAnsi="Leelawadee" w:cs="Leelawadee"/>
          <w:color w:val="000000"/>
          <w:szCs w:val="24"/>
        </w:rPr>
        <w:t xml:space="preserve"> </w:t>
      </w:r>
      <w:r w:rsidR="0046120F">
        <w:rPr>
          <w:rFonts w:ascii="Leelawadee" w:eastAsia="Times New Roman" w:hAnsi="Leelawadee" w:cs="Leelawadee"/>
          <w:color w:val="000000"/>
          <w:szCs w:val="24"/>
        </w:rPr>
        <w:t>Betty &amp; Jolynn--Library; Darlene will read all three)</w:t>
      </w:r>
    </w:p>
    <w:p w:rsidR="00154FE8" w:rsidRPr="004B0CC4" w:rsidRDefault="00154FE8" w:rsidP="00154FE8">
      <w:pPr>
        <w:shd w:val="clear" w:color="auto" w:fill="FFFFFF"/>
        <w:spacing w:before="100" w:beforeAutospacing="1" w:after="60"/>
        <w:rPr>
          <w:rFonts w:ascii="Leelawadee" w:eastAsia="Times New Roman" w:hAnsi="Leelawadee" w:cs="Leelawadee"/>
          <w:color w:val="000000"/>
          <w:szCs w:val="24"/>
        </w:rPr>
      </w:pPr>
      <w:r w:rsidRPr="004B0CC4">
        <w:rPr>
          <w:rFonts w:ascii="Leelawadee" w:eastAsia="Times New Roman" w:hAnsi="Leelawadee" w:cs="Leelawadee"/>
          <w:color w:val="000000"/>
          <w:szCs w:val="24"/>
          <w:u w:val="single"/>
        </w:rPr>
        <w:t>Meeting Notes</w:t>
      </w:r>
    </w:p>
    <w:p w:rsidR="00154FE8" w:rsidRPr="004B0CC4" w:rsidRDefault="00154FE8" w:rsidP="00154FE8">
      <w:pPr>
        <w:shd w:val="clear" w:color="auto" w:fill="FFFFFF"/>
        <w:spacing w:before="100" w:beforeAutospacing="1" w:after="60"/>
        <w:rPr>
          <w:rFonts w:ascii="Leelawadee" w:eastAsia="Times New Roman" w:hAnsi="Leelawadee" w:cs="Leelawadee"/>
          <w:color w:val="000000"/>
          <w:szCs w:val="24"/>
        </w:rPr>
      </w:pPr>
      <w:r w:rsidRPr="004B0CC4">
        <w:rPr>
          <w:rFonts w:ascii="Leelawadee" w:eastAsia="Times New Roman" w:hAnsi="Leelawadee" w:cs="Leelawadee"/>
          <w:color w:val="000000"/>
          <w:szCs w:val="24"/>
          <w:u w:val="single"/>
        </w:rPr>
        <w:t>Reports</w:t>
      </w:r>
      <w:r w:rsidRPr="004B0CC4">
        <w:rPr>
          <w:rFonts w:ascii="Leelawadee" w:eastAsia="Times New Roman" w:hAnsi="Leelawadee" w:cs="Leelawadee"/>
          <w:color w:val="000000"/>
          <w:szCs w:val="24"/>
        </w:rPr>
        <w:t>:</w:t>
      </w:r>
    </w:p>
    <w:p w:rsidR="002F0C02" w:rsidRDefault="0046120F" w:rsidP="00154FE8">
      <w:pPr>
        <w:pStyle w:val="ListParagraph"/>
        <w:numPr>
          <w:ilvl w:val="0"/>
          <w:numId w:val="1"/>
        </w:numPr>
        <w:shd w:val="clear" w:color="auto" w:fill="FFFFFF"/>
        <w:spacing w:before="100" w:beforeAutospacing="1" w:after="60"/>
        <w:rPr>
          <w:rFonts w:ascii="Leelawadee" w:eastAsia="Times New Roman" w:hAnsi="Leelawadee" w:cs="Leelawadee"/>
          <w:color w:val="000000"/>
          <w:szCs w:val="24"/>
        </w:rPr>
      </w:pPr>
      <w:r>
        <w:rPr>
          <w:rFonts w:ascii="Leelawadee" w:eastAsia="Times New Roman" w:hAnsi="Leelawadee" w:cs="Leelawadee"/>
          <w:color w:val="000000"/>
          <w:szCs w:val="24"/>
        </w:rPr>
        <w:t>Tim Hawkins</w:t>
      </w:r>
      <w:r w:rsidR="004B0CC4" w:rsidRPr="002F0C02">
        <w:rPr>
          <w:rFonts w:ascii="Leelawadee" w:eastAsia="Times New Roman" w:hAnsi="Leelawadee" w:cs="Leelawadee"/>
          <w:color w:val="000000"/>
          <w:szCs w:val="24"/>
        </w:rPr>
        <w:t xml:space="preserve"> (Executive Committee</w:t>
      </w:r>
      <w:r>
        <w:rPr>
          <w:rFonts w:ascii="Leelawadee" w:eastAsia="Times New Roman" w:hAnsi="Leelawadee" w:cs="Leelawadee"/>
          <w:color w:val="000000"/>
          <w:szCs w:val="24"/>
        </w:rPr>
        <w:t xml:space="preserve"> liaison</w:t>
      </w:r>
      <w:r w:rsidR="004B0CC4" w:rsidRPr="002F0C02">
        <w:rPr>
          <w:rFonts w:ascii="Leelawadee" w:eastAsia="Times New Roman" w:hAnsi="Leelawadee" w:cs="Leelawadee"/>
          <w:color w:val="000000"/>
          <w:szCs w:val="24"/>
        </w:rPr>
        <w:t xml:space="preserve">) </w:t>
      </w:r>
      <w:r w:rsidR="00331EFD">
        <w:rPr>
          <w:rFonts w:ascii="Leelawadee" w:eastAsia="Times New Roman" w:hAnsi="Leelawadee" w:cs="Leelawadee"/>
          <w:color w:val="000000"/>
          <w:szCs w:val="24"/>
        </w:rPr>
        <w:t>-- absent</w:t>
      </w:r>
    </w:p>
    <w:p w:rsidR="00154FE8" w:rsidRPr="002F0C02" w:rsidRDefault="0046120F" w:rsidP="00154FE8">
      <w:pPr>
        <w:pStyle w:val="ListParagraph"/>
        <w:numPr>
          <w:ilvl w:val="0"/>
          <w:numId w:val="1"/>
        </w:numPr>
        <w:shd w:val="clear" w:color="auto" w:fill="FFFFFF"/>
        <w:spacing w:before="100" w:beforeAutospacing="1" w:after="60"/>
        <w:rPr>
          <w:rFonts w:ascii="Leelawadee" w:eastAsia="Times New Roman" w:hAnsi="Leelawadee" w:cs="Leelawadee"/>
          <w:color w:val="000000"/>
          <w:szCs w:val="24"/>
        </w:rPr>
      </w:pPr>
      <w:r>
        <w:rPr>
          <w:rFonts w:ascii="Leelawadee" w:eastAsia="Times New Roman" w:hAnsi="Leelawadee" w:cs="Leelawadee"/>
          <w:color w:val="000000"/>
          <w:szCs w:val="24"/>
        </w:rPr>
        <w:t>Michelle Morahn</w:t>
      </w:r>
      <w:r w:rsidR="00154FE8" w:rsidRPr="002F0C02">
        <w:rPr>
          <w:rFonts w:ascii="Leelawadee" w:eastAsia="Times New Roman" w:hAnsi="Leelawadee" w:cs="Leelawadee"/>
          <w:color w:val="000000"/>
          <w:szCs w:val="24"/>
        </w:rPr>
        <w:t xml:space="preserve"> (Contingent Faculty</w:t>
      </w:r>
      <w:r>
        <w:rPr>
          <w:rFonts w:ascii="Leelawadee" w:eastAsia="Times New Roman" w:hAnsi="Leelawadee" w:cs="Leelawadee"/>
          <w:color w:val="000000"/>
          <w:szCs w:val="24"/>
        </w:rPr>
        <w:t xml:space="preserve"> liaison</w:t>
      </w:r>
      <w:r w:rsidR="00154FE8" w:rsidRPr="002F0C02">
        <w:rPr>
          <w:rFonts w:ascii="Leelawadee" w:eastAsia="Times New Roman" w:hAnsi="Leelawadee" w:cs="Leelawadee"/>
          <w:color w:val="000000"/>
          <w:szCs w:val="24"/>
        </w:rPr>
        <w:t xml:space="preserve">) </w:t>
      </w:r>
      <w:r w:rsidR="00331EFD">
        <w:rPr>
          <w:rFonts w:ascii="Leelawadee" w:eastAsia="Times New Roman" w:hAnsi="Leelawadee" w:cs="Leelawadee"/>
          <w:color w:val="000000"/>
          <w:szCs w:val="24"/>
        </w:rPr>
        <w:t>-- suggested need for clarification/revision in evaluation process for Instructors and Lecturers as it describes consequence of candidate withdrawing from review process and appeal options</w:t>
      </w:r>
    </w:p>
    <w:p w:rsidR="00154FE8" w:rsidRDefault="00154FE8" w:rsidP="00154FE8">
      <w:pPr>
        <w:pStyle w:val="ListParagraph"/>
        <w:numPr>
          <w:ilvl w:val="0"/>
          <w:numId w:val="1"/>
        </w:numPr>
        <w:shd w:val="clear" w:color="auto" w:fill="FFFFFF"/>
        <w:spacing w:before="100" w:beforeAutospacing="1" w:after="60"/>
        <w:rPr>
          <w:rFonts w:ascii="Leelawadee" w:eastAsia="Times New Roman" w:hAnsi="Leelawadee" w:cs="Leelawadee"/>
          <w:color w:val="000000"/>
          <w:szCs w:val="24"/>
        </w:rPr>
      </w:pPr>
      <w:r w:rsidRPr="004B0CC4">
        <w:rPr>
          <w:rFonts w:ascii="Leelawadee" w:eastAsia="Times New Roman" w:hAnsi="Leelawadee" w:cs="Leelawadee"/>
          <w:color w:val="000000"/>
          <w:szCs w:val="24"/>
        </w:rPr>
        <w:t>Nancy Rogers (Academic Affairs</w:t>
      </w:r>
      <w:r w:rsidR="0046120F">
        <w:rPr>
          <w:rFonts w:ascii="Leelawadee" w:eastAsia="Times New Roman" w:hAnsi="Leelawadee" w:cs="Leelawadee"/>
          <w:color w:val="000000"/>
          <w:szCs w:val="24"/>
        </w:rPr>
        <w:t xml:space="preserve"> liaison</w:t>
      </w:r>
      <w:r w:rsidRPr="004B0CC4">
        <w:rPr>
          <w:rFonts w:ascii="Leelawadee" w:eastAsia="Times New Roman" w:hAnsi="Leelawadee" w:cs="Leelawadee"/>
          <w:color w:val="000000"/>
          <w:szCs w:val="24"/>
        </w:rPr>
        <w:t xml:space="preserve">) </w:t>
      </w:r>
      <w:r w:rsidR="00331EFD">
        <w:rPr>
          <w:rFonts w:ascii="Leelawadee" w:eastAsia="Times New Roman" w:hAnsi="Leelawadee" w:cs="Leelawadee"/>
          <w:color w:val="000000"/>
          <w:szCs w:val="24"/>
        </w:rPr>
        <w:t>-- absent</w:t>
      </w:r>
    </w:p>
    <w:p w:rsidR="00D4734B" w:rsidRDefault="0046120F" w:rsidP="00D4734B">
      <w:pPr>
        <w:shd w:val="clear" w:color="auto" w:fill="FFFFFF"/>
        <w:spacing w:before="100" w:beforeAutospacing="1" w:after="60"/>
        <w:rPr>
          <w:rFonts w:ascii="Leelawadee" w:eastAsia="Times New Roman" w:hAnsi="Leelawadee" w:cs="Leelawadee"/>
          <w:color w:val="000000"/>
          <w:szCs w:val="24"/>
        </w:rPr>
      </w:pPr>
      <w:r>
        <w:rPr>
          <w:rFonts w:ascii="Leelawadee" w:eastAsia="Times New Roman" w:hAnsi="Leelawadee" w:cs="Leelawadee"/>
          <w:color w:val="000000"/>
          <w:szCs w:val="24"/>
        </w:rPr>
        <w:t xml:space="preserve">Darlene Hantzis </w:t>
      </w:r>
      <w:r w:rsidR="002F0C02">
        <w:rPr>
          <w:rFonts w:ascii="Leelawadee" w:eastAsia="Times New Roman" w:hAnsi="Leelawadee" w:cs="Leelawadee"/>
          <w:color w:val="000000"/>
          <w:szCs w:val="24"/>
        </w:rPr>
        <w:t>(Chair)</w:t>
      </w:r>
      <w:r w:rsidR="00331EFD">
        <w:rPr>
          <w:rFonts w:ascii="Leelawadee" w:eastAsia="Times New Roman" w:hAnsi="Leelawadee" w:cs="Leelawadee"/>
          <w:color w:val="000000"/>
          <w:szCs w:val="24"/>
        </w:rPr>
        <w:t xml:space="preserve"> -- </w:t>
      </w:r>
      <w:r w:rsidR="00D4734B">
        <w:rPr>
          <w:rFonts w:ascii="Leelawadee" w:eastAsia="Times New Roman" w:hAnsi="Leelawadee" w:cs="Leelawadee"/>
          <w:color w:val="000000"/>
          <w:szCs w:val="24"/>
        </w:rPr>
        <w:t xml:space="preserve">(a)  </w:t>
      </w:r>
      <w:r w:rsidR="00331EFD">
        <w:rPr>
          <w:rFonts w:ascii="Leelawadee" w:eastAsia="Times New Roman" w:hAnsi="Leelawadee" w:cs="Leelawadee"/>
          <w:color w:val="000000"/>
          <w:szCs w:val="24"/>
        </w:rPr>
        <w:t xml:space="preserve">Met with Executive Committee </w:t>
      </w:r>
      <w:r w:rsidR="00D4734B">
        <w:rPr>
          <w:rFonts w:ascii="Leelawadee" w:eastAsia="Times New Roman" w:hAnsi="Leelawadee" w:cs="Leelawadee"/>
          <w:color w:val="000000"/>
          <w:szCs w:val="24"/>
        </w:rPr>
        <w:t xml:space="preserve">January 8.  EC approved </w:t>
      </w:r>
      <w:r w:rsidR="000E4D42">
        <w:rPr>
          <w:rFonts w:ascii="Leelawadee" w:eastAsia="Times New Roman" w:hAnsi="Leelawadee" w:cs="Leelawadee"/>
          <w:color w:val="000000"/>
          <w:szCs w:val="24"/>
        </w:rPr>
        <w:t xml:space="preserve">FAC motion to revise 305.10 (hiring procedures, </w:t>
      </w:r>
      <w:proofErr w:type="spellStart"/>
      <w:r w:rsidR="000E4D42">
        <w:rPr>
          <w:rFonts w:ascii="Leelawadee" w:eastAsia="Times New Roman" w:hAnsi="Leelawadee" w:cs="Leelawadee"/>
          <w:color w:val="000000"/>
          <w:szCs w:val="24"/>
        </w:rPr>
        <w:t>nontenure</w:t>
      </w:r>
      <w:proofErr w:type="spellEnd"/>
      <w:r w:rsidR="000E4D42">
        <w:rPr>
          <w:rFonts w:ascii="Leelawadee" w:eastAsia="Times New Roman" w:hAnsi="Leelawadee" w:cs="Leelawadee"/>
          <w:color w:val="000000"/>
          <w:szCs w:val="24"/>
        </w:rPr>
        <w:t xml:space="preserve"> track faculty); </w:t>
      </w:r>
      <w:r w:rsidR="00D4734B">
        <w:rPr>
          <w:rFonts w:ascii="Leelawadee" w:eastAsia="Times New Roman" w:hAnsi="Leelawadee" w:cs="Leelawadee"/>
          <w:color w:val="000000"/>
          <w:szCs w:val="24"/>
        </w:rPr>
        <w:t xml:space="preserve">EC tabled </w:t>
      </w:r>
      <w:r w:rsidR="000E4D42">
        <w:rPr>
          <w:rFonts w:ascii="Leelawadee" w:eastAsia="Times New Roman" w:hAnsi="Leelawadee" w:cs="Leelawadee"/>
          <w:color w:val="000000"/>
          <w:szCs w:val="24"/>
        </w:rPr>
        <w:t xml:space="preserve">motion to revise </w:t>
      </w:r>
      <w:r w:rsidR="00D4734B">
        <w:rPr>
          <w:rFonts w:ascii="Leelawadee" w:eastAsia="Times New Roman" w:hAnsi="Leelawadee" w:cs="Leelawadee"/>
          <w:color w:val="000000"/>
          <w:szCs w:val="24"/>
        </w:rPr>
        <w:t xml:space="preserve">305.11 (evaluation procedures) </w:t>
      </w:r>
      <w:r w:rsidR="000E4D42">
        <w:rPr>
          <w:rFonts w:ascii="Leelawadee" w:eastAsia="Times New Roman" w:hAnsi="Leelawadee" w:cs="Leelawadee"/>
          <w:color w:val="000000"/>
          <w:szCs w:val="24"/>
        </w:rPr>
        <w:t>with request for revisions and discussion with AA</w:t>
      </w:r>
      <w:r w:rsidR="00D4734B">
        <w:rPr>
          <w:rFonts w:ascii="Leelawadee" w:eastAsia="Times New Roman" w:hAnsi="Leelawadee" w:cs="Leelawadee"/>
          <w:color w:val="000000"/>
          <w:szCs w:val="24"/>
        </w:rPr>
        <w:t>; meeting with Provost and AVP Powers scheduled January 29th</w:t>
      </w:r>
      <w:r w:rsidR="000E4D42">
        <w:rPr>
          <w:rFonts w:ascii="Leelawadee" w:eastAsia="Times New Roman" w:hAnsi="Leelawadee" w:cs="Leelawadee"/>
          <w:color w:val="000000"/>
          <w:szCs w:val="24"/>
        </w:rPr>
        <w:t>; we’ll di</w:t>
      </w:r>
      <w:r w:rsidR="00D4734B">
        <w:rPr>
          <w:rFonts w:ascii="Leelawadee" w:eastAsia="Times New Roman" w:hAnsi="Leelawadee" w:cs="Leelawadee"/>
          <w:color w:val="000000"/>
          <w:szCs w:val="24"/>
        </w:rPr>
        <w:t>scuss revisions in new business.</w:t>
      </w:r>
      <w:r w:rsidR="000E4D42">
        <w:rPr>
          <w:rFonts w:ascii="Leelawadee" w:eastAsia="Times New Roman" w:hAnsi="Leelawadee" w:cs="Leelawadee"/>
          <w:color w:val="000000"/>
          <w:szCs w:val="24"/>
        </w:rPr>
        <w:t xml:space="preserve"> </w:t>
      </w:r>
      <w:r w:rsidR="00D4734B">
        <w:rPr>
          <w:rFonts w:ascii="Leelawadee" w:eastAsia="Times New Roman" w:hAnsi="Leelawadee" w:cs="Leelawadee"/>
          <w:color w:val="000000"/>
          <w:szCs w:val="24"/>
        </w:rPr>
        <w:t xml:space="preserve"> (b)  </w:t>
      </w:r>
      <w:r w:rsidR="000E4D42">
        <w:rPr>
          <w:rFonts w:ascii="Leelawadee" w:eastAsia="Times New Roman" w:hAnsi="Leelawadee" w:cs="Leelawadee"/>
          <w:color w:val="000000"/>
          <w:szCs w:val="24"/>
        </w:rPr>
        <w:t xml:space="preserve">EC discussed FAC recommended revisions of biennial review process--not voted pending meeting between Virgil and AA, but EC </w:t>
      </w:r>
      <w:r w:rsidR="00DC4592">
        <w:rPr>
          <w:rFonts w:ascii="Leelawadee" w:eastAsia="Times New Roman" w:hAnsi="Leelawadee" w:cs="Leelawadee"/>
          <w:color w:val="000000"/>
          <w:szCs w:val="24"/>
        </w:rPr>
        <w:t xml:space="preserve">raised no objections about </w:t>
      </w:r>
      <w:r w:rsidR="00D4734B">
        <w:rPr>
          <w:rFonts w:ascii="Leelawadee" w:eastAsia="Times New Roman" w:hAnsi="Leelawadee" w:cs="Leelawadee"/>
          <w:color w:val="000000"/>
          <w:szCs w:val="24"/>
        </w:rPr>
        <w:t>FAC cautions and revisions.  (c)  Senate read the motion to revise the constitution, granting voting rights to Instructors, at the January meeting; the motion will be voted at February 14</w:t>
      </w:r>
      <w:r w:rsidR="00D4734B" w:rsidRPr="00CF3C26">
        <w:rPr>
          <w:rFonts w:ascii="Leelawadee" w:eastAsia="Times New Roman" w:hAnsi="Leelawadee" w:cs="Leelawadee"/>
          <w:color w:val="000000"/>
          <w:szCs w:val="24"/>
          <w:vertAlign w:val="superscript"/>
        </w:rPr>
        <w:t>th</w:t>
      </w:r>
      <w:r w:rsidR="00D4734B">
        <w:rPr>
          <w:rFonts w:ascii="Leelawadee" w:eastAsia="Times New Roman" w:hAnsi="Leelawadee" w:cs="Leelawadee"/>
          <w:color w:val="000000"/>
          <w:szCs w:val="24"/>
        </w:rPr>
        <w:t xml:space="preserve"> meeting.  Members discussed ways in which FAC could participate in public discussion of the amendment</w:t>
      </w:r>
      <w:r w:rsidR="00D4734B" w:rsidRPr="00CF3C26">
        <w:rPr>
          <w:rFonts w:ascii="Leelawadee" w:eastAsia="Times New Roman" w:hAnsi="Leelawadee" w:cs="Leelawadee"/>
          <w:color w:val="000000"/>
          <w:szCs w:val="24"/>
        </w:rPr>
        <w:t xml:space="preserve"> </w:t>
      </w:r>
      <w:r w:rsidR="00D4734B">
        <w:rPr>
          <w:rFonts w:ascii="Leelawadee" w:eastAsia="Times New Roman" w:hAnsi="Leelawadee" w:cs="Leelawadee"/>
          <w:color w:val="000000"/>
          <w:szCs w:val="24"/>
        </w:rPr>
        <w:t>if Senate votes to send the motion to the full faculty.</w:t>
      </w:r>
    </w:p>
    <w:p w:rsidR="002F0C02" w:rsidRDefault="002F0C02" w:rsidP="00D4734B">
      <w:pPr>
        <w:pStyle w:val="ListParagraph"/>
        <w:shd w:val="clear" w:color="auto" w:fill="FFFFFF"/>
        <w:spacing w:before="100" w:beforeAutospacing="1" w:after="60"/>
        <w:rPr>
          <w:rFonts w:ascii="Leelawadee" w:eastAsia="Times New Roman" w:hAnsi="Leelawadee" w:cs="Leelawadee"/>
          <w:color w:val="000000"/>
          <w:szCs w:val="24"/>
        </w:rPr>
      </w:pPr>
    </w:p>
    <w:p w:rsidR="001F398D" w:rsidRDefault="00154FE8" w:rsidP="002F0C02">
      <w:pPr>
        <w:shd w:val="clear" w:color="auto" w:fill="FFFFFF"/>
        <w:spacing w:before="100" w:beforeAutospacing="1" w:after="60"/>
        <w:rPr>
          <w:rFonts w:ascii="Leelawadee" w:eastAsia="Times New Roman" w:hAnsi="Leelawadee" w:cs="Leelawadee"/>
          <w:color w:val="000000"/>
          <w:szCs w:val="24"/>
          <w:u w:val="single"/>
        </w:rPr>
      </w:pPr>
      <w:r w:rsidRPr="002F0C02">
        <w:rPr>
          <w:rFonts w:ascii="Leelawadee" w:eastAsia="Times New Roman" w:hAnsi="Leelawadee" w:cs="Leelawadee"/>
          <w:color w:val="000000"/>
          <w:szCs w:val="24"/>
          <w:u w:val="single"/>
        </w:rPr>
        <w:lastRenderedPageBreak/>
        <w:t>Discussion</w:t>
      </w:r>
    </w:p>
    <w:p w:rsidR="00154FE8" w:rsidRDefault="009D7FEE" w:rsidP="002F0C02">
      <w:pPr>
        <w:shd w:val="clear" w:color="auto" w:fill="FFFFFF"/>
        <w:spacing w:before="100" w:beforeAutospacing="1" w:after="60"/>
        <w:rPr>
          <w:rFonts w:ascii="Leelawadee" w:eastAsia="Times New Roman" w:hAnsi="Leelawadee" w:cs="Leelawadee"/>
          <w:color w:val="000000"/>
          <w:szCs w:val="24"/>
        </w:rPr>
      </w:pPr>
      <w:r w:rsidRPr="002F0C02">
        <w:rPr>
          <w:rFonts w:ascii="Leelawadee" w:eastAsia="Times New Roman" w:hAnsi="Leelawadee" w:cs="Leelawadee"/>
          <w:color w:val="000000"/>
          <w:szCs w:val="24"/>
          <w:u w:val="single"/>
        </w:rPr>
        <w:t>Old Business</w:t>
      </w:r>
      <w:r w:rsidR="00154FE8" w:rsidRPr="002F0C02">
        <w:rPr>
          <w:rFonts w:ascii="Leelawadee" w:eastAsia="Times New Roman" w:hAnsi="Leelawadee" w:cs="Leelawadee"/>
          <w:color w:val="000000"/>
          <w:szCs w:val="24"/>
        </w:rPr>
        <w:br/>
      </w:r>
      <w:r w:rsidR="00CF3C26">
        <w:rPr>
          <w:rFonts w:ascii="Leelawadee" w:eastAsia="Times New Roman" w:hAnsi="Leelawadee" w:cs="Leelawadee"/>
          <w:color w:val="000000"/>
          <w:szCs w:val="24"/>
        </w:rPr>
        <w:t xml:space="preserve">Linda Ferguson has sent Darlene faculty profile data; the report differs from the 2010 report and Darlene is working with Linda to make sure data include information that will support the possible charges to examine faculty attrition or the pathway to promotion; Darlene will post the data and an initial analysis in the next week or two.  </w:t>
      </w:r>
    </w:p>
    <w:p w:rsidR="0004372E" w:rsidRDefault="0004372E" w:rsidP="002F0C02">
      <w:pPr>
        <w:shd w:val="clear" w:color="auto" w:fill="FFFFFF"/>
        <w:spacing w:before="100" w:beforeAutospacing="1" w:after="60"/>
        <w:rPr>
          <w:rFonts w:ascii="Leelawadee" w:eastAsia="Times New Roman" w:hAnsi="Leelawadee" w:cs="Leelawadee"/>
          <w:color w:val="000000"/>
          <w:szCs w:val="24"/>
        </w:rPr>
      </w:pPr>
      <w:r w:rsidRPr="004B0CC4">
        <w:rPr>
          <w:rFonts w:ascii="Leelawadee" w:eastAsia="Times New Roman" w:hAnsi="Leelawadee" w:cs="Leelawadee"/>
          <w:color w:val="000000"/>
          <w:szCs w:val="24"/>
          <w:u w:val="single"/>
        </w:rPr>
        <w:t>New Business</w:t>
      </w:r>
      <w:r>
        <w:rPr>
          <w:rFonts w:ascii="Leelawadee" w:eastAsia="Times New Roman" w:hAnsi="Leelawadee" w:cs="Leelawadee"/>
          <w:color w:val="000000"/>
          <w:szCs w:val="24"/>
        </w:rPr>
        <w:t xml:space="preserve"> </w:t>
      </w:r>
    </w:p>
    <w:p w:rsidR="000F6331" w:rsidRDefault="00B37EBE" w:rsidP="002F0C02">
      <w:pPr>
        <w:shd w:val="clear" w:color="auto" w:fill="FFFFFF"/>
        <w:spacing w:before="100" w:beforeAutospacing="1" w:after="60"/>
        <w:rPr>
          <w:rFonts w:ascii="Leelawadee" w:eastAsia="Times New Roman" w:hAnsi="Leelawadee" w:cs="Leelawadee"/>
          <w:color w:val="000000"/>
          <w:szCs w:val="24"/>
        </w:rPr>
      </w:pPr>
      <w:r>
        <w:rPr>
          <w:rFonts w:ascii="Leelawadee" w:eastAsia="Times New Roman" w:hAnsi="Leelawadee" w:cs="Leelawadee"/>
          <w:color w:val="000000"/>
          <w:szCs w:val="24"/>
        </w:rPr>
        <w:t xml:space="preserve">Review of Constitutional Changes.  </w:t>
      </w:r>
      <w:r w:rsidR="000F6331">
        <w:rPr>
          <w:rFonts w:ascii="Leelawadee" w:eastAsia="Times New Roman" w:hAnsi="Leelawadee" w:cs="Leelawadee"/>
          <w:color w:val="000000"/>
          <w:szCs w:val="24"/>
        </w:rPr>
        <w:t>EC has asked that we forward our review of the three College constitutions that have been submitted to us as soon as we can.  Members discussed best strategy to ensure a good review of each constitution and decided to organize into teams of two who will read one constitution and report their reviews at the February 6</w:t>
      </w:r>
      <w:r w:rsidR="000F6331" w:rsidRPr="000F6331">
        <w:rPr>
          <w:rFonts w:ascii="Leelawadee" w:eastAsia="Times New Roman" w:hAnsi="Leelawadee" w:cs="Leelawadee"/>
          <w:color w:val="000000"/>
          <w:szCs w:val="24"/>
          <w:vertAlign w:val="superscript"/>
        </w:rPr>
        <w:t>th</w:t>
      </w:r>
      <w:r w:rsidR="000F6331">
        <w:rPr>
          <w:rFonts w:ascii="Leelawadee" w:eastAsia="Times New Roman" w:hAnsi="Leelawadee" w:cs="Leelawadee"/>
          <w:color w:val="000000"/>
          <w:szCs w:val="24"/>
        </w:rPr>
        <w:t xml:space="preserve"> meeting of FAC.  Darlene will read all three constitutions.  Each of the documents indicates changes made (FAC is not charged with reviewing the constitution in total, only recent changes).  </w:t>
      </w:r>
      <w:r w:rsidR="0004372E">
        <w:rPr>
          <w:rFonts w:ascii="Leelawadee" w:eastAsia="Times New Roman" w:hAnsi="Leelawadee" w:cs="Leelawadee"/>
          <w:color w:val="000000"/>
          <w:szCs w:val="24"/>
        </w:rPr>
        <w:t>Teams:  COT=John and Lindsey; CNHHS=Marsha and Michael; Library=Betty and Jolynn</w:t>
      </w:r>
    </w:p>
    <w:p w:rsidR="0004372E" w:rsidRDefault="00B37EBE" w:rsidP="002F0C02">
      <w:pPr>
        <w:shd w:val="clear" w:color="auto" w:fill="FFFFFF"/>
        <w:spacing w:before="100" w:beforeAutospacing="1" w:after="60"/>
        <w:rPr>
          <w:rFonts w:ascii="Leelawadee" w:eastAsia="Times New Roman" w:hAnsi="Leelawadee" w:cs="Leelawadee"/>
          <w:color w:val="000000"/>
          <w:szCs w:val="24"/>
        </w:rPr>
      </w:pPr>
      <w:r>
        <w:rPr>
          <w:rFonts w:ascii="Leelawadee" w:eastAsia="Times New Roman" w:hAnsi="Leelawadee" w:cs="Leelawadee"/>
          <w:color w:val="000000"/>
          <w:szCs w:val="24"/>
        </w:rPr>
        <w:t xml:space="preserve">Review of Summer Taskforce Reports.  </w:t>
      </w:r>
      <w:r w:rsidR="0004372E">
        <w:rPr>
          <w:rFonts w:ascii="Leelawadee" w:eastAsia="Times New Roman" w:hAnsi="Leelawadee" w:cs="Leelawadee"/>
          <w:color w:val="000000"/>
          <w:szCs w:val="24"/>
        </w:rPr>
        <w:t>EC forwarded new charge to review and respond to two of the summer taskforce reports:  textbooks and University College.  EC asked that FAC pay particular attention to the development of a faculty governance body for the UC and to the need for handbook language (section 246) to address the UC.</w:t>
      </w:r>
      <w:r w:rsidR="002553A1">
        <w:rPr>
          <w:rFonts w:ascii="Leelawadee" w:eastAsia="Times New Roman" w:hAnsi="Leelawadee" w:cs="Leelawadee"/>
          <w:color w:val="000000"/>
          <w:szCs w:val="24"/>
        </w:rPr>
        <w:t xml:space="preserve">  Members will read both reports and discuss possible recommendations during the February 13 meeting.</w:t>
      </w:r>
    </w:p>
    <w:p w:rsidR="0007513C" w:rsidRDefault="00B37EBE" w:rsidP="002F0C02">
      <w:pPr>
        <w:shd w:val="clear" w:color="auto" w:fill="FFFFFF"/>
        <w:spacing w:before="100" w:beforeAutospacing="1" w:after="60"/>
        <w:rPr>
          <w:rFonts w:ascii="Leelawadee" w:eastAsia="Times New Roman" w:hAnsi="Leelawadee" w:cs="Leelawadee"/>
          <w:color w:val="000000"/>
          <w:szCs w:val="24"/>
        </w:rPr>
      </w:pPr>
      <w:r>
        <w:rPr>
          <w:rFonts w:ascii="Leelawadee" w:eastAsia="Times New Roman" w:hAnsi="Leelawadee" w:cs="Leelawadee"/>
          <w:color w:val="000000"/>
          <w:szCs w:val="24"/>
        </w:rPr>
        <w:t xml:space="preserve">Review of Motion to Revise 305.11 (annual evaluation of </w:t>
      </w:r>
      <w:proofErr w:type="spellStart"/>
      <w:r>
        <w:rPr>
          <w:rFonts w:ascii="Leelawadee" w:eastAsia="Times New Roman" w:hAnsi="Leelawadee" w:cs="Leelawadee"/>
          <w:color w:val="000000"/>
          <w:szCs w:val="24"/>
        </w:rPr>
        <w:t>nontenure</w:t>
      </w:r>
      <w:proofErr w:type="spellEnd"/>
      <w:r>
        <w:rPr>
          <w:rFonts w:ascii="Leelawadee" w:eastAsia="Times New Roman" w:hAnsi="Leelawadee" w:cs="Leelawadee"/>
          <w:color w:val="000000"/>
          <w:szCs w:val="24"/>
        </w:rPr>
        <w:t xml:space="preserve"> track faculty).  Discussion during EC identified several points for review:  Process Calendar should be parallel to probationary faculty review calendar; is there a way to handle third year review of Instructors to provide a 4</w:t>
      </w:r>
      <w:r w:rsidRPr="00B37EBE">
        <w:rPr>
          <w:rFonts w:ascii="Leelawadee" w:eastAsia="Times New Roman" w:hAnsi="Leelawadee" w:cs="Leelawadee"/>
          <w:color w:val="000000"/>
          <w:szCs w:val="24"/>
          <w:vertAlign w:val="superscript"/>
        </w:rPr>
        <w:t>th</w:t>
      </w:r>
      <w:r>
        <w:rPr>
          <w:rFonts w:ascii="Leelawadee" w:eastAsia="Times New Roman" w:hAnsi="Leelawadee" w:cs="Leelawadee"/>
          <w:color w:val="000000"/>
          <w:szCs w:val="24"/>
        </w:rPr>
        <w:t xml:space="preserve"> year as is done for TT faculty?; </w:t>
      </w:r>
      <w:proofErr w:type="spellStart"/>
      <w:r>
        <w:rPr>
          <w:rFonts w:ascii="Leelawadee" w:eastAsia="Times New Roman" w:hAnsi="Leelawadee" w:cs="Leelawadee"/>
          <w:color w:val="000000"/>
          <w:szCs w:val="24"/>
        </w:rPr>
        <w:t>Nontenure</w:t>
      </w:r>
      <w:proofErr w:type="spellEnd"/>
      <w:r>
        <w:rPr>
          <w:rFonts w:ascii="Leelawadee" w:eastAsia="Times New Roman" w:hAnsi="Leelawadee" w:cs="Leelawadee"/>
          <w:color w:val="000000"/>
          <w:szCs w:val="24"/>
        </w:rPr>
        <w:t xml:space="preserve"> track faculty should shift to biennial review after 6 consecutive positive reviews (parallel to tenure-track faculty); does the language stipulating the consequence of a candidate’s decision to withdrawn from review process unfairly impact </w:t>
      </w:r>
      <w:proofErr w:type="spellStart"/>
      <w:r>
        <w:rPr>
          <w:rFonts w:ascii="Leelawadee" w:eastAsia="Times New Roman" w:hAnsi="Leelawadee" w:cs="Leelawadee"/>
          <w:color w:val="000000"/>
          <w:szCs w:val="24"/>
        </w:rPr>
        <w:t>nontenure</w:t>
      </w:r>
      <w:proofErr w:type="spellEnd"/>
      <w:r>
        <w:rPr>
          <w:rFonts w:ascii="Leelawadee" w:eastAsia="Times New Roman" w:hAnsi="Leelawadee" w:cs="Leelawadee"/>
          <w:color w:val="000000"/>
          <w:szCs w:val="24"/>
        </w:rPr>
        <w:t xml:space="preserve"> track faculty who teach in multiple departments?; can language further clarify a difference between performance review and employment decision? Can notification of rehire date be established for Instructors?  Lecturers?; Should FAC draft a template to be used in departments that do not establish their own </w:t>
      </w:r>
      <w:r w:rsidR="00B73240">
        <w:rPr>
          <w:rFonts w:ascii="Leelawadee" w:eastAsia="Times New Roman" w:hAnsi="Leelawadee" w:cs="Leelawadee"/>
          <w:color w:val="000000"/>
          <w:szCs w:val="24"/>
        </w:rPr>
        <w:t xml:space="preserve">criteria for the review of </w:t>
      </w:r>
      <w:proofErr w:type="spellStart"/>
      <w:r w:rsidR="00B73240">
        <w:rPr>
          <w:rFonts w:ascii="Leelawadee" w:eastAsia="Times New Roman" w:hAnsi="Leelawadee" w:cs="Leelawadee"/>
          <w:color w:val="000000"/>
          <w:szCs w:val="24"/>
        </w:rPr>
        <w:t>nontenure</w:t>
      </w:r>
      <w:proofErr w:type="spellEnd"/>
      <w:r w:rsidR="00B73240">
        <w:rPr>
          <w:rFonts w:ascii="Leelawadee" w:eastAsia="Times New Roman" w:hAnsi="Leelawadee" w:cs="Leelawadee"/>
          <w:color w:val="000000"/>
          <w:szCs w:val="24"/>
        </w:rPr>
        <w:t xml:space="preserve"> track faculty?</w:t>
      </w:r>
    </w:p>
    <w:p w:rsidR="003772CD" w:rsidRDefault="003772CD" w:rsidP="002F0C02">
      <w:pPr>
        <w:shd w:val="clear" w:color="auto" w:fill="FFFFFF"/>
        <w:spacing w:before="100" w:beforeAutospacing="1" w:after="60"/>
        <w:rPr>
          <w:rFonts w:ascii="Leelawadee" w:eastAsia="Times New Roman" w:hAnsi="Leelawadee" w:cs="Leelawadee"/>
          <w:color w:val="000000"/>
          <w:szCs w:val="24"/>
        </w:rPr>
      </w:pPr>
      <w:r>
        <w:rPr>
          <w:rFonts w:ascii="Leelawadee" w:eastAsia="Times New Roman" w:hAnsi="Leelawadee" w:cs="Leelawadee"/>
          <w:color w:val="000000"/>
          <w:szCs w:val="24"/>
        </w:rPr>
        <w:t xml:space="preserve">Members discussed the points raised by the EC.  </w:t>
      </w:r>
    </w:p>
    <w:p w:rsidR="003772CD" w:rsidRDefault="00FB67A1" w:rsidP="002F0C02">
      <w:pPr>
        <w:shd w:val="clear" w:color="auto" w:fill="FFFFFF"/>
        <w:spacing w:before="100" w:beforeAutospacing="1" w:after="60"/>
        <w:rPr>
          <w:rFonts w:ascii="Leelawadee" w:eastAsia="Times New Roman" w:hAnsi="Leelawadee" w:cs="Leelawadee"/>
          <w:color w:val="000000"/>
          <w:szCs w:val="24"/>
        </w:rPr>
      </w:pPr>
      <w:r>
        <w:rPr>
          <w:rFonts w:ascii="Leelawadee" w:eastAsia="Times New Roman" w:hAnsi="Leelawadee" w:cs="Leelawadee"/>
          <w:color w:val="000000"/>
          <w:szCs w:val="24"/>
        </w:rPr>
        <w:t xml:space="preserve">Members generally thought it would make </w:t>
      </w:r>
      <w:r w:rsidR="003772CD">
        <w:rPr>
          <w:rFonts w:ascii="Leelawadee" w:eastAsia="Times New Roman" w:hAnsi="Leelawadee" w:cs="Leelawadee"/>
          <w:color w:val="000000"/>
          <w:szCs w:val="24"/>
        </w:rPr>
        <w:t xml:space="preserve">sense </w:t>
      </w:r>
      <w:r>
        <w:rPr>
          <w:rFonts w:ascii="Leelawadee" w:eastAsia="Times New Roman" w:hAnsi="Leelawadee" w:cs="Leelawadee"/>
          <w:color w:val="000000"/>
          <w:szCs w:val="24"/>
        </w:rPr>
        <w:t>and be a simple matter to establish</w:t>
      </w:r>
      <w:r w:rsidR="003772CD">
        <w:rPr>
          <w:rFonts w:ascii="Leelawadee" w:eastAsia="Times New Roman" w:hAnsi="Leelawadee" w:cs="Leelawadee"/>
          <w:color w:val="000000"/>
          <w:szCs w:val="24"/>
        </w:rPr>
        <w:t xml:space="preserve"> language that shifts Instructors to biennial review after 6 successful annual reviews.  Need to clarify what “counts” as successful review; need to consider impact on the 7</w:t>
      </w:r>
      <w:r w:rsidR="003772CD" w:rsidRPr="003772CD">
        <w:rPr>
          <w:rFonts w:ascii="Leelawadee" w:eastAsia="Times New Roman" w:hAnsi="Leelawadee" w:cs="Leelawadee"/>
          <w:color w:val="000000"/>
          <w:szCs w:val="24"/>
          <w:vertAlign w:val="superscript"/>
        </w:rPr>
        <w:t>th</w:t>
      </w:r>
      <w:r w:rsidR="003772CD">
        <w:rPr>
          <w:rFonts w:ascii="Leelawadee" w:eastAsia="Times New Roman" w:hAnsi="Leelawadee" w:cs="Leelawadee"/>
          <w:color w:val="000000"/>
          <w:szCs w:val="24"/>
        </w:rPr>
        <w:t xml:space="preserve"> </w:t>
      </w:r>
      <w:r w:rsidR="003772CD">
        <w:rPr>
          <w:rFonts w:ascii="Leelawadee" w:eastAsia="Times New Roman" w:hAnsi="Leelawadee" w:cs="Leelawadee"/>
          <w:color w:val="000000"/>
          <w:szCs w:val="24"/>
        </w:rPr>
        <w:lastRenderedPageBreak/>
        <w:t xml:space="preserve">year performance; need to account for the difference between a successful performance evaluation and a decision to rehire.  </w:t>
      </w:r>
    </w:p>
    <w:p w:rsidR="003772CD" w:rsidRDefault="003772CD" w:rsidP="002F0C02">
      <w:pPr>
        <w:shd w:val="clear" w:color="auto" w:fill="FFFFFF"/>
        <w:spacing w:before="100" w:beforeAutospacing="1" w:after="60"/>
        <w:rPr>
          <w:rFonts w:ascii="Leelawadee" w:eastAsia="Times New Roman" w:hAnsi="Leelawadee" w:cs="Leelawadee"/>
          <w:color w:val="000000"/>
          <w:szCs w:val="24"/>
        </w:rPr>
      </w:pPr>
      <w:r>
        <w:rPr>
          <w:rFonts w:ascii="Leelawadee" w:eastAsia="Times New Roman" w:hAnsi="Leelawadee" w:cs="Leelawadee"/>
          <w:color w:val="000000"/>
          <w:szCs w:val="24"/>
        </w:rPr>
        <w:t>Members generally thought it made sense to adjust the language concerning withdrawal from the review process; recommendation to include reference to future hire by reviewing department.</w:t>
      </w:r>
    </w:p>
    <w:p w:rsidR="003772CD" w:rsidRDefault="003772CD" w:rsidP="002F0C02">
      <w:pPr>
        <w:shd w:val="clear" w:color="auto" w:fill="FFFFFF"/>
        <w:spacing w:before="100" w:beforeAutospacing="1" w:after="60"/>
        <w:rPr>
          <w:rFonts w:ascii="Leelawadee" w:eastAsia="Times New Roman" w:hAnsi="Leelawadee" w:cs="Leelawadee"/>
          <w:color w:val="000000"/>
          <w:szCs w:val="24"/>
        </w:rPr>
      </w:pPr>
      <w:r>
        <w:rPr>
          <w:rFonts w:ascii="Leelawadee" w:eastAsia="Times New Roman" w:hAnsi="Leelawadee" w:cs="Leelawadee"/>
          <w:color w:val="000000"/>
          <w:szCs w:val="24"/>
        </w:rPr>
        <w:t>Members generally thought it would made sense and be a simple matter to establish review dates for Instructors parallel to those for pre-tenure faculty (i.e. first year, second year, third year</w:t>
      </w:r>
      <w:r w:rsidR="00A1249A">
        <w:rPr>
          <w:rFonts w:ascii="Leelawadee" w:eastAsia="Times New Roman" w:hAnsi="Leelawadee" w:cs="Leelawadee"/>
          <w:color w:val="000000"/>
          <w:szCs w:val="24"/>
        </w:rPr>
        <w:t xml:space="preserve">; for the purposes of identifying due dates, total </w:t>
      </w:r>
      <w:proofErr w:type="spellStart"/>
      <w:r w:rsidR="00A1249A">
        <w:rPr>
          <w:rFonts w:ascii="Leelawadee" w:eastAsia="Times New Roman" w:hAnsi="Leelawadee" w:cs="Leelawadee"/>
          <w:color w:val="000000"/>
          <w:szCs w:val="24"/>
        </w:rPr>
        <w:t>consequtive</w:t>
      </w:r>
      <w:proofErr w:type="spellEnd"/>
      <w:r w:rsidR="00A1249A">
        <w:rPr>
          <w:rFonts w:ascii="Leelawadee" w:eastAsia="Times New Roman" w:hAnsi="Leelawadee" w:cs="Leelawadee"/>
          <w:color w:val="000000"/>
          <w:szCs w:val="24"/>
        </w:rPr>
        <w:t xml:space="preserve"> years employed will be used rather than year of current contract; thus, an instructor in her second year of a second three-year contract will follow the due dates for 5</w:t>
      </w:r>
      <w:r w:rsidR="00A1249A" w:rsidRPr="00A1249A">
        <w:rPr>
          <w:rFonts w:ascii="Leelawadee" w:eastAsia="Times New Roman" w:hAnsi="Leelawadee" w:cs="Leelawadee"/>
          <w:color w:val="000000"/>
          <w:szCs w:val="24"/>
          <w:vertAlign w:val="superscript"/>
        </w:rPr>
        <w:t>th</w:t>
      </w:r>
      <w:r w:rsidR="00A1249A">
        <w:rPr>
          <w:rFonts w:ascii="Leelawadee" w:eastAsia="Times New Roman" w:hAnsi="Leelawadee" w:cs="Leelawadee"/>
          <w:color w:val="000000"/>
          <w:szCs w:val="24"/>
        </w:rPr>
        <w:t xml:space="preserve"> year review, etc.).  The parallel calendar for full-time Lecturers would be similar (during the second consecutive year an individual, one-year contact, full-time Lecturers would follow the calendar dates for second year review of tenure-track faculty.  It is likely we will recommend that part-time lecturers be asked to follow the same calendar annually (including a date in the fall for fall-only contracts and a date in the spring for fall-spring and spring-only contracts).</w:t>
      </w:r>
    </w:p>
    <w:p w:rsidR="00932E62" w:rsidRDefault="00932E62" w:rsidP="002F0C02">
      <w:pPr>
        <w:shd w:val="clear" w:color="auto" w:fill="FFFFFF"/>
        <w:spacing w:before="100" w:beforeAutospacing="1" w:after="60"/>
        <w:rPr>
          <w:rFonts w:ascii="Leelawadee" w:eastAsia="Times New Roman" w:hAnsi="Leelawadee" w:cs="Leelawadee"/>
          <w:color w:val="000000"/>
          <w:szCs w:val="24"/>
        </w:rPr>
      </w:pPr>
      <w:r>
        <w:rPr>
          <w:rFonts w:ascii="Leelawadee" w:eastAsia="Times New Roman" w:hAnsi="Leelawadee" w:cs="Leelawadee"/>
          <w:color w:val="000000"/>
          <w:szCs w:val="24"/>
        </w:rPr>
        <w:t xml:space="preserve">Members discussed the idea of giving a one-year contract (Lecturer) to Instructors who receive a negative performance evaluation in the third or subsequent year, which is parallel to the year given to pre-tenure faculty beginning in their third year.  While the idea appears to create consistency and fairness, there are concerns that Instructors are evaluated almost solely on teaching performance and granting an additional year of teaching to a faculty member who has earned a negative evaluation is problematic (even though it could be directly parallel to what could happen to a pre-tenure faculty member).  Additionally, the performance review of non-tenure track faculty cannot be conflated with the </w:t>
      </w:r>
      <w:r w:rsidR="00954064">
        <w:rPr>
          <w:rFonts w:ascii="Leelawadee" w:eastAsia="Times New Roman" w:hAnsi="Leelawadee" w:cs="Leelawadee"/>
          <w:color w:val="000000"/>
          <w:szCs w:val="24"/>
        </w:rPr>
        <w:t xml:space="preserve">employment decision in the same way that it can for </w:t>
      </w:r>
      <w:proofErr w:type="spellStart"/>
      <w:r w:rsidR="00954064">
        <w:rPr>
          <w:rFonts w:ascii="Leelawadee" w:eastAsia="Times New Roman" w:hAnsi="Leelawadee" w:cs="Leelawadee"/>
          <w:color w:val="000000"/>
          <w:szCs w:val="24"/>
        </w:rPr>
        <w:t>tenue</w:t>
      </w:r>
      <w:proofErr w:type="spellEnd"/>
      <w:r w:rsidR="00954064">
        <w:rPr>
          <w:rFonts w:ascii="Leelawadee" w:eastAsia="Times New Roman" w:hAnsi="Leelawadee" w:cs="Leelawadee"/>
          <w:color w:val="000000"/>
          <w:szCs w:val="24"/>
        </w:rPr>
        <w:t>-track faculty.  When a pre-tenure track faculty member receives a positive annual evaluation s/he continues her/his appointment.  When a non-tenure track faculty member receives a positive annual evaluation, s/he might continue or be rehired, but that decision relies on actual need or continued instruction and financial resources and will generally be made at a date later than the date on which the performance evaluation closes.</w:t>
      </w:r>
      <w:r w:rsidR="00312437">
        <w:rPr>
          <w:rFonts w:ascii="Leelawadee" w:eastAsia="Times New Roman" w:hAnsi="Leelawadee" w:cs="Leelawadee"/>
          <w:color w:val="000000"/>
          <w:szCs w:val="24"/>
        </w:rPr>
        <w:t xml:space="preserve">  Ms. Morahn observed that faculty hired as Lecturers recognize that their employment is contingent on multiple factors only one of which is the quality of their performance and the decision and timing of an offer of a subsequent contract are impacted.</w:t>
      </w:r>
      <w:r w:rsidR="00A96AF3">
        <w:rPr>
          <w:rFonts w:ascii="Leelawadee" w:eastAsia="Times New Roman" w:hAnsi="Leelawadee" w:cs="Leelawadee"/>
          <w:color w:val="000000"/>
          <w:szCs w:val="24"/>
        </w:rPr>
        <w:t xml:space="preserve">  Instructor appointments seem to reduce contingency, but only within the period of the cont</w:t>
      </w:r>
      <w:r w:rsidR="00F40AA1">
        <w:rPr>
          <w:rFonts w:ascii="Leelawadee" w:eastAsia="Times New Roman" w:hAnsi="Leelawadee" w:cs="Leelawadee"/>
          <w:color w:val="000000"/>
          <w:szCs w:val="24"/>
        </w:rPr>
        <w:t>r</w:t>
      </w:r>
      <w:r w:rsidR="00A96AF3">
        <w:rPr>
          <w:rFonts w:ascii="Leelawadee" w:eastAsia="Times New Roman" w:hAnsi="Leelawadee" w:cs="Leelawadee"/>
          <w:color w:val="000000"/>
          <w:szCs w:val="24"/>
        </w:rPr>
        <w:t xml:space="preserve">act and </w:t>
      </w:r>
      <w:r w:rsidR="00F40AA1">
        <w:rPr>
          <w:rFonts w:ascii="Leelawadee" w:eastAsia="Times New Roman" w:hAnsi="Leelawadee" w:cs="Leelawadee"/>
          <w:color w:val="000000"/>
          <w:szCs w:val="24"/>
        </w:rPr>
        <w:t>they still recognize that the position may not be continued during the contract year if need or resources are wanting.</w:t>
      </w:r>
    </w:p>
    <w:p w:rsidR="003772CD" w:rsidRDefault="007E17FA" w:rsidP="002F0C02">
      <w:pPr>
        <w:shd w:val="clear" w:color="auto" w:fill="FFFFFF"/>
        <w:spacing w:before="100" w:beforeAutospacing="1" w:after="60"/>
        <w:rPr>
          <w:rFonts w:ascii="Leelawadee" w:eastAsia="Times New Roman" w:hAnsi="Leelawadee" w:cs="Leelawadee"/>
          <w:color w:val="000000"/>
          <w:szCs w:val="24"/>
        </w:rPr>
      </w:pPr>
      <w:r>
        <w:rPr>
          <w:rFonts w:ascii="Leelawadee" w:eastAsia="Times New Roman" w:hAnsi="Leelawadee" w:cs="Leelawadee"/>
          <w:color w:val="000000"/>
          <w:szCs w:val="24"/>
        </w:rPr>
        <w:t>FAC discussed the absence of an appeal of the performance evaluation for Lecturers and in the final contract year for Instructors.  An appeal of a performance evaluation could be included in the process, but the language would need to make clear that the appeal is not of the eventual decision to continue the contra</w:t>
      </w:r>
      <w:r w:rsidR="00312437">
        <w:rPr>
          <w:rFonts w:ascii="Leelawadee" w:eastAsia="Times New Roman" w:hAnsi="Leelawadee" w:cs="Leelawadee"/>
          <w:color w:val="000000"/>
          <w:szCs w:val="24"/>
        </w:rPr>
        <w:t xml:space="preserve">ct or rehire the faculty member </w:t>
      </w:r>
      <w:r w:rsidR="00312437">
        <w:rPr>
          <w:rFonts w:ascii="Leelawadee" w:eastAsia="Times New Roman" w:hAnsi="Leelawadee" w:cs="Leelawadee"/>
          <w:color w:val="000000"/>
          <w:szCs w:val="24"/>
        </w:rPr>
        <w:lastRenderedPageBreak/>
        <w:t>(hiring practices are appealed under existing provisions internal and external to the university).</w:t>
      </w:r>
    </w:p>
    <w:p w:rsidR="007E17FA" w:rsidRDefault="007E17FA" w:rsidP="002F0C02">
      <w:pPr>
        <w:shd w:val="clear" w:color="auto" w:fill="FFFFFF"/>
        <w:spacing w:before="100" w:beforeAutospacing="1" w:after="60"/>
        <w:rPr>
          <w:rFonts w:ascii="Leelawadee" w:eastAsia="Times New Roman" w:hAnsi="Leelawadee" w:cs="Leelawadee"/>
          <w:color w:val="000000"/>
          <w:szCs w:val="24"/>
        </w:rPr>
      </w:pPr>
      <w:r>
        <w:rPr>
          <w:rFonts w:ascii="Leelawadee" w:eastAsia="Times New Roman" w:hAnsi="Leelawadee" w:cs="Leelawadee"/>
          <w:color w:val="000000"/>
          <w:szCs w:val="24"/>
        </w:rPr>
        <w:t>FAC discussed the president’s suggestion that a template specifying evaluation criteria be developed.  Clearly departments and colleges need to develop, publish, and make easily accessible the criteria by which Instructors a</w:t>
      </w:r>
      <w:r w:rsidR="00312437">
        <w:rPr>
          <w:rFonts w:ascii="Leelawadee" w:eastAsia="Times New Roman" w:hAnsi="Leelawadee" w:cs="Leelawadee"/>
          <w:color w:val="000000"/>
          <w:szCs w:val="24"/>
        </w:rPr>
        <w:t>nd Lecturers will be reviewed.  Several members noted that we should presume they will do so and recognize that i</w:t>
      </w:r>
      <w:r>
        <w:rPr>
          <w:rFonts w:ascii="Leelawadee" w:eastAsia="Times New Roman" w:hAnsi="Leelawadee" w:cs="Leelawadee"/>
          <w:color w:val="000000"/>
          <w:szCs w:val="24"/>
        </w:rPr>
        <w:t>t is possible that some departments may fail to do so, but it is unlikely colleges will do so.  The policy could include add</w:t>
      </w:r>
      <w:r w:rsidR="00531E8D">
        <w:rPr>
          <w:rFonts w:ascii="Leelawadee" w:eastAsia="Times New Roman" w:hAnsi="Leelawadee" w:cs="Leelawadee"/>
          <w:color w:val="000000"/>
          <w:szCs w:val="24"/>
        </w:rPr>
        <w:t>itional language indicating common criteria.</w:t>
      </w:r>
    </w:p>
    <w:p w:rsidR="000E56C7" w:rsidRDefault="000E56C7" w:rsidP="002F0C02">
      <w:pPr>
        <w:shd w:val="clear" w:color="auto" w:fill="FFFFFF"/>
        <w:spacing w:before="100" w:beforeAutospacing="1" w:after="60"/>
        <w:rPr>
          <w:rFonts w:ascii="Leelawadee" w:eastAsia="Times New Roman" w:hAnsi="Leelawadee" w:cs="Leelawadee"/>
          <w:color w:val="000000"/>
          <w:szCs w:val="24"/>
        </w:rPr>
      </w:pPr>
      <w:r>
        <w:rPr>
          <w:rFonts w:ascii="Leelawadee" w:eastAsia="Times New Roman" w:hAnsi="Leelawadee" w:cs="Leelawadee"/>
          <w:color w:val="000000"/>
          <w:szCs w:val="24"/>
        </w:rPr>
        <w:t>Darlene will attempt to draft revisions of the policy as already revised by FAC before meeting with AA January 29</w:t>
      </w:r>
      <w:r w:rsidRPr="000E56C7">
        <w:rPr>
          <w:rFonts w:ascii="Leelawadee" w:eastAsia="Times New Roman" w:hAnsi="Leelawadee" w:cs="Leelawadee"/>
          <w:color w:val="000000"/>
          <w:szCs w:val="24"/>
          <w:vertAlign w:val="superscript"/>
        </w:rPr>
        <w:t>th</w:t>
      </w:r>
      <w:r>
        <w:rPr>
          <w:rFonts w:ascii="Leelawadee" w:eastAsia="Times New Roman" w:hAnsi="Leelawadee" w:cs="Leelawadee"/>
          <w:color w:val="000000"/>
          <w:szCs w:val="24"/>
        </w:rPr>
        <w:t>.  FAC will move this work to completion at the January 30</w:t>
      </w:r>
      <w:r w:rsidRPr="000E56C7">
        <w:rPr>
          <w:rFonts w:ascii="Leelawadee" w:eastAsia="Times New Roman" w:hAnsi="Leelawadee" w:cs="Leelawadee"/>
          <w:color w:val="000000"/>
          <w:szCs w:val="24"/>
          <w:vertAlign w:val="superscript"/>
        </w:rPr>
        <w:t>th</w:t>
      </w:r>
      <w:r>
        <w:rPr>
          <w:rFonts w:ascii="Leelawadee" w:eastAsia="Times New Roman" w:hAnsi="Leelawadee" w:cs="Leelawadee"/>
          <w:color w:val="000000"/>
          <w:szCs w:val="24"/>
        </w:rPr>
        <w:t xml:space="preserve"> meeting.</w:t>
      </w:r>
    </w:p>
    <w:p w:rsidR="0007513C" w:rsidRPr="002F0C02" w:rsidRDefault="0007513C" w:rsidP="002F0C02">
      <w:pPr>
        <w:shd w:val="clear" w:color="auto" w:fill="FFFFFF"/>
        <w:spacing w:before="100" w:beforeAutospacing="1" w:after="60"/>
        <w:rPr>
          <w:rFonts w:ascii="Leelawadee" w:eastAsia="Times New Roman" w:hAnsi="Leelawadee" w:cs="Leelawadee"/>
          <w:color w:val="000000"/>
          <w:szCs w:val="24"/>
        </w:rPr>
      </w:pPr>
      <w:r>
        <w:rPr>
          <w:rFonts w:ascii="Leelawadee" w:eastAsia="Times New Roman" w:hAnsi="Leelawadee" w:cs="Leelawadee"/>
          <w:color w:val="000000"/>
          <w:szCs w:val="24"/>
        </w:rPr>
        <w:t>Meeting Adjourned 5:00 p.m.</w:t>
      </w:r>
    </w:p>
    <w:p w:rsidR="00015473" w:rsidRDefault="009D7FEE" w:rsidP="00154FE8">
      <w:pPr>
        <w:shd w:val="clear" w:color="auto" w:fill="FFFFFF"/>
        <w:spacing w:before="100" w:beforeAutospacing="1" w:after="60"/>
        <w:rPr>
          <w:rFonts w:ascii="Leelawadee" w:eastAsia="Times New Roman" w:hAnsi="Leelawadee" w:cs="Leelawadee"/>
          <w:color w:val="000000"/>
          <w:szCs w:val="24"/>
        </w:rPr>
      </w:pPr>
      <w:r>
        <w:rPr>
          <w:rFonts w:ascii="Leelawadee" w:eastAsia="Times New Roman" w:hAnsi="Leelawadee" w:cs="Leelawadee"/>
          <w:color w:val="000000"/>
          <w:szCs w:val="24"/>
          <w:u w:val="single"/>
        </w:rPr>
        <w:br/>
      </w:r>
      <w:r w:rsidR="004B0CC4">
        <w:rPr>
          <w:rFonts w:ascii="Leelawadee" w:eastAsia="Times New Roman" w:hAnsi="Leelawadee" w:cs="Leelawadee"/>
          <w:color w:val="000000"/>
          <w:szCs w:val="24"/>
          <w:u w:val="single"/>
        </w:rPr>
        <w:br/>
      </w:r>
      <w:r w:rsidR="00015473">
        <w:rPr>
          <w:rFonts w:ascii="Leelawadee" w:eastAsia="Times New Roman" w:hAnsi="Leelawadee" w:cs="Leelawadee"/>
          <w:color w:val="000000"/>
          <w:szCs w:val="24"/>
        </w:rPr>
        <w:t>Motion to Adjourn.</w:t>
      </w:r>
      <w:r w:rsidR="00015473">
        <w:rPr>
          <w:rFonts w:ascii="Leelawadee" w:eastAsia="Times New Roman" w:hAnsi="Leelawadee" w:cs="Leelawadee"/>
          <w:color w:val="000000"/>
          <w:szCs w:val="24"/>
        </w:rPr>
        <w:br/>
        <w:t xml:space="preserve">Next Meeting </w:t>
      </w:r>
    </w:p>
    <w:sectPr w:rsidR="0001547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871" w:rsidRDefault="00BB4871" w:rsidP="00154FE8">
      <w:r>
        <w:separator/>
      </w:r>
    </w:p>
  </w:endnote>
  <w:endnote w:type="continuationSeparator" w:id="0">
    <w:p w:rsidR="00BB4871" w:rsidRDefault="00BB4871" w:rsidP="0015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2E"/>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871" w:rsidRDefault="00BB4871" w:rsidP="00154FE8">
      <w:r>
        <w:separator/>
      </w:r>
    </w:p>
  </w:footnote>
  <w:footnote w:type="continuationSeparator" w:id="0">
    <w:p w:rsidR="00BB4871" w:rsidRDefault="00BB4871" w:rsidP="00154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541063"/>
      <w:docPartObj>
        <w:docPartGallery w:val="Page Numbers (Top of Page)"/>
        <w:docPartUnique/>
      </w:docPartObj>
    </w:sdtPr>
    <w:sdtEndPr>
      <w:rPr>
        <w:noProof/>
      </w:rPr>
    </w:sdtEndPr>
    <w:sdtContent>
      <w:p w:rsidR="00694410" w:rsidRDefault="00694410">
        <w:pPr>
          <w:pStyle w:val="Header"/>
          <w:jc w:val="right"/>
        </w:pPr>
        <w:r>
          <w:fldChar w:fldCharType="begin"/>
        </w:r>
        <w:r>
          <w:instrText xml:space="preserve"> PAGE   \* MERGEFORMAT </w:instrText>
        </w:r>
        <w:r>
          <w:fldChar w:fldCharType="separate"/>
        </w:r>
        <w:r w:rsidR="00084D95">
          <w:rPr>
            <w:noProof/>
          </w:rPr>
          <w:t>1</w:t>
        </w:r>
        <w:r>
          <w:rPr>
            <w:noProof/>
          </w:rPr>
          <w:fldChar w:fldCharType="end"/>
        </w:r>
      </w:p>
    </w:sdtContent>
  </w:sdt>
  <w:p w:rsidR="00694410" w:rsidRDefault="00694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857BC"/>
    <w:multiLevelType w:val="hybridMultilevel"/>
    <w:tmpl w:val="3FD4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583EB8"/>
    <w:multiLevelType w:val="hybridMultilevel"/>
    <w:tmpl w:val="CC2C5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E8"/>
    <w:rsid w:val="00015473"/>
    <w:rsid w:val="00040FB1"/>
    <w:rsid w:val="0004372E"/>
    <w:rsid w:val="00044459"/>
    <w:rsid w:val="0007513C"/>
    <w:rsid w:val="00084D95"/>
    <w:rsid w:val="000E4D42"/>
    <w:rsid w:val="000E56C7"/>
    <w:rsid w:val="000F6331"/>
    <w:rsid w:val="00154FE8"/>
    <w:rsid w:val="001F398D"/>
    <w:rsid w:val="002553A1"/>
    <w:rsid w:val="002A0409"/>
    <w:rsid w:val="002F0C02"/>
    <w:rsid w:val="00312437"/>
    <w:rsid w:val="00331EFD"/>
    <w:rsid w:val="003772CD"/>
    <w:rsid w:val="0046120F"/>
    <w:rsid w:val="004B0CC4"/>
    <w:rsid w:val="00531E8D"/>
    <w:rsid w:val="00570ADF"/>
    <w:rsid w:val="005E761F"/>
    <w:rsid w:val="00694410"/>
    <w:rsid w:val="00762F45"/>
    <w:rsid w:val="007A24BF"/>
    <w:rsid w:val="007E17FA"/>
    <w:rsid w:val="008C4B56"/>
    <w:rsid w:val="00932E62"/>
    <w:rsid w:val="00954064"/>
    <w:rsid w:val="009D7FEE"/>
    <w:rsid w:val="009F1FD0"/>
    <w:rsid w:val="00A1249A"/>
    <w:rsid w:val="00A7384E"/>
    <w:rsid w:val="00A96AF3"/>
    <w:rsid w:val="00B37EBE"/>
    <w:rsid w:val="00B73240"/>
    <w:rsid w:val="00BB4871"/>
    <w:rsid w:val="00C30F87"/>
    <w:rsid w:val="00CF3C26"/>
    <w:rsid w:val="00CF6779"/>
    <w:rsid w:val="00D07758"/>
    <w:rsid w:val="00D4734B"/>
    <w:rsid w:val="00DC4592"/>
    <w:rsid w:val="00DF3DB8"/>
    <w:rsid w:val="00F05369"/>
    <w:rsid w:val="00F40AA1"/>
    <w:rsid w:val="00F8585E"/>
    <w:rsid w:val="00FB67A1"/>
    <w:rsid w:val="00FF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4FE8"/>
    <w:rPr>
      <w:i/>
      <w:iCs/>
    </w:rPr>
  </w:style>
  <w:style w:type="paragraph" w:styleId="Header">
    <w:name w:val="header"/>
    <w:basedOn w:val="Normal"/>
    <w:link w:val="HeaderChar"/>
    <w:uiPriority w:val="99"/>
    <w:unhideWhenUsed/>
    <w:rsid w:val="00154FE8"/>
    <w:pPr>
      <w:tabs>
        <w:tab w:val="center" w:pos="4680"/>
        <w:tab w:val="right" w:pos="9360"/>
      </w:tabs>
    </w:pPr>
  </w:style>
  <w:style w:type="character" w:customStyle="1" w:styleId="HeaderChar">
    <w:name w:val="Header Char"/>
    <w:basedOn w:val="DefaultParagraphFont"/>
    <w:link w:val="Header"/>
    <w:uiPriority w:val="99"/>
    <w:rsid w:val="00154FE8"/>
  </w:style>
  <w:style w:type="paragraph" w:styleId="Footer">
    <w:name w:val="footer"/>
    <w:basedOn w:val="Normal"/>
    <w:link w:val="FooterChar"/>
    <w:uiPriority w:val="99"/>
    <w:unhideWhenUsed/>
    <w:rsid w:val="00154FE8"/>
    <w:pPr>
      <w:tabs>
        <w:tab w:val="center" w:pos="4680"/>
        <w:tab w:val="right" w:pos="9360"/>
      </w:tabs>
    </w:pPr>
  </w:style>
  <w:style w:type="character" w:customStyle="1" w:styleId="FooterChar">
    <w:name w:val="Footer Char"/>
    <w:basedOn w:val="DefaultParagraphFont"/>
    <w:link w:val="Footer"/>
    <w:uiPriority w:val="99"/>
    <w:rsid w:val="00154FE8"/>
  </w:style>
  <w:style w:type="paragraph" w:styleId="ListParagraph">
    <w:name w:val="List Paragraph"/>
    <w:basedOn w:val="Normal"/>
    <w:uiPriority w:val="34"/>
    <w:qFormat/>
    <w:rsid w:val="00154FE8"/>
    <w:pPr>
      <w:ind w:left="720"/>
      <w:contextualSpacing/>
    </w:pPr>
  </w:style>
  <w:style w:type="character" w:styleId="Hyperlink">
    <w:name w:val="Hyperlink"/>
    <w:basedOn w:val="DefaultParagraphFont"/>
    <w:uiPriority w:val="99"/>
    <w:semiHidden/>
    <w:unhideWhenUsed/>
    <w:rsid w:val="00154FE8"/>
    <w:rPr>
      <w:color w:val="0033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4FE8"/>
    <w:rPr>
      <w:i/>
      <w:iCs/>
    </w:rPr>
  </w:style>
  <w:style w:type="paragraph" w:styleId="Header">
    <w:name w:val="header"/>
    <w:basedOn w:val="Normal"/>
    <w:link w:val="HeaderChar"/>
    <w:uiPriority w:val="99"/>
    <w:unhideWhenUsed/>
    <w:rsid w:val="00154FE8"/>
    <w:pPr>
      <w:tabs>
        <w:tab w:val="center" w:pos="4680"/>
        <w:tab w:val="right" w:pos="9360"/>
      </w:tabs>
    </w:pPr>
  </w:style>
  <w:style w:type="character" w:customStyle="1" w:styleId="HeaderChar">
    <w:name w:val="Header Char"/>
    <w:basedOn w:val="DefaultParagraphFont"/>
    <w:link w:val="Header"/>
    <w:uiPriority w:val="99"/>
    <w:rsid w:val="00154FE8"/>
  </w:style>
  <w:style w:type="paragraph" w:styleId="Footer">
    <w:name w:val="footer"/>
    <w:basedOn w:val="Normal"/>
    <w:link w:val="FooterChar"/>
    <w:uiPriority w:val="99"/>
    <w:unhideWhenUsed/>
    <w:rsid w:val="00154FE8"/>
    <w:pPr>
      <w:tabs>
        <w:tab w:val="center" w:pos="4680"/>
        <w:tab w:val="right" w:pos="9360"/>
      </w:tabs>
    </w:pPr>
  </w:style>
  <w:style w:type="character" w:customStyle="1" w:styleId="FooterChar">
    <w:name w:val="Footer Char"/>
    <w:basedOn w:val="DefaultParagraphFont"/>
    <w:link w:val="Footer"/>
    <w:uiPriority w:val="99"/>
    <w:rsid w:val="00154FE8"/>
  </w:style>
  <w:style w:type="paragraph" w:styleId="ListParagraph">
    <w:name w:val="List Paragraph"/>
    <w:basedOn w:val="Normal"/>
    <w:uiPriority w:val="34"/>
    <w:qFormat/>
    <w:rsid w:val="00154FE8"/>
    <w:pPr>
      <w:ind w:left="720"/>
      <w:contextualSpacing/>
    </w:pPr>
  </w:style>
  <w:style w:type="character" w:styleId="Hyperlink">
    <w:name w:val="Hyperlink"/>
    <w:basedOn w:val="DefaultParagraphFont"/>
    <w:uiPriority w:val="99"/>
    <w:semiHidden/>
    <w:unhideWhenUsed/>
    <w:rsid w:val="00154FE8"/>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47583">
      <w:bodyDiv w:val="1"/>
      <w:marLeft w:val="0"/>
      <w:marRight w:val="0"/>
      <w:marTop w:val="0"/>
      <w:marBottom w:val="0"/>
      <w:divBdr>
        <w:top w:val="none" w:sz="0" w:space="0" w:color="auto"/>
        <w:left w:val="none" w:sz="0" w:space="0" w:color="auto"/>
        <w:bottom w:val="none" w:sz="0" w:space="0" w:color="auto"/>
        <w:right w:val="none" w:sz="0" w:space="0" w:color="auto"/>
      </w:divBdr>
      <w:divsChild>
        <w:div w:id="1839349336">
          <w:marLeft w:val="0"/>
          <w:marRight w:val="0"/>
          <w:marTop w:val="150"/>
          <w:marBottom w:val="0"/>
          <w:divBdr>
            <w:top w:val="none" w:sz="0" w:space="0" w:color="auto"/>
            <w:left w:val="none" w:sz="0" w:space="0" w:color="auto"/>
            <w:bottom w:val="none" w:sz="0" w:space="0" w:color="auto"/>
            <w:right w:val="none" w:sz="0" w:space="0" w:color="auto"/>
          </w:divBdr>
          <w:divsChild>
            <w:div w:id="2003854022">
              <w:marLeft w:val="3180"/>
              <w:marRight w:val="210"/>
              <w:marTop w:val="0"/>
              <w:marBottom w:val="0"/>
              <w:divBdr>
                <w:top w:val="none" w:sz="0" w:space="0" w:color="auto"/>
                <w:left w:val="none" w:sz="0" w:space="0" w:color="auto"/>
                <w:bottom w:val="none" w:sz="0" w:space="0" w:color="auto"/>
                <w:right w:val="none" w:sz="0" w:space="0" w:color="auto"/>
              </w:divBdr>
              <w:divsChild>
                <w:div w:id="1950429918">
                  <w:marLeft w:val="0"/>
                  <w:marRight w:val="0"/>
                  <w:marTop w:val="0"/>
                  <w:marBottom w:val="0"/>
                  <w:divBdr>
                    <w:top w:val="none" w:sz="0" w:space="0" w:color="auto"/>
                    <w:left w:val="none" w:sz="0" w:space="0" w:color="auto"/>
                    <w:bottom w:val="none" w:sz="0" w:space="0" w:color="auto"/>
                    <w:right w:val="none" w:sz="0" w:space="0" w:color="auto"/>
                  </w:divBdr>
                  <w:divsChild>
                    <w:div w:id="252476424">
                      <w:marLeft w:val="0"/>
                      <w:marRight w:val="0"/>
                      <w:marTop w:val="0"/>
                      <w:marBottom w:val="0"/>
                      <w:divBdr>
                        <w:top w:val="single" w:sz="18" w:space="0" w:color="3F3347"/>
                        <w:left w:val="single" w:sz="18" w:space="0" w:color="3F3347"/>
                        <w:bottom w:val="single" w:sz="18" w:space="0" w:color="3F3347"/>
                        <w:right w:val="single" w:sz="18" w:space="0" w:color="3F3347"/>
                      </w:divBdr>
                      <w:divsChild>
                        <w:div w:id="2119181839">
                          <w:marLeft w:val="0"/>
                          <w:marRight w:val="0"/>
                          <w:marTop w:val="0"/>
                          <w:marBottom w:val="0"/>
                          <w:divBdr>
                            <w:top w:val="none" w:sz="0" w:space="0" w:color="auto"/>
                            <w:left w:val="none" w:sz="0" w:space="0" w:color="auto"/>
                            <w:bottom w:val="none" w:sz="0" w:space="0" w:color="auto"/>
                            <w:right w:val="none" w:sz="0" w:space="0" w:color="auto"/>
                          </w:divBdr>
                          <w:divsChild>
                            <w:div w:id="771586897">
                              <w:marLeft w:val="0"/>
                              <w:marRight w:val="0"/>
                              <w:marTop w:val="0"/>
                              <w:marBottom w:val="0"/>
                              <w:divBdr>
                                <w:top w:val="none" w:sz="0" w:space="0" w:color="auto"/>
                                <w:left w:val="none" w:sz="0" w:space="0" w:color="auto"/>
                                <w:bottom w:val="none" w:sz="0" w:space="0" w:color="auto"/>
                                <w:right w:val="none" w:sz="0" w:space="0" w:color="auto"/>
                              </w:divBdr>
                              <w:divsChild>
                                <w:div w:id="1020012571">
                                  <w:marLeft w:val="0"/>
                                  <w:marRight w:val="1"/>
                                  <w:marTop w:val="0"/>
                                  <w:marBottom w:val="0"/>
                                  <w:divBdr>
                                    <w:top w:val="none" w:sz="0" w:space="0" w:color="auto"/>
                                    <w:left w:val="none" w:sz="0" w:space="0" w:color="auto"/>
                                    <w:bottom w:val="none" w:sz="0" w:space="0" w:color="auto"/>
                                    <w:right w:val="none" w:sz="0" w:space="0" w:color="auto"/>
                                  </w:divBdr>
                                  <w:divsChild>
                                    <w:div w:id="90250093">
                                      <w:marLeft w:val="0"/>
                                      <w:marRight w:val="0"/>
                                      <w:marTop w:val="180"/>
                                      <w:marBottom w:val="180"/>
                                      <w:divBdr>
                                        <w:top w:val="single" w:sz="18" w:space="0" w:color="EEEEEE"/>
                                        <w:left w:val="single" w:sz="2" w:space="27" w:color="EEEEEE"/>
                                        <w:bottom w:val="single" w:sz="18" w:space="0" w:color="EEEEEE"/>
                                        <w:right w:val="single" w:sz="18" w:space="0" w:color="EEEEEE"/>
                                      </w:divBdr>
                                      <w:divsChild>
                                        <w:div w:id="1274630837">
                                          <w:marLeft w:val="0"/>
                                          <w:marRight w:val="0"/>
                                          <w:marTop w:val="0"/>
                                          <w:marBottom w:val="0"/>
                                          <w:divBdr>
                                            <w:top w:val="none" w:sz="0" w:space="0" w:color="auto"/>
                                            <w:left w:val="none" w:sz="0" w:space="0" w:color="auto"/>
                                            <w:bottom w:val="none" w:sz="0" w:space="0" w:color="auto"/>
                                            <w:right w:val="none" w:sz="0" w:space="0" w:color="auto"/>
                                          </w:divBdr>
                                          <w:divsChild>
                                            <w:div w:id="16347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8633074">
      <w:bodyDiv w:val="1"/>
      <w:marLeft w:val="0"/>
      <w:marRight w:val="0"/>
      <w:marTop w:val="0"/>
      <w:marBottom w:val="0"/>
      <w:divBdr>
        <w:top w:val="none" w:sz="0" w:space="0" w:color="auto"/>
        <w:left w:val="none" w:sz="0" w:space="0" w:color="auto"/>
        <w:bottom w:val="none" w:sz="0" w:space="0" w:color="auto"/>
        <w:right w:val="none" w:sz="0" w:space="0" w:color="auto"/>
      </w:divBdr>
      <w:divsChild>
        <w:div w:id="1865551669">
          <w:marLeft w:val="0"/>
          <w:marRight w:val="0"/>
          <w:marTop w:val="150"/>
          <w:marBottom w:val="0"/>
          <w:divBdr>
            <w:top w:val="none" w:sz="0" w:space="0" w:color="auto"/>
            <w:left w:val="none" w:sz="0" w:space="0" w:color="auto"/>
            <w:bottom w:val="none" w:sz="0" w:space="0" w:color="auto"/>
            <w:right w:val="none" w:sz="0" w:space="0" w:color="auto"/>
          </w:divBdr>
          <w:divsChild>
            <w:div w:id="419061843">
              <w:marLeft w:val="3180"/>
              <w:marRight w:val="210"/>
              <w:marTop w:val="0"/>
              <w:marBottom w:val="0"/>
              <w:divBdr>
                <w:top w:val="none" w:sz="0" w:space="0" w:color="auto"/>
                <w:left w:val="none" w:sz="0" w:space="0" w:color="auto"/>
                <w:bottom w:val="none" w:sz="0" w:space="0" w:color="auto"/>
                <w:right w:val="none" w:sz="0" w:space="0" w:color="auto"/>
              </w:divBdr>
              <w:divsChild>
                <w:div w:id="496726935">
                  <w:marLeft w:val="0"/>
                  <w:marRight w:val="0"/>
                  <w:marTop w:val="0"/>
                  <w:marBottom w:val="0"/>
                  <w:divBdr>
                    <w:top w:val="none" w:sz="0" w:space="0" w:color="auto"/>
                    <w:left w:val="none" w:sz="0" w:space="0" w:color="auto"/>
                    <w:bottom w:val="none" w:sz="0" w:space="0" w:color="auto"/>
                    <w:right w:val="none" w:sz="0" w:space="0" w:color="auto"/>
                  </w:divBdr>
                  <w:divsChild>
                    <w:div w:id="1140532868">
                      <w:marLeft w:val="0"/>
                      <w:marRight w:val="0"/>
                      <w:marTop w:val="0"/>
                      <w:marBottom w:val="0"/>
                      <w:divBdr>
                        <w:top w:val="single" w:sz="18" w:space="0" w:color="3F3347"/>
                        <w:left w:val="single" w:sz="18" w:space="0" w:color="3F3347"/>
                        <w:bottom w:val="single" w:sz="18" w:space="0" w:color="3F3347"/>
                        <w:right w:val="single" w:sz="18" w:space="0" w:color="3F3347"/>
                      </w:divBdr>
                      <w:divsChild>
                        <w:div w:id="440492634">
                          <w:marLeft w:val="0"/>
                          <w:marRight w:val="0"/>
                          <w:marTop w:val="0"/>
                          <w:marBottom w:val="0"/>
                          <w:divBdr>
                            <w:top w:val="none" w:sz="0" w:space="0" w:color="auto"/>
                            <w:left w:val="none" w:sz="0" w:space="0" w:color="auto"/>
                            <w:bottom w:val="none" w:sz="0" w:space="0" w:color="auto"/>
                            <w:right w:val="none" w:sz="0" w:space="0" w:color="auto"/>
                          </w:divBdr>
                          <w:divsChild>
                            <w:div w:id="1393651327">
                              <w:marLeft w:val="0"/>
                              <w:marRight w:val="0"/>
                              <w:marTop w:val="0"/>
                              <w:marBottom w:val="0"/>
                              <w:divBdr>
                                <w:top w:val="none" w:sz="0" w:space="0" w:color="auto"/>
                                <w:left w:val="none" w:sz="0" w:space="0" w:color="auto"/>
                                <w:bottom w:val="none" w:sz="0" w:space="0" w:color="auto"/>
                                <w:right w:val="none" w:sz="0" w:space="0" w:color="auto"/>
                              </w:divBdr>
                              <w:divsChild>
                                <w:div w:id="2092072400">
                                  <w:marLeft w:val="0"/>
                                  <w:marRight w:val="1"/>
                                  <w:marTop w:val="0"/>
                                  <w:marBottom w:val="0"/>
                                  <w:divBdr>
                                    <w:top w:val="none" w:sz="0" w:space="0" w:color="auto"/>
                                    <w:left w:val="none" w:sz="0" w:space="0" w:color="auto"/>
                                    <w:bottom w:val="none" w:sz="0" w:space="0" w:color="auto"/>
                                    <w:right w:val="none" w:sz="0" w:space="0" w:color="auto"/>
                                  </w:divBdr>
                                  <w:divsChild>
                                    <w:div w:id="1876692516">
                                      <w:marLeft w:val="0"/>
                                      <w:marRight w:val="0"/>
                                      <w:marTop w:val="180"/>
                                      <w:marBottom w:val="180"/>
                                      <w:divBdr>
                                        <w:top w:val="single" w:sz="18" w:space="0" w:color="EEEEEE"/>
                                        <w:left w:val="single" w:sz="2" w:space="27" w:color="EEEEEE"/>
                                        <w:bottom w:val="single" w:sz="18" w:space="0" w:color="EEEEEE"/>
                                        <w:right w:val="single" w:sz="18" w:space="0" w:color="EEEEEE"/>
                                      </w:divBdr>
                                      <w:divsChild>
                                        <w:div w:id="1636135433">
                                          <w:marLeft w:val="0"/>
                                          <w:marRight w:val="0"/>
                                          <w:marTop w:val="0"/>
                                          <w:marBottom w:val="0"/>
                                          <w:divBdr>
                                            <w:top w:val="none" w:sz="0" w:space="0" w:color="auto"/>
                                            <w:left w:val="none" w:sz="0" w:space="0" w:color="auto"/>
                                            <w:bottom w:val="none" w:sz="0" w:space="0" w:color="auto"/>
                                            <w:right w:val="none" w:sz="0" w:space="0" w:color="auto"/>
                                          </w:divBdr>
                                          <w:divsChild>
                                            <w:div w:id="11232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Marsha Miller</cp:lastModifiedBy>
  <cp:revision>3</cp:revision>
  <dcterms:created xsi:type="dcterms:W3CDTF">2013-02-08T14:44:00Z</dcterms:created>
  <dcterms:modified xsi:type="dcterms:W3CDTF">2013-02-08T14:44:00Z</dcterms:modified>
</cp:coreProperties>
</file>