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A8A0B" w14:textId="77777777" w:rsidR="005B58DF" w:rsidRPr="00D40601" w:rsidRDefault="005B58DF" w:rsidP="00BD7F7E">
      <w:pPr>
        <w:pStyle w:val="Title"/>
      </w:pPr>
      <w:r w:rsidRPr="00D40601">
        <w:t>COURSE # ~ Course Title</w:t>
      </w:r>
    </w:p>
    <w:p w14:paraId="571E9EC4" w14:textId="77777777" w:rsidR="00D40601" w:rsidRDefault="00D40601" w:rsidP="005B58DF">
      <w:pPr>
        <w:rPr>
          <w:rFonts w:asciiTheme="majorHAnsi" w:hAnsiTheme="majorHAnsi"/>
          <w:b/>
          <w:i w:val="0"/>
        </w:rPr>
      </w:pPr>
    </w:p>
    <w:p w14:paraId="4CBD9CB8" w14:textId="77777777" w:rsidR="00D40601" w:rsidRPr="004860DD" w:rsidRDefault="00D40601" w:rsidP="004860DD">
      <w:pPr>
        <w:rPr>
          <w:b/>
        </w:rPr>
      </w:pPr>
      <w:r w:rsidRPr="004860DD">
        <w:rPr>
          <w:b/>
        </w:rPr>
        <w:t>Instructions for Using This Template</w:t>
      </w:r>
    </w:p>
    <w:p w14:paraId="21321EAE" w14:textId="3FB4D1E7" w:rsidR="00D40601" w:rsidRDefault="00D40601" w:rsidP="004860DD">
      <w:r>
        <w:t xml:space="preserve">This document was created to promote instructional best practices at Indiana State. It aligns with University Handbook requirements as well as the </w:t>
      </w:r>
      <w:hyperlink r:id="rId8" w:history="1">
        <w:r w:rsidRPr="00D40601">
          <w:rPr>
            <w:rStyle w:val="Hyperlink"/>
            <w:rFonts w:asciiTheme="majorHAnsi" w:hAnsiTheme="majorHAnsi"/>
          </w:rPr>
          <w:t>Quality Matters Rubric</w:t>
        </w:r>
      </w:hyperlink>
      <w:r>
        <w:t xml:space="preserve"> and recommendations. Please use it as a guide to help shape your syllabi and include all vital information that students need to know to be successful at Indiana State.</w:t>
      </w:r>
      <w:r w:rsidR="00704F15">
        <w:t xml:space="preserve"> You will find instructor directions in </w:t>
      </w:r>
      <w:r w:rsidR="00704F15" w:rsidRPr="00704F15">
        <w:t>BLUE</w:t>
      </w:r>
      <w:r w:rsidR="00704F15">
        <w:t xml:space="preserve"> in each section</w:t>
      </w:r>
      <w:r w:rsidR="00704F15" w:rsidRPr="00C82305">
        <w:rPr>
          <w:b/>
        </w:rPr>
        <w:t xml:space="preserve">; be sure to remove these </w:t>
      </w:r>
      <w:r w:rsidR="005F704A">
        <w:rPr>
          <w:b/>
        </w:rPr>
        <w:t xml:space="preserve">BLUE </w:t>
      </w:r>
      <w:r w:rsidR="00704F15" w:rsidRPr="00C82305">
        <w:rPr>
          <w:b/>
        </w:rPr>
        <w:t>instructions</w:t>
      </w:r>
      <w:r w:rsidR="005F704A">
        <w:rPr>
          <w:b/>
        </w:rPr>
        <w:t xml:space="preserve"> throughout the document</w:t>
      </w:r>
      <w:r w:rsidR="00704F15" w:rsidRPr="00C82305">
        <w:rPr>
          <w:b/>
        </w:rPr>
        <w:t xml:space="preserve"> when developing your own version.</w:t>
      </w:r>
      <w:r w:rsidR="00704F15">
        <w:t xml:space="preserve"> You will also find several examples </w:t>
      </w:r>
      <w:r w:rsidR="00AC6653">
        <w:t xml:space="preserve">in BLACK </w:t>
      </w:r>
      <w:r w:rsidR="00704F15">
        <w:t>within this Template; please feel free to rearrange, remove, or change any optional material to best fit your course and teaching style. Be sure to remove references to tools, activities, or outcomes that you do not plan to use in your course.</w:t>
      </w:r>
      <w:r w:rsidR="00151DE1">
        <w:t xml:space="preserve"> This Syllabus Template also models accessible features (such as styled headings, alt text for images, and hyperlinks that are clear and descriptive rather than a URL); while you can certainly change the style, be sure to </w:t>
      </w:r>
      <w:hyperlink r:id="rId9" w:history="1">
        <w:r w:rsidR="00151DE1" w:rsidRPr="00151DE1">
          <w:rPr>
            <w:rStyle w:val="Hyperlink"/>
          </w:rPr>
          <w:t>follow accessibility guidelines</w:t>
        </w:r>
      </w:hyperlink>
      <w:r w:rsidR="00151DE1">
        <w:t xml:space="preserve"> when generating your own syllabus.</w:t>
      </w:r>
    </w:p>
    <w:p w14:paraId="1ACFB8E7" w14:textId="77777777" w:rsidR="00704F15" w:rsidRDefault="00704F15" w:rsidP="007141F6">
      <w:pPr>
        <w:pStyle w:val="Content"/>
      </w:pPr>
    </w:p>
    <w:p w14:paraId="2DF53888" w14:textId="77777777" w:rsidR="00704F15" w:rsidRDefault="00704F15" w:rsidP="007141F6">
      <w:pPr>
        <w:pStyle w:val="Content"/>
      </w:pPr>
    </w:p>
    <w:p w14:paraId="33867F3E" w14:textId="577EC1CC" w:rsidR="00704F15" w:rsidRPr="00C43AAA" w:rsidRDefault="00F97993" w:rsidP="00BD7F7E">
      <w:pPr>
        <w:pStyle w:val="Heading1"/>
        <w:rPr>
          <w:sz w:val="22"/>
        </w:rPr>
      </w:pPr>
      <w:r>
        <w:t>Instructor</w:t>
      </w:r>
    </w:p>
    <w:p w14:paraId="49CC2C17" w14:textId="597F8879" w:rsidR="005B58DF" w:rsidRDefault="005B58DF" w:rsidP="004860DD">
      <w:r w:rsidRPr="00D40601">
        <w:t xml:space="preserve">Per the </w:t>
      </w:r>
      <w:hyperlink r:id="rId10" w:history="1">
        <w:r w:rsidR="001345CB" w:rsidRPr="001345CB">
          <w:rPr>
            <w:rStyle w:val="Hyperlink"/>
            <w:rFonts w:asciiTheme="majorHAnsi" w:hAnsiTheme="majorHAnsi"/>
          </w:rPr>
          <w:t>Indiana State University Policy Library</w:t>
        </w:r>
      </w:hyperlink>
      <w:r w:rsidRPr="00D40601">
        <w:t xml:space="preserve">, all faculty members must post a syllabus </w:t>
      </w:r>
      <w:r w:rsidR="00683C07">
        <w:t>in</w:t>
      </w:r>
      <w:r w:rsidRPr="00D40601">
        <w:t xml:space="preserve"> </w:t>
      </w:r>
      <w:r w:rsidR="00D072F2">
        <w:t xml:space="preserve">the course learning management system (LMS) </w:t>
      </w:r>
      <w:r w:rsidRPr="00D40601">
        <w:t xml:space="preserve">that includes “university contact information for the faculty member and the department in which the course is offered” as well as office hours. </w:t>
      </w:r>
      <w:r w:rsidR="004860DD">
        <w:t xml:space="preserve">You should include contact information relevant to your course. For example, if you are teaching online, how will your students access your office hours (e.g. via phone, </w:t>
      </w:r>
      <w:r w:rsidR="00DC0BF1">
        <w:t>Zoom</w:t>
      </w:r>
      <w:r w:rsidR="004860DD">
        <w:t xml:space="preserve">, by appointment, etc.)? </w:t>
      </w:r>
      <w:r w:rsidRPr="00D40601">
        <w:t>You may also include a small profile picture under this section.</w:t>
      </w:r>
    </w:p>
    <w:p w14:paraId="38C43B88" w14:textId="77777777" w:rsidR="00D40601" w:rsidRPr="00D40601" w:rsidRDefault="00D40601" w:rsidP="007141F6">
      <w:pPr>
        <w:pStyle w:val="Content"/>
      </w:pPr>
    </w:p>
    <w:p w14:paraId="5B2CADB1" w14:textId="7BD84C0E" w:rsidR="005B58DF" w:rsidRPr="00D40601" w:rsidRDefault="005B58DF" w:rsidP="00C43AAA">
      <w:pPr>
        <w:pStyle w:val="Content"/>
      </w:pPr>
      <w:r w:rsidRPr="00D40601">
        <w:t>Instructor:</w:t>
      </w:r>
      <w:r w:rsidRPr="00D40601">
        <w:tab/>
      </w:r>
      <w:r w:rsidRPr="00D40601">
        <w:tab/>
      </w:r>
      <w:r w:rsidRPr="00D40601">
        <w:tab/>
      </w:r>
      <w:r w:rsidRPr="00D40601">
        <w:tab/>
      </w:r>
      <w:r w:rsidRPr="00D40601">
        <w:tab/>
      </w:r>
      <w:r w:rsidRPr="00D40601">
        <w:tab/>
        <w:t xml:space="preserve"> </w:t>
      </w:r>
    </w:p>
    <w:p w14:paraId="5C103E9C" w14:textId="7DB74B7F" w:rsidR="005B58DF" w:rsidRPr="00D40601" w:rsidRDefault="003F790A" w:rsidP="00C43AAA">
      <w:pPr>
        <w:pStyle w:val="Content"/>
      </w:pPr>
      <w:r w:rsidRPr="00D40601">
        <w:t>Phone</w:t>
      </w:r>
      <w:r w:rsidR="00F97993">
        <w:t xml:space="preserve"> Number</w:t>
      </w:r>
      <w:r w:rsidRPr="00D40601">
        <w:t>:</w:t>
      </w:r>
      <w:r w:rsidR="005B58DF" w:rsidRPr="00D40601">
        <w:tab/>
      </w:r>
      <w:r w:rsidR="005B58DF" w:rsidRPr="00D40601">
        <w:tab/>
      </w:r>
      <w:r w:rsidR="005B58DF" w:rsidRPr="00D40601">
        <w:tab/>
      </w:r>
      <w:r w:rsidR="005B58DF" w:rsidRPr="00D40601">
        <w:tab/>
      </w:r>
      <w:r w:rsidR="005B58DF" w:rsidRPr="00D40601">
        <w:tab/>
      </w:r>
      <w:r w:rsidR="005B58DF" w:rsidRPr="00D40601">
        <w:tab/>
        <w:t xml:space="preserve"> </w:t>
      </w:r>
    </w:p>
    <w:p w14:paraId="66EBED05" w14:textId="61F48C4D" w:rsidR="003F790A" w:rsidRPr="00D40601" w:rsidRDefault="003F790A" w:rsidP="003F790A">
      <w:pPr>
        <w:pStyle w:val="Content"/>
      </w:pPr>
      <w:r w:rsidRPr="00D40601">
        <w:t xml:space="preserve">Email: </w:t>
      </w:r>
      <w:r w:rsidR="004860DD">
        <w:tab/>
      </w:r>
      <w:r w:rsidR="004860DD">
        <w:tab/>
      </w:r>
      <w:r w:rsidR="004860DD">
        <w:tab/>
      </w:r>
      <w:r w:rsidR="004860DD">
        <w:tab/>
      </w:r>
      <w:r w:rsidR="004860DD">
        <w:tab/>
      </w:r>
      <w:r w:rsidR="004860DD">
        <w:tab/>
      </w:r>
      <w:r w:rsidR="004860DD">
        <w:tab/>
      </w:r>
    </w:p>
    <w:p w14:paraId="1C08A6B6" w14:textId="6FCD3C43" w:rsidR="003F790A" w:rsidRDefault="003F790A" w:rsidP="00394A11">
      <w:pPr>
        <w:pStyle w:val="Content"/>
      </w:pPr>
      <w:r w:rsidRPr="00D40601">
        <w:t>Office</w:t>
      </w:r>
      <w:r w:rsidR="004860DD">
        <w:t xml:space="preserve"> </w:t>
      </w:r>
      <w:r w:rsidR="004860DD" w:rsidRPr="00394A11">
        <w:t>Location</w:t>
      </w:r>
      <w:r w:rsidR="00F97993">
        <w:t xml:space="preserve"> (or Digital Equivalent</w:t>
      </w:r>
      <w:r w:rsidR="00B07883">
        <w:t>)</w:t>
      </w:r>
      <w:r w:rsidR="00F97993">
        <w:t>:</w:t>
      </w:r>
    </w:p>
    <w:p w14:paraId="7A229DFE" w14:textId="1784A2DA" w:rsidR="003F790A" w:rsidRDefault="003F790A" w:rsidP="003F790A">
      <w:pPr>
        <w:pStyle w:val="Content"/>
      </w:pPr>
      <w:r w:rsidRPr="00D40601">
        <w:t xml:space="preserve">Office Hours: </w:t>
      </w:r>
    </w:p>
    <w:p w14:paraId="51D98775" w14:textId="10EB6F31" w:rsidR="00841A9C" w:rsidRPr="00D40601" w:rsidRDefault="008A4552" w:rsidP="003F790A">
      <w:pPr>
        <w:pStyle w:val="Content"/>
      </w:pPr>
      <w:r>
        <w:t>Department Contact:</w:t>
      </w:r>
    </w:p>
    <w:p w14:paraId="763EC24E" w14:textId="1359FA54" w:rsidR="005B58DF" w:rsidRPr="00D40601" w:rsidRDefault="005B58DF" w:rsidP="007141F6">
      <w:pPr>
        <w:pStyle w:val="Content"/>
      </w:pPr>
      <w:r w:rsidRPr="00D40601">
        <w:tab/>
      </w:r>
      <w:r w:rsidRPr="00D40601">
        <w:tab/>
      </w:r>
      <w:r w:rsidRPr="00D40601">
        <w:tab/>
      </w:r>
      <w:r w:rsidRPr="00D40601">
        <w:tab/>
      </w:r>
      <w:r w:rsidRPr="00D40601">
        <w:tab/>
      </w:r>
      <w:r w:rsidRPr="00D40601">
        <w:tab/>
      </w:r>
      <w:r w:rsidRPr="00D40601">
        <w:tab/>
      </w:r>
    </w:p>
    <w:p w14:paraId="7E853348" w14:textId="77777777" w:rsidR="00704F15" w:rsidRDefault="00704F15" w:rsidP="007141F6">
      <w:pPr>
        <w:pStyle w:val="Content"/>
      </w:pPr>
    </w:p>
    <w:p w14:paraId="570D4871" w14:textId="77777777" w:rsidR="005B58DF" w:rsidRPr="00D40601" w:rsidRDefault="005B58DF" w:rsidP="00BD7F7E">
      <w:pPr>
        <w:pStyle w:val="Heading1"/>
        <w:rPr>
          <w:sz w:val="22"/>
        </w:rPr>
      </w:pPr>
      <w:r w:rsidRPr="00D40601">
        <w:t xml:space="preserve">Course Introduction </w:t>
      </w:r>
    </w:p>
    <w:p w14:paraId="4143211F" w14:textId="49E4B67B" w:rsidR="00823244" w:rsidRDefault="00823244" w:rsidP="004860DD">
      <w:r w:rsidRPr="00D40601">
        <w:t>Add your course introduction here.</w:t>
      </w:r>
      <w:r w:rsidR="00841A9C">
        <w:t xml:space="preserve"> If you teach a Foundational Studies course, you must also include a statement defining the FS category, such as “This course is part of the Foundational Studies Program and meets the requirements of the Upper-Division Integrative Electives category.”</w:t>
      </w:r>
      <w:r w:rsidRPr="00D40601">
        <w:t xml:space="preserve"> </w:t>
      </w:r>
      <w:r w:rsidR="007E502C">
        <w:t>In addition to</w:t>
      </w:r>
      <w:r w:rsidRPr="00D40601">
        <w:t xml:space="preserve"> citing the catalog description, </w:t>
      </w:r>
      <w:r w:rsidR="00841A9C">
        <w:t xml:space="preserve">all courses should </w:t>
      </w:r>
      <w:r w:rsidRPr="00D40601">
        <w:t xml:space="preserve">clarify the </w:t>
      </w:r>
      <w:r w:rsidRPr="00704F15">
        <w:rPr>
          <w:b/>
        </w:rPr>
        <w:t>purpose</w:t>
      </w:r>
      <w:r w:rsidRPr="00D40601">
        <w:t xml:space="preserve"> of the course in a language that students understand prior to taking this course</w:t>
      </w:r>
      <w:r w:rsidR="00704F15">
        <w:t xml:space="preserve"> (</w:t>
      </w:r>
      <w:hyperlink r:id="rId11" w:history="1">
        <w:r w:rsidR="00704F15" w:rsidRPr="007E502C">
          <w:rPr>
            <w:rStyle w:val="Hyperlink"/>
          </w:rPr>
          <w:t>QM 1.2</w:t>
        </w:r>
      </w:hyperlink>
      <w:r w:rsidR="00704F15">
        <w:t>)</w:t>
      </w:r>
      <w:r w:rsidRPr="00D40601">
        <w:t xml:space="preserve">. You may </w:t>
      </w:r>
      <w:r w:rsidR="007E502C">
        <w:t xml:space="preserve">want to </w:t>
      </w:r>
      <w:r w:rsidRPr="00D40601">
        <w:t>explain what practical knowledge, skills, and abilities they will take away from this experience, and how it relates to both real-world applications as well as how it connects to other courses within the program.</w:t>
      </w:r>
      <w:r w:rsidR="00F97993">
        <w:t xml:space="preserve"> </w:t>
      </w:r>
      <w:r w:rsidRPr="00D40601">
        <w:t xml:space="preserve">Provide a </w:t>
      </w:r>
      <w:r w:rsidRPr="00635AF0">
        <w:t>brief</w:t>
      </w:r>
      <w:r w:rsidRPr="00D40601">
        <w:t xml:space="preserve"> overview of the </w:t>
      </w:r>
      <w:r w:rsidRPr="00704F15">
        <w:rPr>
          <w:b/>
        </w:rPr>
        <w:t>structure</w:t>
      </w:r>
      <w:r w:rsidRPr="00D40601">
        <w:t xml:space="preserve"> of the course</w:t>
      </w:r>
      <w:r w:rsidR="00635AF0">
        <w:t xml:space="preserve"> so that students have a general understanding of “how the learning process is structured and carried out” (</w:t>
      </w:r>
      <w:hyperlink r:id="rId12" w:history="1">
        <w:r w:rsidR="00635AF0" w:rsidRPr="008746EE">
          <w:rPr>
            <w:rStyle w:val="Hyperlink"/>
          </w:rPr>
          <w:t>QM 1.2</w:t>
        </w:r>
      </w:hyperlink>
      <w:r w:rsidR="00635AF0">
        <w:t>)</w:t>
      </w:r>
      <w:r w:rsidRPr="00D40601">
        <w:t xml:space="preserve">. </w:t>
      </w:r>
      <w:r w:rsidR="00635AF0">
        <w:t xml:space="preserve">How </w:t>
      </w:r>
      <w:proofErr w:type="gramStart"/>
      <w:r w:rsidR="00635AF0">
        <w:t>is your course</w:t>
      </w:r>
      <w:proofErr w:type="gramEnd"/>
      <w:r w:rsidR="00635AF0">
        <w:t xml:space="preserve"> content delivered? Online? On campus? Some combination?</w:t>
      </w:r>
      <w:r w:rsidR="00475AB6">
        <w:t xml:space="preserve"> What can students expect in terms of course delivery methods given social distancing?</w:t>
      </w:r>
      <w:r w:rsidR="00635AF0">
        <w:t xml:space="preserve"> Do you require any synchronous sessions? </w:t>
      </w:r>
      <w:r w:rsidR="00635AF0" w:rsidRPr="00D40601">
        <w:t>How often does class meet?</w:t>
      </w:r>
      <w:r w:rsidR="00635AF0">
        <w:t xml:space="preserve"> Define terms such as </w:t>
      </w:r>
      <w:r w:rsidR="00635AF0" w:rsidRPr="00D40601">
        <w:t xml:space="preserve">online, hybrid, </w:t>
      </w:r>
      <w:r w:rsidR="00635AF0">
        <w:t xml:space="preserve">and </w:t>
      </w:r>
      <w:r w:rsidR="00635AF0" w:rsidRPr="00D40601">
        <w:t>asynchronous</w:t>
      </w:r>
      <w:r w:rsidR="00635AF0">
        <w:t xml:space="preserve"> to c</w:t>
      </w:r>
      <w:r w:rsidR="00635AF0" w:rsidRPr="00D40601">
        <w:t xml:space="preserve">larify for students what these mean in practice. </w:t>
      </w:r>
      <w:r w:rsidRPr="00D40601">
        <w:t xml:space="preserve">Is the course based on modules or weekly units? When do modules/units start and end? </w:t>
      </w:r>
      <w:r w:rsidR="00635AF0">
        <w:t>On which days are assignments typically due?</w:t>
      </w:r>
    </w:p>
    <w:p w14:paraId="26A7655C" w14:textId="77777777" w:rsidR="004860DD" w:rsidRPr="00D40601" w:rsidRDefault="004860DD" w:rsidP="007141F6">
      <w:pPr>
        <w:pStyle w:val="Content"/>
      </w:pPr>
    </w:p>
    <w:p w14:paraId="3BD048F3" w14:textId="77777777" w:rsidR="00F97993" w:rsidRDefault="00F97993" w:rsidP="00C43AAA">
      <w:pPr>
        <w:pStyle w:val="Content"/>
      </w:pPr>
      <w:r>
        <w:t>Course:</w:t>
      </w:r>
    </w:p>
    <w:p w14:paraId="3C056130" w14:textId="77777777" w:rsidR="00F97993" w:rsidRDefault="00F97993" w:rsidP="00C43AAA">
      <w:pPr>
        <w:pStyle w:val="Content"/>
      </w:pPr>
      <w:r>
        <w:t>Section(s):</w:t>
      </w:r>
    </w:p>
    <w:p w14:paraId="178BEC93" w14:textId="4F8BC77F" w:rsidR="00F97993" w:rsidRDefault="00F97993" w:rsidP="00C43AAA">
      <w:pPr>
        <w:pStyle w:val="Content"/>
      </w:pPr>
      <w:r>
        <w:t xml:space="preserve">Credit Hours: </w:t>
      </w:r>
    </w:p>
    <w:p w14:paraId="40713E49" w14:textId="4116268E" w:rsidR="00F97993" w:rsidRDefault="00F97993" w:rsidP="00C43AAA">
      <w:pPr>
        <w:pStyle w:val="Content"/>
      </w:pPr>
      <w:r>
        <w:t xml:space="preserve">Semester: </w:t>
      </w:r>
    </w:p>
    <w:p w14:paraId="7F072A4F" w14:textId="77777777" w:rsidR="00F97993" w:rsidRDefault="00F97993" w:rsidP="00C43AAA">
      <w:pPr>
        <w:pStyle w:val="Content"/>
      </w:pPr>
    </w:p>
    <w:p w14:paraId="12BB55CB" w14:textId="6DFF87BC" w:rsidR="00C43AAA" w:rsidRDefault="00823244" w:rsidP="00C43AAA">
      <w:pPr>
        <w:pStyle w:val="Content"/>
      </w:pPr>
      <w:r w:rsidRPr="00823244">
        <w:t>Add</w:t>
      </w:r>
      <w:r w:rsidR="00C653CC">
        <w:t xml:space="preserve"> your</w:t>
      </w:r>
      <w:r w:rsidRPr="00823244">
        <w:t xml:space="preserve"> </w:t>
      </w:r>
      <w:r w:rsidR="00D40601">
        <w:t xml:space="preserve">course description </w:t>
      </w:r>
      <w:r w:rsidRPr="00823244">
        <w:t>content here.</w:t>
      </w:r>
    </w:p>
    <w:p w14:paraId="6B67D759" w14:textId="09BD5C09" w:rsidR="00C43AAA" w:rsidRDefault="00C43AAA" w:rsidP="00C43AAA">
      <w:pPr>
        <w:pStyle w:val="Content"/>
      </w:pPr>
    </w:p>
    <w:p w14:paraId="40806B8F" w14:textId="77777777" w:rsidR="00C43AAA" w:rsidRPr="00C43AAA" w:rsidRDefault="00C43AAA" w:rsidP="00C43AAA">
      <w:pPr>
        <w:pStyle w:val="Content"/>
      </w:pPr>
    </w:p>
    <w:p w14:paraId="3D6EBD50" w14:textId="77777777" w:rsidR="005B58DF" w:rsidRPr="00C653CC" w:rsidRDefault="005B58DF" w:rsidP="00BD7F7E">
      <w:pPr>
        <w:pStyle w:val="Heading1"/>
      </w:pPr>
      <w:r w:rsidRPr="00C653CC">
        <w:t>Prerequisites</w:t>
      </w:r>
    </w:p>
    <w:p w14:paraId="5C6167EC" w14:textId="5427C9DE" w:rsidR="00823244" w:rsidRDefault="00823244" w:rsidP="004860DD">
      <w:r w:rsidRPr="00823244">
        <w:t xml:space="preserve">Add the course and knowledge prerequisites </w:t>
      </w:r>
      <w:r w:rsidR="00FA16DE">
        <w:t>in this section</w:t>
      </w:r>
      <w:r w:rsidRPr="00823244">
        <w:t xml:space="preserve"> (</w:t>
      </w:r>
      <w:hyperlink r:id="rId13" w:history="1">
        <w:r w:rsidRPr="008746EE">
          <w:rPr>
            <w:rStyle w:val="Hyperlink"/>
          </w:rPr>
          <w:t>QM 1.</w:t>
        </w:r>
        <w:r w:rsidR="00FA16DE" w:rsidRPr="008746EE">
          <w:rPr>
            <w:rStyle w:val="Hyperlink"/>
          </w:rPr>
          <w:t>6</w:t>
        </w:r>
      </w:hyperlink>
      <w:r w:rsidRPr="00823244">
        <w:t>). Even if there is no specific course(s) that must be ta</w:t>
      </w:r>
      <w:r w:rsidR="00FA16DE">
        <w:t>ken prior to registering for this</w:t>
      </w:r>
      <w:r w:rsidRPr="00823244">
        <w:t xml:space="preserve"> course, you might think about a statement related to the basic skills that students are expected to have before participating in the coursework. This can help them better prepare for the demands of the course.</w:t>
      </w:r>
    </w:p>
    <w:p w14:paraId="523936C6" w14:textId="77777777" w:rsidR="004D6DD5" w:rsidRPr="00823244" w:rsidRDefault="004D6DD5" w:rsidP="004860DD">
      <w:pPr>
        <w:rPr>
          <w:rFonts w:ascii="Times New Roman" w:hAnsi="Times New Roman"/>
          <w:sz w:val="24"/>
          <w:szCs w:val="24"/>
        </w:rPr>
      </w:pPr>
    </w:p>
    <w:p w14:paraId="1FDCBBFA" w14:textId="518A471B" w:rsidR="005B58DF" w:rsidRDefault="00DD4A84" w:rsidP="004D6DD5">
      <w:pPr>
        <w:pStyle w:val="Content"/>
      </w:pPr>
      <w:r>
        <w:t xml:space="preserve">There are no prerequisites for this course. However, </w:t>
      </w:r>
      <w:r w:rsidR="00AC6653">
        <w:t xml:space="preserve">before entering this course </w:t>
      </w:r>
      <w:r>
        <w:t xml:space="preserve">you are strongly encouraged to have </w:t>
      </w:r>
      <w:r w:rsidR="00AC6653">
        <w:t>a foundational understanding of the basic structure of academic essays, including how to support your ideas with researched and cited support.</w:t>
      </w:r>
    </w:p>
    <w:p w14:paraId="40D6AD80" w14:textId="77777777" w:rsidR="00AC6653" w:rsidRDefault="00AC6653" w:rsidP="004D6DD5">
      <w:pPr>
        <w:pStyle w:val="Content"/>
      </w:pPr>
    </w:p>
    <w:p w14:paraId="3FCED351" w14:textId="77777777" w:rsidR="00AC6653" w:rsidRPr="00823244" w:rsidRDefault="00AC6653" w:rsidP="004D6DD5">
      <w:pPr>
        <w:pStyle w:val="Content"/>
        <w:rPr>
          <w:rFonts w:ascii="Times New Roman" w:hAnsi="Times New Roman"/>
          <w:sz w:val="24"/>
          <w:szCs w:val="24"/>
        </w:rPr>
      </w:pPr>
    </w:p>
    <w:p w14:paraId="7224273B" w14:textId="77777777" w:rsidR="005B58DF" w:rsidRPr="00B07551" w:rsidRDefault="005B58DF" w:rsidP="00BD7F7E">
      <w:pPr>
        <w:pStyle w:val="Heading1"/>
      </w:pPr>
      <w:r w:rsidRPr="00B07551">
        <w:t>Learning Objectives</w:t>
      </w:r>
    </w:p>
    <w:p w14:paraId="551619B7" w14:textId="77777777" w:rsidR="00A62C82" w:rsidRDefault="005B58DF" w:rsidP="00C9649A">
      <w:r w:rsidRPr="00260F6E">
        <w:t xml:space="preserve">Establish the course goals, objectives, or outcomes here. Be sure to </w:t>
      </w:r>
      <w:hyperlink r:id="rId14" w:history="1">
        <w:r w:rsidRPr="00620671">
          <w:rPr>
            <w:rStyle w:val="Hyperlink"/>
          </w:rPr>
          <w:t xml:space="preserve">generate </w:t>
        </w:r>
        <w:r w:rsidR="00620671" w:rsidRPr="00620671">
          <w:rPr>
            <w:rStyle w:val="Hyperlink"/>
          </w:rPr>
          <w:t>me</w:t>
        </w:r>
        <w:r w:rsidR="00620671">
          <w:rPr>
            <w:rStyle w:val="Hyperlink"/>
          </w:rPr>
          <w:t>a</w:t>
        </w:r>
        <w:r w:rsidR="00620671" w:rsidRPr="00620671">
          <w:rPr>
            <w:rStyle w:val="Hyperlink"/>
          </w:rPr>
          <w:t>surable</w:t>
        </w:r>
        <w:r w:rsidRPr="00620671">
          <w:rPr>
            <w:rStyle w:val="Hyperlink"/>
          </w:rPr>
          <w:t>, clear objectives written from the student’s perspective</w:t>
        </w:r>
      </w:hyperlink>
      <w:r w:rsidR="00C9649A">
        <w:t xml:space="preserve"> (</w:t>
      </w:r>
      <w:hyperlink r:id="rId15" w:history="1">
        <w:r w:rsidR="00C9649A" w:rsidRPr="008746EE">
          <w:rPr>
            <w:rStyle w:val="Hyperlink"/>
          </w:rPr>
          <w:t>QM 2.1, 2.3, 2.5</w:t>
        </w:r>
      </w:hyperlink>
      <w:r w:rsidR="00C9649A" w:rsidRPr="00260F6E">
        <w:t>).</w:t>
      </w:r>
      <w:r w:rsidRPr="00260F6E">
        <w:t xml:space="preserve"> </w:t>
      </w:r>
      <w:r w:rsidR="00C9649A">
        <w:t>Such learning objectives are often determined by your department</w:t>
      </w:r>
      <w:r w:rsidR="00F63C9B">
        <w:t xml:space="preserve">, accrediting agencies and the </w:t>
      </w:r>
      <w:hyperlink r:id="rId16" w:history="1">
        <w:r w:rsidR="00F63C9B" w:rsidRPr="00F63C9B">
          <w:rPr>
            <w:rStyle w:val="Hyperlink"/>
          </w:rPr>
          <w:t>Office of Assessment,</w:t>
        </w:r>
      </w:hyperlink>
      <w:r w:rsidR="00C9649A">
        <w:t xml:space="preserve"> </w:t>
      </w:r>
      <w:r w:rsidR="008746EE">
        <w:t>and/</w:t>
      </w:r>
      <w:r w:rsidR="00C9649A">
        <w:t xml:space="preserve">or </w:t>
      </w:r>
      <w:hyperlink r:id="rId17" w:history="1">
        <w:r w:rsidR="00C9649A" w:rsidRPr="00C9649A">
          <w:rPr>
            <w:rStyle w:val="Hyperlink"/>
          </w:rPr>
          <w:t>Foundational Studies</w:t>
        </w:r>
      </w:hyperlink>
      <w:r w:rsidR="00C9649A">
        <w:t>, although you may be tasked within developing your own.</w:t>
      </w:r>
    </w:p>
    <w:p w14:paraId="3901498E" w14:textId="77777777" w:rsidR="00A62C82" w:rsidRDefault="00A62C82" w:rsidP="00C9649A"/>
    <w:p w14:paraId="7001F239" w14:textId="168F50FA" w:rsidR="005B58DF" w:rsidRDefault="00CF2267" w:rsidP="00C9649A">
      <w:hyperlink r:id="rId18" w:history="1">
        <w:r w:rsidR="00E8289C" w:rsidRPr="00614438">
          <w:rPr>
            <w:rStyle w:val="Hyperlink"/>
          </w:rPr>
          <w:t>Foundational Studies courses</w:t>
        </w:r>
      </w:hyperlink>
      <w:r w:rsidR="00E8289C" w:rsidRPr="00614438">
        <w:t xml:space="preserve"> should also include information explaining what </w:t>
      </w:r>
      <w:hyperlink r:id="rId19" w:history="1">
        <w:r w:rsidR="00E8289C" w:rsidRPr="00614438">
          <w:rPr>
            <w:rStyle w:val="Hyperlink"/>
          </w:rPr>
          <w:t>Foundational Studies requirement</w:t>
        </w:r>
      </w:hyperlink>
      <w:r w:rsidR="00E8289C" w:rsidRPr="00614438">
        <w:t xml:space="preserve"> the course is meeting</w:t>
      </w:r>
      <w:r w:rsidR="00841A9C" w:rsidRPr="00614438">
        <w:t>, such with a statement like “This course meets the overall goals of the Foundational Studies Program. Successful completion of this course allows learners to meet the learning outcomes of the Upper-Division Integrative Electives category</w:t>
      </w:r>
      <w:r w:rsidR="00A62C82" w:rsidRPr="00614438">
        <w:t>,</w:t>
      </w:r>
      <w:r w:rsidR="00841A9C" w:rsidRPr="00614438">
        <w:t>”</w:t>
      </w:r>
      <w:r w:rsidR="00A62C82" w:rsidRPr="00614438">
        <w:t xml:space="preserve"> as demonstrated </w:t>
      </w:r>
      <w:r w:rsidR="00A62C82" w:rsidRPr="00F92558">
        <w:t xml:space="preserve">below. </w:t>
      </w:r>
      <w:r w:rsidR="00841A9C" w:rsidRPr="00F92558">
        <w:t xml:space="preserve">FS faculty must also </w:t>
      </w:r>
      <w:r w:rsidR="00A62C82" w:rsidRPr="00F92558">
        <w:t xml:space="preserve">include the appropriate category objectives and skills applied requirements and </w:t>
      </w:r>
      <w:r w:rsidR="00841A9C" w:rsidRPr="00F92558">
        <w:t xml:space="preserve">define the assignments that meet each learning goal. </w:t>
      </w:r>
      <w:r w:rsidR="00A62C82" w:rsidRPr="00F92558">
        <w:t>You can find them within the Canvas Commons (in the Global Navigation</w:t>
      </w:r>
      <w:r w:rsidR="00614438" w:rsidRPr="00F92558">
        <w:t>) by searching for #</w:t>
      </w:r>
      <w:proofErr w:type="spellStart"/>
      <w:r w:rsidR="00614438" w:rsidRPr="00F92558">
        <w:t>indstatefs</w:t>
      </w:r>
      <w:proofErr w:type="spellEnd"/>
      <w:r w:rsidR="00614438" w:rsidRPr="00F92558">
        <w:t xml:space="preserve">. In this area, FS faculty must also define the assignments that meet each learning goal. You may </w:t>
      </w:r>
      <w:r w:rsidR="00F92558" w:rsidRPr="00F92558">
        <w:t>must identify</w:t>
      </w:r>
      <w:r w:rsidR="00614438" w:rsidRPr="00F92558">
        <w:t xml:space="preserve"> assignments that meet learning objectives and skills applied learning requirements in this area, as demonstrated below, </w:t>
      </w:r>
      <w:r w:rsidR="00F92558" w:rsidRPr="00F92558">
        <w:t xml:space="preserve">as well as </w:t>
      </w:r>
      <w:r w:rsidR="00614438" w:rsidRPr="00F92558">
        <w:t xml:space="preserve">the section entitled Foundational Studies Assignments later in this document. </w:t>
      </w:r>
    </w:p>
    <w:p w14:paraId="52D598AC" w14:textId="674EDDA4" w:rsidR="00C9649A" w:rsidRDefault="00C9649A" w:rsidP="00C9649A"/>
    <w:p w14:paraId="29705205" w14:textId="28481DAD" w:rsidR="00A62C82" w:rsidRDefault="00A62C82" w:rsidP="00A62C82">
      <w:pPr>
        <w:pStyle w:val="Content"/>
      </w:pPr>
      <w:r>
        <w:t>This course meets the overall goals of the Foundational Studies program. Successful completion of this course allows students to meet the needs of the learning outcomes of the [</w:t>
      </w:r>
      <w:r>
        <w:rPr>
          <w:i/>
        </w:rPr>
        <w:t>DEFINE FOUNDATIONAL STUDIES CATEGORY HERE</w:t>
      </w:r>
      <w:r>
        <w:t>] category.</w:t>
      </w:r>
    </w:p>
    <w:p w14:paraId="71A74A70" w14:textId="77777777" w:rsidR="00A62C82" w:rsidRPr="00A62C82" w:rsidRDefault="00A62C82" w:rsidP="00A62C82">
      <w:pPr>
        <w:pStyle w:val="Content"/>
      </w:pPr>
    </w:p>
    <w:p w14:paraId="1659E440" w14:textId="7F7B00E2" w:rsidR="005B58DF" w:rsidRDefault="00841A9C" w:rsidP="00841A9C">
      <w:pPr>
        <w:pStyle w:val="Content"/>
        <w:numPr>
          <w:ilvl w:val="0"/>
          <w:numId w:val="32"/>
        </w:numPr>
      </w:pPr>
      <w:r>
        <w:t>Use a thematic approach to a particular topic or issue that integrates multiple ways of knowing</w:t>
      </w:r>
      <w:r w:rsidR="00614438">
        <w:t>. [Final Essay]</w:t>
      </w:r>
    </w:p>
    <w:p w14:paraId="7A6CDC85" w14:textId="29F84CE1" w:rsidR="006B7660" w:rsidRDefault="006B7660" w:rsidP="00F51854">
      <w:pPr>
        <w:pStyle w:val="Content"/>
      </w:pPr>
    </w:p>
    <w:p w14:paraId="35AA2ABB" w14:textId="77777777" w:rsidR="00C607C7" w:rsidRDefault="00C607C7" w:rsidP="00F51854">
      <w:pPr>
        <w:pStyle w:val="Content"/>
      </w:pPr>
    </w:p>
    <w:p w14:paraId="7CB56818" w14:textId="06A4DB9C" w:rsidR="006B7660" w:rsidRPr="00B07551" w:rsidRDefault="006B7660" w:rsidP="00BD7F7E">
      <w:pPr>
        <w:pStyle w:val="Heading1"/>
      </w:pPr>
      <w:r>
        <w:t>Commitment to Career Readiness</w:t>
      </w:r>
    </w:p>
    <w:p w14:paraId="56675708" w14:textId="510F3DB9" w:rsidR="006B7660" w:rsidRDefault="006414FE" w:rsidP="006B7660">
      <w:r>
        <w:t xml:space="preserve">You might consider adding this optional statement (from the Career Center) to your Syllabus as a commitment to </w:t>
      </w:r>
      <w:hyperlink r:id="rId20" w:history="1">
        <w:r w:rsidRPr="006414FE">
          <w:rPr>
            <w:rStyle w:val="Hyperlink"/>
          </w:rPr>
          <w:t>Goal 2, Initiative 1 of the University’s Strategic Plan</w:t>
        </w:r>
      </w:hyperlink>
      <w:r>
        <w:t>.</w:t>
      </w:r>
    </w:p>
    <w:p w14:paraId="5582A08D" w14:textId="77777777" w:rsidR="006B7660" w:rsidRDefault="006B7660" w:rsidP="006B7660"/>
    <w:p w14:paraId="779F4CBE" w14:textId="426305E3" w:rsidR="006414FE" w:rsidRDefault="006414FE" w:rsidP="006414FE">
      <w:pPr>
        <w:pStyle w:val="Content"/>
      </w:pPr>
      <w:r>
        <w:t xml:space="preserve">The administration, faculty, and staff at Indiana State University believe that in addition to educating students in academic content, it is important to prepare them to be professional and competent employees in the job market. We are committed to incorporating the </w:t>
      </w:r>
      <w:hyperlink r:id="rId21" w:history="1">
        <w:r w:rsidRPr="008726C1">
          <w:rPr>
            <w:rStyle w:val="Hyperlink"/>
          </w:rPr>
          <w:t>eight career competencies</w:t>
        </w:r>
      </w:hyperlink>
      <w:r>
        <w:t xml:space="preserve"> outlined by the National Association of Colleges and Employers (NACE) as being necessary to success in </w:t>
      </w:r>
      <w:r>
        <w:lastRenderedPageBreak/>
        <w:t xml:space="preserve">the job search and workplace. </w:t>
      </w:r>
      <w:r w:rsidR="008746EE">
        <w:t>Many of t</w:t>
      </w:r>
      <w:r>
        <w:t>hese eight career readiness competencies will be taught and integrated into your classroom learning:</w:t>
      </w:r>
    </w:p>
    <w:p w14:paraId="6AE2AA5B" w14:textId="77777777" w:rsidR="006414FE" w:rsidRDefault="006414FE" w:rsidP="006414FE">
      <w:pPr>
        <w:pStyle w:val="Content"/>
      </w:pPr>
    </w:p>
    <w:p w14:paraId="35500B1D" w14:textId="14AE663D" w:rsidR="006414FE" w:rsidRDefault="006414FE" w:rsidP="006414FE">
      <w:pPr>
        <w:pStyle w:val="Content"/>
      </w:pPr>
      <w:r>
        <w:t>Critical Thinking/Problem Solving, Oral/Written Communications, Teamwork/Collaboration, Digital Technology Application, Leadership, Professionalism/Work Ethic, Career Management, Global/Intercultural Fluency.</w:t>
      </w:r>
    </w:p>
    <w:p w14:paraId="0194EB56" w14:textId="77777777" w:rsidR="006414FE" w:rsidRDefault="006414FE" w:rsidP="006414FE">
      <w:pPr>
        <w:pStyle w:val="Content"/>
      </w:pPr>
    </w:p>
    <w:p w14:paraId="780897D3" w14:textId="289C0BFB" w:rsidR="006B7660" w:rsidRPr="00F51854" w:rsidRDefault="006414FE" w:rsidP="006414FE">
      <w:pPr>
        <w:pStyle w:val="Content"/>
      </w:pPr>
      <w:r>
        <w:t xml:space="preserve">For additional assistance with your career development and preparation, please visit </w:t>
      </w:r>
      <w:hyperlink r:id="rId22" w:history="1">
        <w:r w:rsidR="00304507" w:rsidRPr="00304507">
          <w:rPr>
            <w:rStyle w:val="Hyperlink"/>
          </w:rPr>
          <w:t>the Career Center’s website</w:t>
        </w:r>
      </w:hyperlink>
      <w:r w:rsidR="00304507">
        <w:t>.</w:t>
      </w:r>
      <w:r>
        <w:t xml:space="preserve"> </w:t>
      </w:r>
    </w:p>
    <w:p w14:paraId="6D5ADCF4" w14:textId="05E82D0D" w:rsidR="005B58DF" w:rsidRDefault="005B58DF" w:rsidP="005B58DF">
      <w:pPr>
        <w:rPr>
          <w:rFonts w:cs="Calibri"/>
          <w:i w:val="0"/>
          <w:sz w:val="22"/>
          <w:szCs w:val="22"/>
        </w:rPr>
      </w:pPr>
    </w:p>
    <w:p w14:paraId="3714F695" w14:textId="77777777" w:rsidR="00F51854" w:rsidRPr="00826E4F" w:rsidRDefault="00F51854" w:rsidP="005B58DF">
      <w:pPr>
        <w:rPr>
          <w:rFonts w:cs="Calibri"/>
          <w:i w:val="0"/>
          <w:sz w:val="22"/>
          <w:szCs w:val="22"/>
        </w:rPr>
      </w:pPr>
    </w:p>
    <w:p w14:paraId="51DB61A5" w14:textId="5A97FABD" w:rsidR="005B58DF" w:rsidRDefault="005B58DF" w:rsidP="00BD7F7E">
      <w:pPr>
        <w:pStyle w:val="Heading1"/>
      </w:pPr>
      <w:r w:rsidRPr="000616B0">
        <w:t>Textbooks</w:t>
      </w:r>
      <w:r w:rsidR="00325721">
        <w:t xml:space="preserve"> and Course Materials</w:t>
      </w:r>
    </w:p>
    <w:p w14:paraId="683DCB15" w14:textId="13FCF1BB" w:rsidR="005B58DF" w:rsidRPr="00260F6E" w:rsidRDefault="005B58DF" w:rsidP="00F51854">
      <w:r w:rsidRPr="00260F6E">
        <w:t>Add your required and recommended textbooks here</w:t>
      </w:r>
      <w:r w:rsidR="00716FE9">
        <w:t xml:space="preserve"> (</w:t>
      </w:r>
      <w:hyperlink r:id="rId23" w:history="1">
        <w:r w:rsidR="00716FE9" w:rsidRPr="008746EE">
          <w:rPr>
            <w:rStyle w:val="Hyperlink"/>
          </w:rPr>
          <w:t>QM 4.4, 4.5</w:t>
        </w:r>
      </w:hyperlink>
      <w:r w:rsidR="00716FE9">
        <w:t>)</w:t>
      </w:r>
      <w:r w:rsidR="00B82CA0">
        <w:t xml:space="preserve">, per the </w:t>
      </w:r>
      <w:hyperlink r:id="rId24" w:history="1">
        <w:r w:rsidR="00B82CA0" w:rsidRPr="00B82CA0">
          <w:rPr>
            <w:rStyle w:val="Hyperlink"/>
          </w:rPr>
          <w:t>Indiana State University Policy 310</w:t>
        </w:r>
      </w:hyperlink>
      <w:r w:rsidRPr="00260F6E">
        <w:t>. Be sure to clarify which are required and which are optional</w:t>
      </w:r>
      <w:r w:rsidR="00F51854">
        <w:t xml:space="preserve"> (</w:t>
      </w:r>
      <w:hyperlink r:id="rId25" w:history="1">
        <w:r w:rsidR="00F51854" w:rsidRPr="008746EE">
          <w:rPr>
            <w:rStyle w:val="Hyperlink"/>
          </w:rPr>
          <w:t>QM 4.6</w:t>
        </w:r>
      </w:hyperlink>
      <w:r w:rsidR="00F51854">
        <w:t>)</w:t>
      </w:r>
      <w:r w:rsidRPr="00260F6E">
        <w:t>.</w:t>
      </w:r>
      <w:r w:rsidR="00F51854">
        <w:t xml:space="preserve"> </w:t>
      </w:r>
      <w:r w:rsidR="008746EE">
        <w:t>Provide</w:t>
      </w:r>
      <w:r w:rsidR="00F51854">
        <w:t xml:space="preserve"> a full citation for each text, including the ISBN number, as a model for your students (</w:t>
      </w:r>
      <w:hyperlink r:id="rId26" w:history="1">
        <w:r w:rsidR="00F51854" w:rsidRPr="008746EE">
          <w:rPr>
            <w:rStyle w:val="Hyperlink"/>
          </w:rPr>
          <w:t>QM 4.3</w:t>
        </w:r>
      </w:hyperlink>
      <w:r w:rsidR="00F51854">
        <w:t>).</w:t>
      </w:r>
      <w:r w:rsidRPr="00260F6E">
        <w:t xml:space="preserve"> You </w:t>
      </w:r>
      <w:r w:rsidR="00FA0B48">
        <w:t xml:space="preserve">may </w:t>
      </w:r>
      <w:r w:rsidR="00FA0B48" w:rsidRPr="00260F6E">
        <w:t>also</w:t>
      </w:r>
      <w:r w:rsidRPr="00260F6E">
        <w:t xml:space="preserve"> provide a s</w:t>
      </w:r>
      <w:r w:rsidR="000E77AE">
        <w:t xml:space="preserve">tatement, such as the one </w:t>
      </w:r>
      <w:r w:rsidR="00FA0B48">
        <w:t>below,</w:t>
      </w:r>
      <w:r w:rsidR="00FA0B48" w:rsidRPr="00260F6E">
        <w:t xml:space="preserve"> </w:t>
      </w:r>
      <w:r w:rsidR="00FA0B48">
        <w:t>which</w:t>
      </w:r>
      <w:r w:rsidRPr="00260F6E">
        <w:t xml:space="preserve"> explains how/where to purchase the textbooks</w:t>
      </w:r>
      <w:r w:rsidR="00716FE9">
        <w:t>. This is especially important if you require students to purchase an online package with the textbook (</w:t>
      </w:r>
      <w:hyperlink r:id="rId27" w:history="1">
        <w:r w:rsidR="00716FE9" w:rsidRPr="008746EE">
          <w:rPr>
            <w:rStyle w:val="Hyperlink"/>
          </w:rPr>
          <w:t>QM 6.3</w:t>
        </w:r>
      </w:hyperlink>
      <w:r w:rsidR="00716FE9">
        <w:t>).</w:t>
      </w:r>
      <w:r w:rsidR="000E77AE">
        <w:t xml:space="preserve"> </w:t>
      </w:r>
      <w:r w:rsidR="000E77AE" w:rsidRPr="000E77AE">
        <w:t>If this course requires students to register for and purchase digital content or an access code, please provide the direct link of the source and the packag</w:t>
      </w:r>
      <w:r w:rsidR="000E77AE">
        <w:t xml:space="preserve">e options students may purchase. </w:t>
      </w:r>
      <w:r>
        <w:t>If the book is freely available through the library or another site, mention it here</w:t>
      </w:r>
      <w:r w:rsidR="00716FE9">
        <w:t xml:space="preserve"> as well</w:t>
      </w:r>
      <w:r>
        <w:t>.</w:t>
      </w:r>
    </w:p>
    <w:p w14:paraId="25A4E429" w14:textId="77777777" w:rsidR="005B58DF" w:rsidRPr="00260F6E" w:rsidRDefault="005B58DF" w:rsidP="00716FE9">
      <w:pPr>
        <w:pStyle w:val="Content"/>
      </w:pPr>
    </w:p>
    <w:p w14:paraId="41D1B237" w14:textId="77777777" w:rsidR="005B58DF" w:rsidRPr="003B06D4" w:rsidRDefault="005B58DF" w:rsidP="003B06D4">
      <w:pPr>
        <w:pStyle w:val="Content"/>
        <w:ind w:left="2160" w:hanging="360"/>
        <w:rPr>
          <w:b/>
        </w:rPr>
      </w:pPr>
      <w:r w:rsidRPr="003B06D4">
        <w:rPr>
          <w:b/>
          <w:noProof/>
        </w:rPr>
        <w:drawing>
          <wp:anchor distT="0" distB="0" distL="114300" distR="114300" simplePos="0" relativeHeight="251659264" behindDoc="0" locked="0" layoutInCell="1" allowOverlap="1" wp14:anchorId="2326759C" wp14:editId="1CD96311">
            <wp:simplePos x="0" y="0"/>
            <wp:positionH relativeFrom="column">
              <wp:posOffset>-200025</wp:posOffset>
            </wp:positionH>
            <wp:positionV relativeFrom="paragraph">
              <wp:posOffset>75565</wp:posOffset>
            </wp:positionV>
            <wp:extent cx="1209675" cy="1209675"/>
            <wp:effectExtent l="0" t="0" r="9525" b="9525"/>
            <wp:wrapSquare wrapText="bothSides"/>
            <wp:docPr id="5" name="Picture 5" descr="The Aims of Argument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sofArgument.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14:sizeRelH relativeFrom="page">
              <wp14:pctWidth>0</wp14:pctWidth>
            </wp14:sizeRelH>
            <wp14:sizeRelV relativeFrom="page">
              <wp14:pctHeight>0</wp14:pctHeight>
            </wp14:sizeRelV>
          </wp:anchor>
        </w:drawing>
      </w:r>
      <w:r w:rsidRPr="003B06D4">
        <w:rPr>
          <w:b/>
        </w:rPr>
        <w:t>Required:</w:t>
      </w:r>
    </w:p>
    <w:p w14:paraId="24AEC019" w14:textId="1F67BFB2" w:rsidR="005B58DF" w:rsidRPr="003B06D4" w:rsidRDefault="005B58DF" w:rsidP="003B06D4">
      <w:pPr>
        <w:pStyle w:val="Content"/>
        <w:ind w:left="2160" w:hanging="360"/>
      </w:pPr>
      <w:proofErr w:type="spellStart"/>
      <w:r w:rsidRPr="003B06D4">
        <w:t>Crusius</w:t>
      </w:r>
      <w:proofErr w:type="spellEnd"/>
      <w:r w:rsidRPr="003B06D4">
        <w:t xml:space="preserve">, Timothy, and Carolyn </w:t>
      </w:r>
      <w:proofErr w:type="spellStart"/>
      <w:r w:rsidRPr="003B06D4">
        <w:t>Channell</w:t>
      </w:r>
      <w:proofErr w:type="spellEnd"/>
      <w:r w:rsidRPr="003B06D4">
        <w:t>, e</w:t>
      </w:r>
      <w:r w:rsidR="00716FE9" w:rsidRPr="003B06D4">
        <w:t>ditors</w:t>
      </w:r>
      <w:r w:rsidRPr="003B06D4">
        <w:t xml:space="preserve">. </w:t>
      </w:r>
      <w:r w:rsidRPr="00DD4A84">
        <w:rPr>
          <w:i/>
        </w:rPr>
        <w:t>The Aims of Argument: A Text and Reader</w:t>
      </w:r>
      <w:r w:rsidRPr="003B06D4">
        <w:t>. 7th ed.</w:t>
      </w:r>
      <w:r w:rsidR="00716FE9" w:rsidRPr="003B06D4">
        <w:t>,</w:t>
      </w:r>
      <w:r w:rsidRPr="003B06D4">
        <w:t xml:space="preserve"> McGraw-Hill, 2011. (</w:t>
      </w:r>
      <w:proofErr w:type="gramStart"/>
      <w:r w:rsidRPr="003B06D4">
        <w:t>ISBN  9780077343798</w:t>
      </w:r>
      <w:proofErr w:type="gramEnd"/>
      <w:r w:rsidRPr="003B06D4">
        <w:t>)</w:t>
      </w:r>
    </w:p>
    <w:p w14:paraId="5F0C49EF" w14:textId="77777777" w:rsidR="005B58DF" w:rsidRPr="003B06D4" w:rsidRDefault="005B58DF" w:rsidP="003B06D4">
      <w:pPr>
        <w:pStyle w:val="Content"/>
      </w:pPr>
    </w:p>
    <w:p w14:paraId="757D4145" w14:textId="77777777" w:rsidR="005B58DF" w:rsidRPr="003B06D4" w:rsidRDefault="005B58DF" w:rsidP="003B06D4">
      <w:pPr>
        <w:pStyle w:val="Content"/>
      </w:pPr>
    </w:p>
    <w:p w14:paraId="613DE009" w14:textId="77777777" w:rsidR="005B58DF" w:rsidRPr="003B06D4" w:rsidRDefault="005B58DF" w:rsidP="003B06D4">
      <w:pPr>
        <w:pStyle w:val="Content"/>
      </w:pPr>
    </w:p>
    <w:p w14:paraId="1DC8AFBC" w14:textId="77777777" w:rsidR="005B58DF" w:rsidRPr="003B06D4" w:rsidRDefault="005B58DF" w:rsidP="003B06D4">
      <w:pPr>
        <w:pStyle w:val="Content"/>
      </w:pPr>
    </w:p>
    <w:p w14:paraId="370A7971" w14:textId="77777777" w:rsidR="005B58DF" w:rsidRPr="003B06D4" w:rsidRDefault="005B58DF" w:rsidP="003B06D4">
      <w:pPr>
        <w:pStyle w:val="Content"/>
      </w:pPr>
    </w:p>
    <w:p w14:paraId="27E1BC18" w14:textId="77777777" w:rsidR="005B58DF" w:rsidRPr="003B06D4" w:rsidRDefault="005B58DF" w:rsidP="003B06D4">
      <w:pPr>
        <w:pStyle w:val="Content"/>
        <w:ind w:left="1800"/>
        <w:rPr>
          <w:b/>
        </w:rPr>
      </w:pPr>
      <w:r w:rsidRPr="003B06D4">
        <w:rPr>
          <w:b/>
          <w:noProof/>
        </w:rPr>
        <w:drawing>
          <wp:anchor distT="0" distB="0" distL="114300" distR="114300" simplePos="0" relativeHeight="251660288" behindDoc="0" locked="0" layoutInCell="1" allowOverlap="1" wp14:anchorId="1C1474D5" wp14:editId="78C32CD1">
            <wp:simplePos x="0" y="0"/>
            <wp:positionH relativeFrom="column">
              <wp:posOffset>-57150</wp:posOffset>
            </wp:positionH>
            <wp:positionV relativeFrom="paragraph">
              <wp:posOffset>-3810</wp:posOffset>
            </wp:positionV>
            <wp:extent cx="923925" cy="1209675"/>
            <wp:effectExtent l="0" t="0" r="9525" b="9525"/>
            <wp:wrapSquare wrapText="bothSides"/>
            <wp:docPr id="6" name="Picture 6" descr="The Beacon Handbook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onHandbook.gif"/>
                    <pic:cNvPicPr/>
                  </pic:nvPicPr>
                  <pic:blipFill rotWithShape="1">
                    <a:blip r:embed="rId29">
                      <a:extLst>
                        <a:ext uri="{28A0092B-C50C-407E-A947-70E740481C1C}">
                          <a14:useLocalDpi xmlns:a14="http://schemas.microsoft.com/office/drawing/2010/main" val="0"/>
                        </a:ext>
                      </a:extLst>
                    </a:blip>
                    <a:srcRect l="18033" t="4099" r="13114" b="5738"/>
                    <a:stretch/>
                  </pic:blipFill>
                  <pic:spPr bwMode="auto">
                    <a:xfrm>
                      <a:off x="0" y="0"/>
                      <a:ext cx="923925" cy="1209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B06D4">
        <w:rPr>
          <w:b/>
        </w:rPr>
        <w:t>Recommended:</w:t>
      </w:r>
    </w:p>
    <w:p w14:paraId="19F9A89B" w14:textId="6CAA246C" w:rsidR="005B58DF" w:rsidRPr="003B06D4" w:rsidRDefault="005B58DF" w:rsidP="003B06D4">
      <w:pPr>
        <w:pStyle w:val="Content"/>
        <w:ind w:left="2160" w:hanging="360"/>
      </w:pPr>
      <w:r w:rsidRPr="003B06D4">
        <w:t xml:space="preserve">Perrin, Robert.  </w:t>
      </w:r>
      <w:r w:rsidRPr="00DD4A84">
        <w:rPr>
          <w:i/>
        </w:rPr>
        <w:t>The Beacon Handbook</w:t>
      </w:r>
      <w:r w:rsidRPr="003B06D4">
        <w:t>. Concise 6th ed</w:t>
      </w:r>
      <w:r w:rsidR="00716FE9" w:rsidRPr="003B06D4">
        <w:t xml:space="preserve">., </w:t>
      </w:r>
      <w:r w:rsidRPr="003B06D4">
        <w:t>Cengage Learn</w:t>
      </w:r>
      <w:r w:rsidR="00716FE9" w:rsidRPr="003B06D4">
        <w:t>ing, 2011. (ISBN 9781133444831)</w:t>
      </w:r>
    </w:p>
    <w:p w14:paraId="19C60B84" w14:textId="77777777" w:rsidR="005B58DF" w:rsidRPr="003B06D4" w:rsidRDefault="005B58DF" w:rsidP="003B06D4">
      <w:pPr>
        <w:pStyle w:val="Content"/>
      </w:pPr>
    </w:p>
    <w:p w14:paraId="5DB48C2F" w14:textId="77777777" w:rsidR="005B58DF" w:rsidRPr="003B06D4" w:rsidRDefault="005B58DF" w:rsidP="003B06D4">
      <w:pPr>
        <w:pStyle w:val="Content"/>
      </w:pPr>
    </w:p>
    <w:p w14:paraId="7272E0FB" w14:textId="77777777" w:rsidR="005B58DF" w:rsidRPr="003B06D4" w:rsidRDefault="005B58DF" w:rsidP="003B06D4">
      <w:pPr>
        <w:pStyle w:val="Content"/>
      </w:pPr>
    </w:p>
    <w:p w14:paraId="101EBC94" w14:textId="77777777" w:rsidR="00716FE9" w:rsidRPr="003B06D4" w:rsidRDefault="00716FE9" w:rsidP="003B06D4">
      <w:pPr>
        <w:pStyle w:val="Content"/>
      </w:pPr>
    </w:p>
    <w:p w14:paraId="41CA8D0C" w14:textId="77777777" w:rsidR="00716FE9" w:rsidRPr="003B06D4" w:rsidRDefault="00716FE9" w:rsidP="003B06D4">
      <w:pPr>
        <w:pStyle w:val="Content"/>
      </w:pPr>
    </w:p>
    <w:p w14:paraId="3C2DEB54" w14:textId="1A9C872D" w:rsidR="005B58DF" w:rsidRDefault="005B58DF" w:rsidP="003B06D4">
      <w:pPr>
        <w:pStyle w:val="Content"/>
      </w:pPr>
      <w:r w:rsidRPr="003B06D4">
        <w:t xml:space="preserve">You can order your books from the </w:t>
      </w:r>
      <w:hyperlink r:id="rId30" w:history="1">
        <w:r w:rsidRPr="003B06D4">
          <w:rPr>
            <w:rStyle w:val="Hyperlink"/>
          </w:rPr>
          <w:t>Indiana State University Barnes and Noble bookstore</w:t>
        </w:r>
      </w:hyperlink>
      <w:r w:rsidRPr="003B06D4">
        <w:t xml:space="preserve">. </w:t>
      </w:r>
      <w:r w:rsidR="00460DA1">
        <w:t>Please</w:t>
      </w:r>
      <w:r w:rsidRPr="003B06D4">
        <w:t xml:space="preserve"> be sure to check the ISBN carefully</w:t>
      </w:r>
      <w:r w:rsidR="00460DA1">
        <w:t xml:space="preserve"> when purchasing your textbooks</w:t>
      </w:r>
      <w:r w:rsidRPr="003B06D4">
        <w:t>. It is imperative that you order the correct edition, as other editions may not have all the same materials and articles.</w:t>
      </w:r>
    </w:p>
    <w:p w14:paraId="229A1BCE" w14:textId="77777777" w:rsidR="003B06D4" w:rsidRPr="003B06D4" w:rsidRDefault="003B06D4" w:rsidP="003B06D4">
      <w:pPr>
        <w:pStyle w:val="Content"/>
      </w:pPr>
    </w:p>
    <w:p w14:paraId="48A9CFF4" w14:textId="6FCAAFF0" w:rsidR="005B58DF" w:rsidRDefault="005B58DF" w:rsidP="007141F6">
      <w:pPr>
        <w:pStyle w:val="Content"/>
      </w:pPr>
    </w:p>
    <w:p w14:paraId="38D22813" w14:textId="23F4AA49" w:rsidR="003B06D4" w:rsidRPr="000616B0" w:rsidRDefault="003B06D4" w:rsidP="00BD7F7E">
      <w:pPr>
        <w:pStyle w:val="Heading1"/>
      </w:pPr>
      <w:r>
        <w:t xml:space="preserve">Technology </w:t>
      </w:r>
      <w:r w:rsidR="00607ED8">
        <w:t xml:space="preserve">Support and </w:t>
      </w:r>
      <w:r>
        <w:t>Requirements</w:t>
      </w:r>
    </w:p>
    <w:p w14:paraId="6FD57EDA" w14:textId="77777777" w:rsidR="00614438" w:rsidRDefault="003B06D4" w:rsidP="00BD7F7E">
      <w:r w:rsidRPr="001454E6">
        <w:t xml:space="preserve">Here you </w:t>
      </w:r>
      <w:r w:rsidR="009176A9" w:rsidRPr="001454E6">
        <w:t xml:space="preserve">will </w:t>
      </w:r>
      <w:r w:rsidR="00AC6653" w:rsidRPr="001454E6">
        <w:t>describe how to access the required technologies for the course (</w:t>
      </w:r>
      <w:hyperlink r:id="rId31" w:history="1">
        <w:r w:rsidR="00AC6653" w:rsidRPr="001454E6">
          <w:rPr>
            <w:rStyle w:val="Hyperlink"/>
          </w:rPr>
          <w:t>QM 1.5</w:t>
        </w:r>
      </w:hyperlink>
      <w:r w:rsidR="00AC6653" w:rsidRPr="001454E6">
        <w:t>), l</w:t>
      </w:r>
      <w:r w:rsidR="009176A9" w:rsidRPr="001454E6">
        <w:t>ink</w:t>
      </w:r>
      <w:r w:rsidR="00AC6653" w:rsidRPr="001454E6">
        <w:t xml:space="preserve"> to the privacy and accessibility statements for each required technology (</w:t>
      </w:r>
      <w:hyperlink r:id="rId32" w:history="1">
        <w:r w:rsidR="00AC6653" w:rsidRPr="001454E6">
          <w:rPr>
            <w:rStyle w:val="Hyperlink"/>
          </w:rPr>
          <w:t>QM 6.5, 8.2</w:t>
        </w:r>
      </w:hyperlink>
      <w:r w:rsidR="00AC6653" w:rsidRPr="001454E6">
        <w:t xml:space="preserve">), and </w:t>
      </w:r>
      <w:r w:rsidR="009176A9" w:rsidRPr="001454E6">
        <w:t xml:space="preserve">identify </w:t>
      </w:r>
      <w:r w:rsidR="00AC6653" w:rsidRPr="001454E6">
        <w:t>the</w:t>
      </w:r>
      <w:r w:rsidRPr="001454E6">
        <w:t xml:space="preserve"> minimum technical skills expected of </w:t>
      </w:r>
      <w:r w:rsidR="00DD4A84" w:rsidRPr="001454E6">
        <w:t>your</w:t>
      </w:r>
      <w:r w:rsidRPr="001454E6">
        <w:t xml:space="preserve"> students (</w:t>
      </w:r>
      <w:hyperlink r:id="rId33" w:history="1">
        <w:r w:rsidRPr="001454E6">
          <w:rPr>
            <w:rStyle w:val="Hyperlink"/>
          </w:rPr>
          <w:t>QM 1.</w:t>
        </w:r>
        <w:r w:rsidR="00AC6653" w:rsidRPr="001454E6">
          <w:rPr>
            <w:rStyle w:val="Hyperlink"/>
          </w:rPr>
          <w:t>7</w:t>
        </w:r>
      </w:hyperlink>
      <w:r w:rsidRPr="001454E6">
        <w:t xml:space="preserve">). </w:t>
      </w:r>
      <w:r w:rsidR="00AC6653" w:rsidRPr="001454E6">
        <w:t>Indiana State Online provides a webpage with basic technology information</w:t>
      </w:r>
      <w:r w:rsidR="009176A9" w:rsidRPr="001454E6">
        <w:t>, links to the privacy and accessibility statements for some common technologies, and basic technical skills</w:t>
      </w:r>
      <w:r w:rsidR="00AC6653" w:rsidRPr="001454E6">
        <w:t xml:space="preserve"> (as linked below), </w:t>
      </w:r>
      <w:r w:rsidR="009176A9" w:rsidRPr="001454E6">
        <w:t>BUT</w:t>
      </w:r>
      <w:r w:rsidR="00AC6653" w:rsidRPr="001454E6">
        <w:t xml:space="preserve"> you will need to specify any additional technologies</w:t>
      </w:r>
      <w:r w:rsidR="009176A9" w:rsidRPr="001454E6">
        <w:t xml:space="preserve"> or technical skills</w:t>
      </w:r>
      <w:r w:rsidR="00AC6653" w:rsidRPr="001454E6">
        <w:t xml:space="preserve"> </w:t>
      </w:r>
      <w:r w:rsidR="009176A9" w:rsidRPr="001454E6">
        <w:t>required by</w:t>
      </w:r>
      <w:r w:rsidR="00AC6653" w:rsidRPr="001454E6">
        <w:t xml:space="preserve"> your course. </w:t>
      </w:r>
      <w:r w:rsidR="00C95A19" w:rsidRPr="001454E6">
        <w:t>Be sure to also include a statement on how students can get help with their technology-related issues (</w:t>
      </w:r>
      <w:hyperlink r:id="rId34" w:history="1">
        <w:r w:rsidR="00C95A19" w:rsidRPr="001454E6">
          <w:rPr>
            <w:rStyle w:val="Hyperlink"/>
          </w:rPr>
          <w:t>QM 7.1</w:t>
        </w:r>
      </w:hyperlink>
      <w:r w:rsidR="00C95A19" w:rsidRPr="001454E6">
        <w:t>).</w:t>
      </w:r>
      <w:r w:rsidR="00C95A19">
        <w:t xml:space="preserve"> </w:t>
      </w:r>
    </w:p>
    <w:p w14:paraId="2CC75553" w14:textId="77777777" w:rsidR="00614438" w:rsidRDefault="00614438" w:rsidP="00BD7F7E"/>
    <w:p w14:paraId="7158435B" w14:textId="036B5F9B" w:rsidR="003B06D4" w:rsidRDefault="003B06D4" w:rsidP="00BD7F7E">
      <w:r w:rsidRPr="001454E6">
        <w:t xml:space="preserve">If you teach a </w:t>
      </w:r>
      <w:hyperlink r:id="rId35" w:history="1">
        <w:r w:rsidRPr="001454E6">
          <w:rPr>
            <w:rStyle w:val="Hyperlink"/>
          </w:rPr>
          <w:t>Foundational Studies course</w:t>
        </w:r>
      </w:hyperlink>
      <w:r w:rsidRPr="001454E6">
        <w:t xml:space="preserve">, you will </w:t>
      </w:r>
      <w:r w:rsidR="00AC6653" w:rsidRPr="001454E6">
        <w:t xml:space="preserve">also </w:t>
      </w:r>
      <w:r w:rsidRPr="001454E6">
        <w:t xml:space="preserve">need to include </w:t>
      </w:r>
      <w:r w:rsidRPr="001454E6">
        <w:rPr>
          <w:rFonts w:cs="Calibri"/>
        </w:rPr>
        <w:t xml:space="preserve">one of </w:t>
      </w:r>
      <w:hyperlink r:id="rId36" w:history="1">
        <w:r w:rsidRPr="001454E6">
          <w:rPr>
            <w:rStyle w:val="Hyperlink"/>
            <w:rFonts w:cs="Calibri"/>
          </w:rPr>
          <w:t>four laptop requirement statements</w:t>
        </w:r>
      </w:hyperlink>
      <w:r w:rsidR="00AC6653" w:rsidRPr="001454E6">
        <w:rPr>
          <w:rFonts w:cs="Calibri"/>
        </w:rPr>
        <w:t xml:space="preserve"> </w:t>
      </w:r>
      <w:r w:rsidR="00F92558">
        <w:rPr>
          <w:rFonts w:cs="Calibri"/>
        </w:rPr>
        <w:t>identified below.</w:t>
      </w:r>
    </w:p>
    <w:p w14:paraId="403292BC" w14:textId="6F341FB8" w:rsidR="00F92558" w:rsidRDefault="00F92558" w:rsidP="00BD7F7E"/>
    <w:p w14:paraId="1979FDEA" w14:textId="77777777" w:rsidR="00F92558" w:rsidRDefault="00F92558" w:rsidP="00F92558">
      <w:pPr>
        <w:pStyle w:val="Heading2"/>
      </w:pPr>
      <w:r>
        <w:t xml:space="preserve">Foundational Studies </w:t>
      </w:r>
      <w:r w:rsidRPr="00F92558">
        <w:t>Laptop</w:t>
      </w:r>
      <w:r>
        <w:t xml:space="preserve"> Usage</w:t>
      </w:r>
    </w:p>
    <w:p w14:paraId="780ECB3A" w14:textId="5EF4DB1F" w:rsidR="00F92558" w:rsidRDefault="00F92558" w:rsidP="00F92558">
      <w:r>
        <w:t>If you teach a FS course, CHOOSE ONE OF THE FOLLOWING FS STATEMENTS:</w:t>
      </w:r>
    </w:p>
    <w:p w14:paraId="6A976C60" w14:textId="77777777" w:rsidR="00F92558" w:rsidRDefault="00F92558" w:rsidP="00F92558"/>
    <w:p w14:paraId="4E2585E7" w14:textId="77777777" w:rsidR="00F92558" w:rsidRDefault="00F92558" w:rsidP="00F92558">
      <w:pPr>
        <w:pStyle w:val="Heading3"/>
      </w:pPr>
      <w:r>
        <w:t xml:space="preserve">Laptop Required for Course: </w:t>
      </w:r>
      <w:r w:rsidRPr="00F92558">
        <w:t>Regular</w:t>
      </w:r>
      <w:r>
        <w:t xml:space="preserve"> Usage</w:t>
      </w:r>
    </w:p>
    <w:p w14:paraId="108EBF65" w14:textId="77777777" w:rsidR="00F92558" w:rsidRDefault="00F92558" w:rsidP="00F92558"/>
    <w:p w14:paraId="4F513C50" w14:textId="77777777" w:rsidR="00F92558" w:rsidRDefault="00F92558" w:rsidP="00F92558">
      <w:pPr>
        <w:pStyle w:val="Content"/>
      </w:pPr>
      <w:r>
        <w:t>For the purposes of this course, it will be assumed that you are in compliance with the mandatory laptop policy of the University. You will be expected to bring your laptop and be ready to use it for every class period. Usage of the laptop must conform to the provisions of this course as laid out in this syllabus as well as the Code of Student Conduct.</w:t>
      </w:r>
    </w:p>
    <w:p w14:paraId="7A83B2DC" w14:textId="77777777" w:rsidR="00F92558" w:rsidRDefault="00F92558" w:rsidP="00F92558"/>
    <w:p w14:paraId="29718E0C" w14:textId="77777777" w:rsidR="00F92558" w:rsidRDefault="00F92558" w:rsidP="00F92558">
      <w:pPr>
        <w:pStyle w:val="Heading3"/>
      </w:pPr>
      <w:r>
        <w:t>Laptop Required for Course: Irregular Usage</w:t>
      </w:r>
    </w:p>
    <w:p w14:paraId="04631A09" w14:textId="77777777" w:rsidR="00F92558" w:rsidRDefault="00F92558" w:rsidP="00F92558"/>
    <w:p w14:paraId="68EA7D2B" w14:textId="77777777" w:rsidR="00F92558" w:rsidRDefault="00F92558" w:rsidP="00F92558">
      <w:pPr>
        <w:pStyle w:val="Content"/>
      </w:pPr>
      <w:r>
        <w:t>For the purposes of this course, it will be assumed that you are in compliance with the mandatory laptop policy of the University. You will be expected to bring your laptop and be ready to use it for those class periods noted on the syllabus. Usage of the laptop must conform to the provisions of this course as laid out in this syllabus as well as the Code of Student Conduct.</w:t>
      </w:r>
    </w:p>
    <w:p w14:paraId="06D0D9C7" w14:textId="77777777" w:rsidR="00F92558" w:rsidRDefault="00F92558" w:rsidP="00F92558"/>
    <w:p w14:paraId="153F6423" w14:textId="2F8084D3" w:rsidR="00F92558" w:rsidRDefault="00F92558" w:rsidP="00F92558">
      <w:pPr>
        <w:pStyle w:val="Heading3"/>
      </w:pPr>
      <w:r>
        <w:t>Laptop Not Required for Course: Usage Permitted</w:t>
      </w:r>
    </w:p>
    <w:p w14:paraId="3BF15913" w14:textId="77777777" w:rsidR="00F92558" w:rsidRDefault="00F92558" w:rsidP="00F92558"/>
    <w:p w14:paraId="34F2F6E2" w14:textId="77777777" w:rsidR="00F92558" w:rsidRDefault="00F92558" w:rsidP="00F92558">
      <w:pPr>
        <w:pStyle w:val="Content"/>
      </w:pPr>
      <w:r>
        <w:t>While there will be no assignments or examinations for which the laptop will be used, your use of a laptop is generally permitted as long as usage remains within the bounds of the Code of Student Conduct and conforms to the provisions of this course as laid out in this syllabus. There may be periods when laptop usage is forbidden, and if that occurs, failure to comply with this direction will be viewed as a violation of the Code of Student Conduct.</w:t>
      </w:r>
    </w:p>
    <w:p w14:paraId="67F612CB" w14:textId="77777777" w:rsidR="00F92558" w:rsidRDefault="00F92558" w:rsidP="00F92558"/>
    <w:p w14:paraId="663BD5A7" w14:textId="77777777" w:rsidR="00F92558" w:rsidRDefault="00F92558" w:rsidP="00F92558">
      <w:pPr>
        <w:pStyle w:val="Heading3"/>
      </w:pPr>
      <w:r>
        <w:t>Laptop Usage Forbidden</w:t>
      </w:r>
    </w:p>
    <w:p w14:paraId="208054B1" w14:textId="77777777" w:rsidR="00F92558" w:rsidRDefault="00F92558" w:rsidP="00F92558"/>
    <w:p w14:paraId="3DB1C57D" w14:textId="763DC8CA" w:rsidR="00F92558" w:rsidRPr="001454E6" w:rsidRDefault="00F92558" w:rsidP="00F92558">
      <w:pPr>
        <w:pStyle w:val="Content"/>
      </w:pPr>
      <w:r>
        <w:t>While the University has chosen to require laptops of its students, the University also recognizes and respects the right of faculty to conduct their classes as they deem appropriate. In this course, no laptop may be used in class. Failure to comply with this direction will be viewed as a violation of the Code of Student Conduct.</w:t>
      </w:r>
    </w:p>
    <w:p w14:paraId="621CEDD2" w14:textId="77777777" w:rsidR="003B06D4" w:rsidRPr="001454E6" w:rsidRDefault="003B06D4" w:rsidP="00BD7F7E">
      <w:pPr>
        <w:pStyle w:val="Content"/>
      </w:pPr>
    </w:p>
    <w:p w14:paraId="33217DE4" w14:textId="77777777" w:rsidR="00880F9A" w:rsidRDefault="00880F9A" w:rsidP="00F92558">
      <w:pPr>
        <w:pStyle w:val="Heading2"/>
      </w:pPr>
      <w:r>
        <w:t>Tech Support</w:t>
      </w:r>
    </w:p>
    <w:p w14:paraId="16251948" w14:textId="77777777" w:rsidR="00880F9A" w:rsidRDefault="00880F9A" w:rsidP="00BD7F7E">
      <w:pPr>
        <w:pStyle w:val="Content"/>
      </w:pPr>
    </w:p>
    <w:p w14:paraId="75D5F1D5" w14:textId="0B0EEADC" w:rsidR="00880F9A" w:rsidRPr="00D072F2" w:rsidRDefault="00880F9A" w:rsidP="00BD7F7E">
      <w:pPr>
        <w:pStyle w:val="Content"/>
      </w:pPr>
      <w:r w:rsidRPr="00D072F2">
        <w:t xml:space="preserve">You can access </w:t>
      </w:r>
      <w:r w:rsidRPr="00D072F2">
        <w:rPr>
          <w:b/>
        </w:rPr>
        <w:t>Canvas Tech Support</w:t>
      </w:r>
      <w:r w:rsidRPr="00D072F2">
        <w:t xml:space="preserve"> through the HELP button in the Canvas global navigation. Start with the Search Canvas Guides for quick tutorials on various Canvas features. Within this menu you will also find Chat with Canvas Support (Student) and the Canvas Support Hotline, both great resources to get your questions about Canvas answered.</w:t>
      </w:r>
    </w:p>
    <w:p w14:paraId="2BAB755C" w14:textId="77777777" w:rsidR="00880F9A" w:rsidRPr="00D072F2" w:rsidRDefault="00880F9A" w:rsidP="00BD7F7E">
      <w:pPr>
        <w:pStyle w:val="Content"/>
      </w:pPr>
    </w:p>
    <w:p w14:paraId="6BC2235C" w14:textId="2683858A" w:rsidR="00880F9A" w:rsidRDefault="00880F9A" w:rsidP="00BD7F7E">
      <w:pPr>
        <w:pStyle w:val="Content"/>
      </w:pPr>
      <w:r w:rsidRPr="00D072F2">
        <w:t>For other technology support, please contact the Office of Information Technology (</w:t>
      </w:r>
      <w:hyperlink r:id="rId37" w:history="1">
        <w:r w:rsidRPr="00D072F2">
          <w:rPr>
            <w:rStyle w:val="Hyperlink"/>
          </w:rPr>
          <w:t>it-help@indstate.edu</w:t>
        </w:r>
      </w:hyperlink>
      <w:r w:rsidRPr="00D072F2">
        <w:t xml:space="preserve"> or 812-237-2910).</w:t>
      </w:r>
    </w:p>
    <w:p w14:paraId="1EA6D96C" w14:textId="77777777" w:rsidR="00C95A19" w:rsidRDefault="00C95A19" w:rsidP="00BD7F7E">
      <w:pPr>
        <w:pStyle w:val="Content"/>
      </w:pPr>
    </w:p>
    <w:p w14:paraId="0B7EAE75" w14:textId="08A4C559" w:rsidR="00880F9A" w:rsidRDefault="00880F9A" w:rsidP="00F92558">
      <w:pPr>
        <w:pStyle w:val="Heading2"/>
      </w:pPr>
      <w:r>
        <w:t>Tech Requirements</w:t>
      </w:r>
    </w:p>
    <w:p w14:paraId="22854199" w14:textId="77777777" w:rsidR="0020606E" w:rsidRDefault="0020606E" w:rsidP="003B06D4">
      <w:pPr>
        <w:pStyle w:val="Content"/>
      </w:pPr>
    </w:p>
    <w:p w14:paraId="0ADC838F" w14:textId="607C7AF0" w:rsidR="003B06D4" w:rsidRPr="001454E6" w:rsidRDefault="003B06D4" w:rsidP="003B06D4">
      <w:pPr>
        <w:pStyle w:val="Content"/>
      </w:pPr>
      <w:r w:rsidRPr="001454E6">
        <w:lastRenderedPageBreak/>
        <w:t>For this course, you will need access to a reliable computer with high-speed internet access.</w:t>
      </w:r>
      <w:r w:rsidR="005E2BA1" w:rsidRPr="001454E6">
        <w:t xml:space="preserve"> You can check your internet speed using the instructions </w:t>
      </w:r>
      <w:r w:rsidR="009A404D" w:rsidRPr="001454E6">
        <w:t xml:space="preserve">on the </w:t>
      </w:r>
      <w:hyperlink r:id="rId38" w:history="1">
        <w:r w:rsidR="009A404D" w:rsidRPr="001454E6">
          <w:rPr>
            <w:rStyle w:val="Hyperlink"/>
          </w:rPr>
          <w:t>Testing Your Home Network</w:t>
        </w:r>
      </w:hyperlink>
      <w:r w:rsidR="009A404D" w:rsidRPr="001454E6">
        <w:t xml:space="preserve"> page.</w:t>
      </w:r>
      <w:r w:rsidRPr="001454E6">
        <w:t xml:space="preserve"> </w:t>
      </w:r>
      <w:r w:rsidR="00AC6653" w:rsidRPr="001454E6">
        <w:t>Your computer should</w:t>
      </w:r>
      <w:r w:rsidR="009A404D" w:rsidRPr="001454E6">
        <w:t xml:space="preserve"> also</w:t>
      </w:r>
      <w:r w:rsidR="00AC6653" w:rsidRPr="001454E6">
        <w:t xml:space="preserve"> meet </w:t>
      </w:r>
      <w:hyperlink r:id="rId39" w:history="1">
        <w:r w:rsidR="00AC6653" w:rsidRPr="001454E6">
          <w:rPr>
            <w:rStyle w:val="Hyperlink"/>
            <w:rFonts w:ascii="Calibri" w:hAnsi="Calibri" w:cs="Calibri"/>
          </w:rPr>
          <w:t>Indiana State’s Laptop MINIMUM Hardware Specifications</w:t>
        </w:r>
      </w:hyperlink>
      <w:r w:rsidR="001454E6" w:rsidRPr="001454E6">
        <w:rPr>
          <w:rStyle w:val="Hyperlink"/>
          <w:rFonts w:ascii="Calibri" w:hAnsi="Calibri" w:cs="Calibri"/>
          <w:color w:val="auto"/>
          <w:u w:val="none"/>
        </w:rPr>
        <w:t>.</w:t>
      </w:r>
    </w:p>
    <w:p w14:paraId="4102E715" w14:textId="77777777" w:rsidR="00344E82" w:rsidRPr="001454E6" w:rsidRDefault="00344E82" w:rsidP="003B06D4">
      <w:pPr>
        <w:pStyle w:val="Content"/>
      </w:pPr>
    </w:p>
    <w:p w14:paraId="48AFB880" w14:textId="522FCA68" w:rsidR="003B06D4" w:rsidRPr="001454E6" w:rsidRDefault="00344E82" w:rsidP="003B06D4">
      <w:pPr>
        <w:pStyle w:val="Content"/>
        <w:rPr>
          <w:rFonts w:ascii="Calibri" w:eastAsia="Times New Roman" w:hAnsi="Calibri" w:cs="Calibri"/>
        </w:rPr>
      </w:pPr>
      <w:r w:rsidRPr="001454E6">
        <w:rPr>
          <w:rFonts w:ascii="Calibri" w:eastAsia="Times New Roman" w:hAnsi="Calibri" w:cs="Calibri"/>
        </w:rPr>
        <w:t xml:space="preserve">It is the responsibility of all students to have equipment sufficient to participate in all their classes. All students must have a computer/tablet with audio and video capability. </w:t>
      </w:r>
      <w:r w:rsidR="001A18FB">
        <w:rPr>
          <w:rFonts w:ascii="Calibri" w:eastAsia="Times New Roman" w:hAnsi="Calibri" w:cs="Calibri"/>
        </w:rPr>
        <w:t>If synchronous meetings are used, s</w:t>
      </w:r>
      <w:r w:rsidRPr="001454E6">
        <w:rPr>
          <w:rFonts w:ascii="Calibri" w:eastAsia="Times New Roman" w:hAnsi="Calibri" w:cs="Calibri"/>
        </w:rPr>
        <w:t>tudents will follow the appropriate instructions of their faculty regarding the muting (or unmuting) of audio and video as they would in any classroom setting. </w:t>
      </w:r>
    </w:p>
    <w:p w14:paraId="5841B346" w14:textId="77777777" w:rsidR="00344E82" w:rsidRPr="001454E6" w:rsidRDefault="00344E82" w:rsidP="003B06D4">
      <w:pPr>
        <w:pStyle w:val="Content"/>
      </w:pPr>
    </w:p>
    <w:p w14:paraId="1845DF25" w14:textId="7AC78043" w:rsidR="003B06D4" w:rsidRPr="001454E6" w:rsidRDefault="003B06D4" w:rsidP="003B06D4">
      <w:pPr>
        <w:pStyle w:val="Content"/>
      </w:pPr>
      <w:r w:rsidRPr="001454E6">
        <w:t>For additional technology requirements, computer skills, recommended software,</w:t>
      </w:r>
      <w:r w:rsidR="001710FA" w:rsidRPr="001454E6">
        <w:t xml:space="preserve"> privacy policies, accessibility statements,</w:t>
      </w:r>
      <w:r w:rsidRPr="001454E6">
        <w:t xml:space="preserve"> and free software information, please visit </w:t>
      </w:r>
      <w:hyperlink r:id="rId40" w:history="1">
        <w:r w:rsidR="00163A0D">
          <w:rPr>
            <w:rStyle w:val="Hyperlink"/>
            <w:rFonts w:ascii="Calibri" w:hAnsi="Calibri" w:cs="Calibri"/>
          </w:rPr>
          <w:t>Indiana State T</w:t>
        </w:r>
        <w:r w:rsidRPr="001454E6">
          <w:rPr>
            <w:rStyle w:val="Hyperlink"/>
            <w:rFonts w:ascii="Calibri" w:hAnsi="Calibri" w:cs="Calibri"/>
          </w:rPr>
          <w:t xml:space="preserve">echnology </w:t>
        </w:r>
        <w:r w:rsidR="00607ED8">
          <w:rPr>
            <w:rStyle w:val="Hyperlink"/>
            <w:rFonts w:ascii="Calibri" w:hAnsi="Calibri" w:cs="Calibri"/>
          </w:rPr>
          <w:t xml:space="preserve">Support and </w:t>
        </w:r>
        <w:r w:rsidRPr="001454E6">
          <w:rPr>
            <w:rStyle w:val="Hyperlink"/>
            <w:rFonts w:ascii="Calibri" w:hAnsi="Calibri" w:cs="Calibri"/>
          </w:rPr>
          <w:t>Requirements</w:t>
        </w:r>
      </w:hyperlink>
      <w:r w:rsidRPr="001454E6">
        <w:t>.</w:t>
      </w:r>
    </w:p>
    <w:p w14:paraId="4B8E3D59" w14:textId="77777777" w:rsidR="003B06D4" w:rsidRPr="001454E6" w:rsidRDefault="003B06D4" w:rsidP="003B06D4">
      <w:pPr>
        <w:pStyle w:val="Content"/>
      </w:pPr>
    </w:p>
    <w:p w14:paraId="2AD44DEF" w14:textId="46F638F7" w:rsidR="003B06D4" w:rsidRPr="001454E6" w:rsidRDefault="009176A9" w:rsidP="003B06D4">
      <w:pPr>
        <w:pStyle w:val="Content"/>
        <w:rPr>
          <w:b/>
        </w:rPr>
      </w:pPr>
      <w:r w:rsidRPr="001454E6">
        <w:rPr>
          <w:b/>
        </w:rPr>
        <w:t>For this course</w:t>
      </w:r>
      <w:r w:rsidR="003B06D4" w:rsidRPr="001454E6">
        <w:rPr>
          <w:b/>
        </w:rPr>
        <w:t xml:space="preserve"> you will </w:t>
      </w:r>
      <w:r w:rsidRPr="001454E6">
        <w:rPr>
          <w:b/>
        </w:rPr>
        <w:t xml:space="preserve">also </w:t>
      </w:r>
      <w:r w:rsidR="003B06D4" w:rsidRPr="001454E6">
        <w:rPr>
          <w:b/>
        </w:rPr>
        <w:t>need:</w:t>
      </w:r>
    </w:p>
    <w:p w14:paraId="2DBE920E" w14:textId="7E889852" w:rsidR="003B06D4" w:rsidRPr="001454E6" w:rsidRDefault="003B06D4" w:rsidP="00AC6653">
      <w:pPr>
        <w:pStyle w:val="Content"/>
        <w:numPr>
          <w:ilvl w:val="0"/>
          <w:numId w:val="25"/>
        </w:numPr>
      </w:pPr>
      <w:r w:rsidRPr="001454E6">
        <w:t>Webcam</w:t>
      </w:r>
      <w:r w:rsidR="00AC6653" w:rsidRPr="001454E6">
        <w:t xml:space="preserve"> (often built into your laptop; otherwise can be purchased online at numerous retailers for $10-20)</w:t>
      </w:r>
    </w:p>
    <w:p w14:paraId="02F600D3" w14:textId="77A671B5" w:rsidR="003B06D4" w:rsidRPr="001454E6" w:rsidRDefault="00AC6653" w:rsidP="00AC6653">
      <w:pPr>
        <w:pStyle w:val="Content"/>
        <w:numPr>
          <w:ilvl w:val="0"/>
          <w:numId w:val="25"/>
        </w:numPr>
      </w:pPr>
      <w:r w:rsidRPr="001454E6">
        <w:t>Noise-Cancelling Headset (</w:t>
      </w:r>
      <w:r w:rsidR="009176A9" w:rsidRPr="001454E6">
        <w:t>can be purchased online at numerous retailers for around $20)</w:t>
      </w:r>
    </w:p>
    <w:p w14:paraId="328A5B0C" w14:textId="48631D99" w:rsidR="003B06D4" w:rsidRPr="001454E6" w:rsidRDefault="003B06D4" w:rsidP="00AC6653">
      <w:pPr>
        <w:pStyle w:val="Content"/>
        <w:numPr>
          <w:ilvl w:val="0"/>
          <w:numId w:val="25"/>
        </w:numPr>
      </w:pPr>
      <w:r w:rsidRPr="001454E6">
        <w:t>Video recording program (</w:t>
      </w:r>
      <w:r w:rsidR="009176A9" w:rsidRPr="001454E6">
        <w:t>available free of charge, as described in</w:t>
      </w:r>
      <w:r w:rsidRPr="001454E6">
        <w:t xml:space="preserve"> </w:t>
      </w:r>
      <w:hyperlink r:id="rId41" w:history="1">
        <w:r w:rsidRPr="001454E6">
          <w:rPr>
            <w:rStyle w:val="Hyperlink"/>
            <w:rFonts w:ascii="Calibri" w:hAnsi="Calibri" w:cs="Calibri"/>
          </w:rPr>
          <w:t>recommended software</w:t>
        </w:r>
      </w:hyperlink>
      <w:r w:rsidRPr="001454E6">
        <w:t>)</w:t>
      </w:r>
    </w:p>
    <w:p w14:paraId="1D734D6D" w14:textId="6B6E1614" w:rsidR="00D80EB8" w:rsidRPr="001454E6" w:rsidRDefault="00D80EB8" w:rsidP="00D80EB8">
      <w:pPr>
        <w:pStyle w:val="Content"/>
      </w:pPr>
    </w:p>
    <w:p w14:paraId="7951E20A" w14:textId="1C976645" w:rsidR="00D80EB8" w:rsidRPr="001454E6" w:rsidRDefault="00E03C2C" w:rsidP="00D80EB8">
      <w:pPr>
        <w:pStyle w:val="Content"/>
      </w:pPr>
      <w:r w:rsidRPr="001454E6">
        <w:t xml:space="preserve">In order to fully engage learners in course discourse, this course utilizes web conferencing software, including </w:t>
      </w:r>
      <w:r w:rsidRPr="00C226A1">
        <w:rPr>
          <w:b/>
        </w:rPr>
        <w:t>Zoom</w:t>
      </w:r>
      <w:r w:rsidRPr="001454E6">
        <w:t>.</w:t>
      </w:r>
      <w:r w:rsidR="00D80EB8" w:rsidRPr="001454E6">
        <w:t xml:space="preserve"> Please be sure to</w:t>
      </w:r>
      <w:r w:rsidR="004D0507" w:rsidRPr="001454E6">
        <w:t xml:space="preserve"> </w:t>
      </w:r>
      <w:hyperlink r:id="rId42" w:history="1">
        <w:r w:rsidR="004D0507" w:rsidRPr="001454E6">
          <w:rPr>
            <w:rStyle w:val="Hyperlink"/>
          </w:rPr>
          <w:t>activate your Indiana State Zoom account,</w:t>
        </w:r>
      </w:hyperlink>
      <w:r w:rsidR="00D80EB8" w:rsidRPr="001454E6">
        <w:t xml:space="preserve"> have </w:t>
      </w:r>
      <w:r w:rsidR="004D0507" w:rsidRPr="001454E6">
        <w:t xml:space="preserve">the </w:t>
      </w:r>
      <w:hyperlink r:id="rId43" w:anchor="h_e678acaf-3d2c-4afd-8411-ea60b6ec5f10" w:history="1">
        <w:r w:rsidR="00D80EB8" w:rsidRPr="001454E6">
          <w:rPr>
            <w:rStyle w:val="Hyperlink"/>
          </w:rPr>
          <w:t xml:space="preserve">Zoom </w:t>
        </w:r>
        <w:r w:rsidR="004D0507" w:rsidRPr="001454E6">
          <w:rPr>
            <w:rStyle w:val="Hyperlink"/>
          </w:rPr>
          <w:t xml:space="preserve">client </w:t>
        </w:r>
        <w:r w:rsidR="00D80EB8" w:rsidRPr="001454E6">
          <w:rPr>
            <w:rStyle w:val="Hyperlink"/>
          </w:rPr>
          <w:t>installed on your computer</w:t>
        </w:r>
      </w:hyperlink>
      <w:r w:rsidR="00D80EB8" w:rsidRPr="001454E6">
        <w:t xml:space="preserve">, </w:t>
      </w:r>
      <w:r w:rsidR="004D0507" w:rsidRPr="001454E6">
        <w:t xml:space="preserve">and </w:t>
      </w:r>
      <w:hyperlink r:id="rId44" w:history="1">
        <w:r w:rsidR="00D80EB8" w:rsidRPr="001454E6">
          <w:rPr>
            <w:rStyle w:val="Hyperlink"/>
          </w:rPr>
          <w:t>familiar</w:t>
        </w:r>
        <w:r w:rsidR="004D0507" w:rsidRPr="001454E6">
          <w:rPr>
            <w:rStyle w:val="Hyperlink"/>
          </w:rPr>
          <w:t>ize yourself</w:t>
        </w:r>
        <w:r w:rsidR="00D80EB8" w:rsidRPr="001454E6">
          <w:rPr>
            <w:rStyle w:val="Hyperlink"/>
          </w:rPr>
          <w:t xml:space="preserve"> with </w:t>
        </w:r>
        <w:r w:rsidR="004D0507" w:rsidRPr="001454E6">
          <w:rPr>
            <w:rStyle w:val="Hyperlink"/>
          </w:rPr>
          <w:t>how to use the</w:t>
        </w:r>
        <w:r w:rsidR="00D80EB8" w:rsidRPr="001454E6">
          <w:rPr>
            <w:rStyle w:val="Hyperlink"/>
          </w:rPr>
          <w:t xml:space="preserve"> tool</w:t>
        </w:r>
      </w:hyperlink>
      <w:r w:rsidR="00D80EB8" w:rsidRPr="001454E6">
        <w:t>. Below are some tips for participating in a Zoom session:</w:t>
      </w:r>
    </w:p>
    <w:p w14:paraId="13601760" w14:textId="6B7E558E" w:rsidR="004D0507" w:rsidRPr="001454E6" w:rsidRDefault="004D0507" w:rsidP="004D0507">
      <w:pPr>
        <w:pStyle w:val="Content"/>
        <w:numPr>
          <w:ilvl w:val="0"/>
          <w:numId w:val="31"/>
        </w:numPr>
        <w:ind w:left="720"/>
      </w:pPr>
      <w:r w:rsidRPr="001454E6">
        <w:t>Join the meeting early and test your microphone, speaker, and camera settings.</w:t>
      </w:r>
    </w:p>
    <w:p w14:paraId="08C310E9" w14:textId="77777777" w:rsidR="004D0507" w:rsidRPr="001454E6" w:rsidRDefault="004D0507" w:rsidP="004D0507">
      <w:pPr>
        <w:pStyle w:val="Content"/>
        <w:numPr>
          <w:ilvl w:val="0"/>
          <w:numId w:val="31"/>
        </w:numPr>
        <w:ind w:left="720"/>
      </w:pPr>
      <w:r w:rsidRPr="001454E6">
        <w:t>Use a noise-cancelling headset with microphone or earbuds for the best auditory experience.</w:t>
      </w:r>
    </w:p>
    <w:p w14:paraId="68A5168F" w14:textId="7D5D8BA4" w:rsidR="004D0507" w:rsidRPr="001454E6" w:rsidRDefault="004D0507" w:rsidP="004D0507">
      <w:pPr>
        <w:pStyle w:val="Content"/>
        <w:numPr>
          <w:ilvl w:val="0"/>
          <w:numId w:val="31"/>
        </w:numPr>
        <w:ind w:left="720"/>
      </w:pPr>
      <w:r w:rsidRPr="001454E6">
        <w:t>Keep speakers away from microphones to avoid feedback, if you do not have a headset or earbuds.</w:t>
      </w:r>
    </w:p>
    <w:p w14:paraId="3B2887C9" w14:textId="760A1AD3" w:rsidR="00D80EB8" w:rsidRPr="001454E6" w:rsidRDefault="004D0507" w:rsidP="00C3143A">
      <w:pPr>
        <w:pStyle w:val="Content"/>
        <w:numPr>
          <w:ilvl w:val="0"/>
          <w:numId w:val="31"/>
        </w:numPr>
        <w:ind w:left="720"/>
      </w:pPr>
      <w:r w:rsidRPr="001454E6">
        <w:t>Do not join a meeting from multiple devices.</w:t>
      </w:r>
    </w:p>
    <w:p w14:paraId="7CB3F7E6" w14:textId="1F3A3E73" w:rsidR="00BC1623" w:rsidRPr="001454E6" w:rsidRDefault="00BC1623" w:rsidP="00BC1623">
      <w:pPr>
        <w:pStyle w:val="Content"/>
      </w:pPr>
    </w:p>
    <w:p w14:paraId="187A7A0D" w14:textId="21E37BD9" w:rsidR="00BC1623" w:rsidRPr="001454E6" w:rsidRDefault="00BC1623" w:rsidP="00BC1623">
      <w:pPr>
        <w:pStyle w:val="Content"/>
      </w:pPr>
      <w:r w:rsidRPr="001454E6">
        <w:t xml:space="preserve">In order to keep an accurate record of course attendance and participation and to provide accessible content to all learners, </w:t>
      </w:r>
      <w:r w:rsidR="00E03C2C">
        <w:t>all live online</w:t>
      </w:r>
      <w:r w:rsidRPr="001454E6">
        <w:t xml:space="preserve"> sessions will be recorded. By attending digital classes, you are giving consent to be recorded. Class recordings are for educational use only and should only be viewed by the participants enrolled in this course and/or attending the live sessions.</w:t>
      </w:r>
    </w:p>
    <w:p w14:paraId="00D39E47" w14:textId="511A37A7" w:rsidR="003B06D4" w:rsidRPr="00880F9A" w:rsidRDefault="003B06D4" w:rsidP="00880F9A">
      <w:pPr>
        <w:rPr>
          <w:rFonts w:cs="Calibri"/>
        </w:rPr>
      </w:pPr>
    </w:p>
    <w:p w14:paraId="359BA6B2" w14:textId="77777777" w:rsidR="005B58DF" w:rsidRDefault="005B58DF" w:rsidP="005B58DF">
      <w:pPr>
        <w:rPr>
          <w:rFonts w:asciiTheme="majorHAnsi" w:hAnsiTheme="majorHAnsi" w:cs="Calibri"/>
          <w:sz w:val="22"/>
          <w:szCs w:val="22"/>
        </w:rPr>
      </w:pPr>
    </w:p>
    <w:p w14:paraId="2F56D973" w14:textId="77777777" w:rsidR="005B58DF" w:rsidRPr="009176A9" w:rsidRDefault="005B58DF" w:rsidP="00BD7F7E">
      <w:pPr>
        <w:pStyle w:val="Heading1"/>
      </w:pPr>
      <w:bookmarkStart w:id="0" w:name="_Course_Policies"/>
      <w:bookmarkEnd w:id="0"/>
      <w:r w:rsidRPr="009176A9">
        <w:t>Course Policies</w:t>
      </w:r>
    </w:p>
    <w:p w14:paraId="535B0BDA" w14:textId="600983F3" w:rsidR="00A162A0" w:rsidRDefault="005B58DF" w:rsidP="005B58DF">
      <w:pPr>
        <w:rPr>
          <w:rFonts w:asciiTheme="majorHAnsi" w:hAnsiTheme="majorHAnsi" w:cs="Calibri"/>
        </w:rPr>
      </w:pPr>
      <w:r w:rsidRPr="009176A9">
        <w:rPr>
          <w:rFonts w:asciiTheme="majorHAnsi" w:hAnsiTheme="majorHAnsi" w:cs="Calibri"/>
        </w:rPr>
        <w:t>Use this space to identify all course-related policies, such as participation, time commitment, late work, assignment submission, and etiquette expectations</w:t>
      </w:r>
      <w:r w:rsidR="009176A9">
        <w:rPr>
          <w:rFonts w:asciiTheme="majorHAnsi" w:hAnsiTheme="majorHAnsi" w:cs="Calibri"/>
        </w:rPr>
        <w:t xml:space="preserve"> (</w:t>
      </w:r>
      <w:hyperlink r:id="rId45" w:history="1">
        <w:r w:rsidR="009176A9" w:rsidRPr="008746EE">
          <w:rPr>
            <w:rStyle w:val="Hyperlink"/>
            <w:rFonts w:asciiTheme="majorHAnsi" w:hAnsiTheme="majorHAnsi" w:cs="Calibri"/>
          </w:rPr>
          <w:t>QM 1.3, 1.4, 5.4</w:t>
        </w:r>
      </w:hyperlink>
      <w:r w:rsidR="009176A9">
        <w:rPr>
          <w:rFonts w:asciiTheme="majorHAnsi" w:hAnsiTheme="majorHAnsi" w:cs="Calibri"/>
        </w:rPr>
        <w:t>)</w:t>
      </w:r>
      <w:r w:rsidRPr="009176A9">
        <w:rPr>
          <w:rFonts w:asciiTheme="majorHAnsi" w:hAnsiTheme="majorHAnsi" w:cs="Calibri"/>
        </w:rPr>
        <w:t>.</w:t>
      </w:r>
      <w:r w:rsidR="00475AB6">
        <w:rPr>
          <w:rFonts w:asciiTheme="majorHAnsi" w:hAnsiTheme="majorHAnsi" w:cs="Calibri"/>
        </w:rPr>
        <w:t xml:space="preserve"> </w:t>
      </w:r>
      <w:r w:rsidR="00FA0B48">
        <w:rPr>
          <w:rFonts w:asciiTheme="majorHAnsi" w:hAnsiTheme="majorHAnsi" w:cs="Calibri"/>
        </w:rPr>
        <w:t xml:space="preserve">Attendance expectations are also required by </w:t>
      </w:r>
      <w:hyperlink r:id="rId46" w:tooltip="Faculty Duties and Responsibilities" w:history="1">
        <w:r w:rsidR="00FA0B48" w:rsidRPr="00FA0B48">
          <w:rPr>
            <w:rStyle w:val="Hyperlink"/>
            <w:rFonts w:asciiTheme="majorHAnsi" w:hAnsiTheme="majorHAnsi" w:cs="Calibri"/>
          </w:rPr>
          <w:t>Indiana State Policy.</w:t>
        </w:r>
      </w:hyperlink>
      <w:r w:rsidR="00FA0B48">
        <w:rPr>
          <w:rFonts w:asciiTheme="majorHAnsi" w:hAnsiTheme="majorHAnsi" w:cs="Calibri"/>
        </w:rPr>
        <w:t xml:space="preserve"> </w:t>
      </w:r>
      <w:r w:rsidR="00B16BD4">
        <w:rPr>
          <w:rFonts w:asciiTheme="majorHAnsi" w:hAnsiTheme="majorHAnsi" w:cs="Calibri"/>
        </w:rPr>
        <w:t xml:space="preserve">If you are teaching online, you should also consider the </w:t>
      </w:r>
      <w:hyperlink r:id="rId47" w:history="1">
        <w:r w:rsidR="00B16BD4" w:rsidRPr="00B16BD4">
          <w:rPr>
            <w:rStyle w:val="Hyperlink"/>
            <w:rFonts w:asciiTheme="majorHAnsi" w:hAnsiTheme="majorHAnsi" w:cs="Calibri"/>
          </w:rPr>
          <w:t>Indiana State Distance Education Guidelines</w:t>
        </w:r>
      </w:hyperlink>
      <w:r w:rsidR="00B16BD4">
        <w:rPr>
          <w:rFonts w:asciiTheme="majorHAnsi" w:hAnsiTheme="majorHAnsi" w:cs="Calibri"/>
        </w:rPr>
        <w:t xml:space="preserve"> when developing your course policies. </w:t>
      </w:r>
      <w:r w:rsidR="00475AB6">
        <w:rPr>
          <w:rFonts w:asciiTheme="majorHAnsi" w:hAnsiTheme="majorHAnsi" w:cs="Calibri"/>
        </w:rPr>
        <w:t>Examples of course policies are provided below. Feel free to customize them to fit your course needs</w:t>
      </w:r>
      <w:r w:rsidR="00C540AD">
        <w:rPr>
          <w:rFonts w:asciiTheme="majorHAnsi" w:hAnsiTheme="majorHAnsi" w:cs="Calibri"/>
        </w:rPr>
        <w:t>, especially #4 and 5</w:t>
      </w:r>
      <w:r w:rsidR="00475AB6">
        <w:rPr>
          <w:rFonts w:asciiTheme="majorHAnsi" w:hAnsiTheme="majorHAnsi" w:cs="Calibri"/>
        </w:rPr>
        <w:t>.</w:t>
      </w:r>
      <w:r w:rsidRPr="009176A9">
        <w:rPr>
          <w:rFonts w:asciiTheme="majorHAnsi" w:hAnsiTheme="majorHAnsi" w:cs="Calibri"/>
        </w:rPr>
        <w:t xml:space="preserve"> </w:t>
      </w:r>
      <w:hyperlink r:id="rId48" w:history="1">
        <w:r w:rsidR="00192014" w:rsidRPr="00192014">
          <w:rPr>
            <w:rStyle w:val="Hyperlink"/>
            <w:rFonts w:asciiTheme="majorHAnsi" w:hAnsiTheme="majorHAnsi" w:cs="Calibri"/>
          </w:rPr>
          <w:t>Foundational Studies courses</w:t>
        </w:r>
      </w:hyperlink>
      <w:r w:rsidR="00192014">
        <w:rPr>
          <w:rFonts w:asciiTheme="majorHAnsi" w:hAnsiTheme="majorHAnsi" w:cs="Calibri"/>
        </w:rPr>
        <w:t xml:space="preserve"> must include</w:t>
      </w:r>
      <w:r w:rsidR="00FA0B48">
        <w:rPr>
          <w:rFonts w:asciiTheme="majorHAnsi" w:hAnsiTheme="majorHAnsi" w:cs="Calibri"/>
        </w:rPr>
        <w:t>,</w:t>
      </w:r>
      <w:r w:rsidR="00192014">
        <w:rPr>
          <w:rFonts w:asciiTheme="majorHAnsi" w:hAnsiTheme="majorHAnsi" w:cs="Calibri"/>
        </w:rPr>
        <w:t xml:space="preserve"> when appropriate, information about the required citation style.</w:t>
      </w:r>
      <w:r w:rsidR="00B16BD4">
        <w:rPr>
          <w:rFonts w:asciiTheme="majorHAnsi" w:hAnsiTheme="majorHAnsi" w:cs="Calibri"/>
        </w:rPr>
        <w:t xml:space="preserve"> </w:t>
      </w:r>
    </w:p>
    <w:p w14:paraId="19972E77" w14:textId="77777777" w:rsidR="00A162A0" w:rsidRDefault="00A162A0" w:rsidP="007141F6">
      <w:pPr>
        <w:pStyle w:val="Content"/>
      </w:pPr>
    </w:p>
    <w:p w14:paraId="31E0E200" w14:textId="174B5789" w:rsidR="005B58DF" w:rsidRPr="009176A9" w:rsidRDefault="0092354C" w:rsidP="005B58DF">
      <w:pPr>
        <w:rPr>
          <w:rFonts w:asciiTheme="majorHAnsi" w:hAnsiTheme="majorHAnsi" w:cs="Calibri"/>
          <w:i w:val="0"/>
        </w:rPr>
      </w:pPr>
      <w:r>
        <w:rPr>
          <w:rFonts w:asciiTheme="majorHAnsi" w:hAnsiTheme="majorHAnsi" w:cs="Calibri"/>
        </w:rPr>
        <w:t xml:space="preserve">The sixth policy (Be Present) is </w:t>
      </w:r>
      <w:r w:rsidR="00CF2267">
        <w:rPr>
          <w:rFonts w:asciiTheme="majorHAnsi" w:hAnsiTheme="majorHAnsi" w:cs="Calibri"/>
        </w:rPr>
        <w:t>required</w:t>
      </w:r>
      <w:bookmarkStart w:id="1" w:name="_GoBack"/>
      <w:bookmarkEnd w:id="1"/>
      <w:r w:rsidR="00162125">
        <w:rPr>
          <w:rFonts w:asciiTheme="majorHAnsi" w:hAnsiTheme="majorHAnsi" w:cs="Calibri"/>
        </w:rPr>
        <w:t xml:space="preserve"> University</w:t>
      </w:r>
      <w:r>
        <w:rPr>
          <w:rFonts w:asciiTheme="majorHAnsi" w:hAnsiTheme="majorHAnsi" w:cs="Calibri"/>
        </w:rPr>
        <w:t xml:space="preserve"> language for a COVID-19 attendance policy</w:t>
      </w:r>
      <w:r w:rsidR="00A162A0">
        <w:rPr>
          <w:rFonts w:asciiTheme="majorHAnsi" w:hAnsiTheme="majorHAnsi" w:cs="Calibri"/>
        </w:rPr>
        <w:t xml:space="preserve"> for on-campus courses</w:t>
      </w:r>
      <w:r w:rsidR="00162125">
        <w:rPr>
          <w:rFonts w:asciiTheme="majorHAnsi" w:hAnsiTheme="majorHAnsi" w:cs="Calibri"/>
        </w:rPr>
        <w:t>.</w:t>
      </w:r>
    </w:p>
    <w:p w14:paraId="1B4AEFF2" w14:textId="77777777" w:rsidR="005B58DF" w:rsidRPr="00E55D4C" w:rsidRDefault="005B58DF" w:rsidP="005B58DF">
      <w:pPr>
        <w:rPr>
          <w:rFonts w:asciiTheme="majorHAnsi" w:hAnsiTheme="majorHAnsi" w:cs="Calibri"/>
          <w:i w:val="0"/>
          <w:sz w:val="22"/>
          <w:szCs w:val="22"/>
        </w:rPr>
      </w:pPr>
    </w:p>
    <w:p w14:paraId="24E3D781" w14:textId="501450A2" w:rsidR="005B58DF" w:rsidRPr="009176A9" w:rsidRDefault="00EA69E3" w:rsidP="005B58DF">
      <w:pPr>
        <w:pStyle w:val="ListParagraph"/>
        <w:numPr>
          <w:ilvl w:val="0"/>
          <w:numId w:val="1"/>
        </w:numPr>
        <w:rPr>
          <w:rFonts w:asciiTheme="majorHAnsi" w:hAnsiTheme="majorHAnsi" w:cs="Calibri"/>
          <w:i w:val="0"/>
          <w:color w:val="auto"/>
          <w:sz w:val="22"/>
          <w:szCs w:val="22"/>
        </w:rPr>
      </w:pPr>
      <w:r w:rsidRPr="00EA69E3">
        <w:rPr>
          <w:rFonts w:asciiTheme="majorHAnsi" w:hAnsiTheme="majorHAnsi" w:cs="Calibri"/>
          <w:b/>
          <w:i w:val="0"/>
          <w:color w:val="auto"/>
          <w:sz w:val="22"/>
          <w:szCs w:val="22"/>
        </w:rPr>
        <w:t>Be Responsible:</w:t>
      </w:r>
      <w:r>
        <w:rPr>
          <w:rFonts w:asciiTheme="majorHAnsi" w:hAnsiTheme="majorHAnsi" w:cs="Calibri"/>
          <w:i w:val="0"/>
          <w:color w:val="auto"/>
          <w:sz w:val="22"/>
          <w:szCs w:val="22"/>
        </w:rPr>
        <w:t xml:space="preserve"> </w:t>
      </w:r>
      <w:r w:rsidR="005B58DF" w:rsidRPr="009176A9">
        <w:rPr>
          <w:rFonts w:asciiTheme="majorHAnsi" w:hAnsiTheme="majorHAnsi" w:cs="Calibri"/>
          <w:i w:val="0"/>
          <w:color w:val="auto"/>
          <w:sz w:val="22"/>
          <w:szCs w:val="22"/>
        </w:rPr>
        <w:t xml:space="preserve">My goal is for you to excel in this class and to develop the skills necessary to succeed in your chosen career. However, </w:t>
      </w:r>
      <w:r w:rsidR="005B58DF" w:rsidRPr="009176A9">
        <w:rPr>
          <w:rFonts w:asciiTheme="majorHAnsi" w:hAnsiTheme="majorHAnsi" w:cs="Calibri"/>
          <w:b/>
          <w:i w:val="0"/>
          <w:color w:val="auto"/>
          <w:sz w:val="22"/>
          <w:szCs w:val="22"/>
        </w:rPr>
        <w:t>you have the major responsibility for doing well</w:t>
      </w:r>
      <w:r w:rsidR="005B58DF" w:rsidRPr="009176A9">
        <w:rPr>
          <w:rFonts w:asciiTheme="majorHAnsi" w:hAnsiTheme="majorHAnsi" w:cs="Calibri"/>
          <w:i w:val="0"/>
          <w:color w:val="auto"/>
          <w:sz w:val="22"/>
          <w:szCs w:val="22"/>
        </w:rPr>
        <w:t xml:space="preserve">. You </w:t>
      </w:r>
      <w:r w:rsidR="005B58DF" w:rsidRPr="009176A9">
        <w:rPr>
          <w:rFonts w:asciiTheme="majorHAnsi" w:hAnsiTheme="majorHAnsi" w:cs="Calibri"/>
          <w:i w:val="0"/>
          <w:color w:val="auto"/>
          <w:sz w:val="22"/>
          <w:szCs w:val="22"/>
        </w:rPr>
        <w:lastRenderedPageBreak/>
        <w:t>are expected to study carefully all reading materials and the feedback</w:t>
      </w:r>
      <w:r>
        <w:rPr>
          <w:rFonts w:asciiTheme="majorHAnsi" w:hAnsiTheme="majorHAnsi" w:cs="Calibri"/>
          <w:i w:val="0"/>
          <w:color w:val="auto"/>
          <w:sz w:val="22"/>
          <w:szCs w:val="22"/>
        </w:rPr>
        <w:t xml:space="preserve"> returned to you</w:t>
      </w:r>
      <w:r w:rsidR="005B58DF" w:rsidRPr="009176A9">
        <w:rPr>
          <w:rFonts w:asciiTheme="majorHAnsi" w:hAnsiTheme="majorHAnsi" w:cs="Calibri"/>
          <w:i w:val="0"/>
          <w:color w:val="auto"/>
          <w:sz w:val="22"/>
          <w:szCs w:val="22"/>
        </w:rPr>
        <w:t xml:space="preserve"> and to participate in group and class activities. </w:t>
      </w:r>
      <w:r w:rsidR="008746EE">
        <w:rPr>
          <w:rFonts w:asciiTheme="majorHAnsi" w:hAnsiTheme="majorHAnsi" w:cs="Calibri"/>
          <w:i w:val="0"/>
          <w:color w:val="auto"/>
          <w:sz w:val="22"/>
          <w:szCs w:val="22"/>
        </w:rPr>
        <w:t>You are also encouraged</w:t>
      </w:r>
      <w:r w:rsidR="005B58DF" w:rsidRPr="009176A9">
        <w:rPr>
          <w:rFonts w:asciiTheme="majorHAnsi" w:hAnsiTheme="majorHAnsi" w:cs="Calibri"/>
          <w:i w:val="0"/>
          <w:color w:val="auto"/>
          <w:sz w:val="22"/>
          <w:szCs w:val="22"/>
        </w:rPr>
        <w:t xml:space="preserve"> to ask questions and or/schedule individual appointments with </w:t>
      </w:r>
      <w:r>
        <w:rPr>
          <w:rFonts w:asciiTheme="majorHAnsi" w:hAnsiTheme="majorHAnsi" w:cs="Calibri"/>
          <w:i w:val="0"/>
          <w:color w:val="auto"/>
          <w:sz w:val="22"/>
          <w:szCs w:val="22"/>
        </w:rPr>
        <w:t>me</w:t>
      </w:r>
      <w:r w:rsidR="005B58DF" w:rsidRPr="009176A9">
        <w:rPr>
          <w:rFonts w:asciiTheme="majorHAnsi" w:hAnsiTheme="majorHAnsi" w:cs="Calibri"/>
          <w:i w:val="0"/>
          <w:color w:val="auto"/>
          <w:sz w:val="22"/>
          <w:szCs w:val="22"/>
        </w:rPr>
        <w:t xml:space="preserve"> </w:t>
      </w:r>
      <w:r>
        <w:rPr>
          <w:rFonts w:asciiTheme="majorHAnsi" w:hAnsiTheme="majorHAnsi" w:cs="Calibri"/>
          <w:i w:val="0"/>
          <w:color w:val="auto"/>
          <w:sz w:val="22"/>
          <w:szCs w:val="22"/>
        </w:rPr>
        <w:t>if</w:t>
      </w:r>
      <w:r w:rsidR="005B58DF" w:rsidRPr="009176A9">
        <w:rPr>
          <w:rFonts w:asciiTheme="majorHAnsi" w:hAnsiTheme="majorHAnsi" w:cs="Calibri"/>
          <w:i w:val="0"/>
          <w:color w:val="auto"/>
          <w:sz w:val="22"/>
          <w:szCs w:val="22"/>
        </w:rPr>
        <w:t xml:space="preserve"> you have any questions.</w:t>
      </w:r>
    </w:p>
    <w:p w14:paraId="53CF395E" w14:textId="77777777" w:rsidR="005B58DF" w:rsidRPr="009176A9" w:rsidRDefault="005B58DF" w:rsidP="005B58DF">
      <w:pPr>
        <w:pStyle w:val="ListParagraph"/>
        <w:rPr>
          <w:rFonts w:asciiTheme="majorHAnsi" w:hAnsiTheme="majorHAnsi" w:cs="Calibri"/>
          <w:i w:val="0"/>
          <w:color w:val="auto"/>
          <w:sz w:val="22"/>
          <w:szCs w:val="22"/>
          <w:highlight w:val="yellow"/>
        </w:rPr>
      </w:pPr>
    </w:p>
    <w:p w14:paraId="4655230A" w14:textId="2C20C57A" w:rsidR="005B58DF" w:rsidRDefault="00EA69E3" w:rsidP="00FA65E3">
      <w:pPr>
        <w:pStyle w:val="ListParagraph"/>
        <w:numPr>
          <w:ilvl w:val="0"/>
          <w:numId w:val="1"/>
        </w:numPr>
        <w:rPr>
          <w:rFonts w:asciiTheme="majorHAnsi" w:hAnsiTheme="majorHAnsi" w:cs="Calibri"/>
          <w:i w:val="0"/>
          <w:color w:val="auto"/>
          <w:sz w:val="22"/>
          <w:szCs w:val="22"/>
        </w:rPr>
      </w:pPr>
      <w:r w:rsidRPr="007C434B">
        <w:rPr>
          <w:rFonts w:asciiTheme="majorHAnsi" w:hAnsiTheme="majorHAnsi" w:cs="Calibri"/>
          <w:b/>
          <w:i w:val="0"/>
          <w:color w:val="auto"/>
          <w:sz w:val="22"/>
          <w:szCs w:val="22"/>
        </w:rPr>
        <w:t>Be Active:</w:t>
      </w:r>
      <w:r w:rsidR="005B58DF" w:rsidRPr="007C434B">
        <w:rPr>
          <w:rFonts w:asciiTheme="majorHAnsi" w:hAnsiTheme="majorHAnsi" w:cs="Calibri"/>
          <w:i w:val="0"/>
          <w:color w:val="auto"/>
          <w:sz w:val="22"/>
          <w:szCs w:val="22"/>
        </w:rPr>
        <w:t xml:space="preserve"> </w:t>
      </w:r>
      <w:r w:rsidRPr="007C434B">
        <w:rPr>
          <w:rFonts w:asciiTheme="majorHAnsi" w:hAnsiTheme="majorHAnsi" w:cs="Calibri"/>
          <w:i w:val="0"/>
          <w:color w:val="auto"/>
          <w:sz w:val="22"/>
          <w:szCs w:val="22"/>
        </w:rPr>
        <w:t xml:space="preserve">Participate! </w:t>
      </w:r>
      <w:r w:rsidR="005B58DF" w:rsidRPr="007C434B">
        <w:rPr>
          <w:rFonts w:asciiTheme="majorHAnsi" w:hAnsiTheme="majorHAnsi" w:cs="Calibri"/>
          <w:i w:val="0"/>
          <w:color w:val="auto"/>
          <w:sz w:val="22"/>
          <w:szCs w:val="22"/>
        </w:rPr>
        <w:t xml:space="preserve">This is an active community of learners; passively completing the course materials is not enough to ensure success in this course. You are therefore expected to </w:t>
      </w:r>
      <w:r w:rsidR="005B58DF" w:rsidRPr="007C434B">
        <w:rPr>
          <w:rFonts w:asciiTheme="majorHAnsi" w:hAnsiTheme="majorHAnsi" w:cs="Calibri"/>
          <w:b/>
          <w:i w:val="0"/>
          <w:color w:val="auto"/>
          <w:sz w:val="22"/>
          <w:szCs w:val="22"/>
        </w:rPr>
        <w:t xml:space="preserve">log into </w:t>
      </w:r>
      <w:r w:rsidR="00D072F2">
        <w:rPr>
          <w:rFonts w:asciiTheme="majorHAnsi" w:hAnsiTheme="majorHAnsi" w:cs="Calibri"/>
          <w:b/>
          <w:i w:val="0"/>
          <w:color w:val="auto"/>
          <w:sz w:val="22"/>
          <w:szCs w:val="22"/>
        </w:rPr>
        <w:t>the course</w:t>
      </w:r>
      <w:r w:rsidR="005B58DF" w:rsidRPr="007C434B">
        <w:rPr>
          <w:rFonts w:asciiTheme="majorHAnsi" w:hAnsiTheme="majorHAnsi" w:cs="Calibri"/>
          <w:b/>
          <w:i w:val="0"/>
          <w:color w:val="auto"/>
          <w:sz w:val="22"/>
          <w:szCs w:val="22"/>
        </w:rPr>
        <w:t xml:space="preserve"> at least three times a week</w:t>
      </w:r>
      <w:r w:rsidR="005B58DF" w:rsidRPr="007C434B">
        <w:rPr>
          <w:rFonts w:asciiTheme="majorHAnsi" w:hAnsiTheme="majorHAnsi" w:cs="Calibri"/>
          <w:i w:val="0"/>
          <w:color w:val="auto"/>
          <w:sz w:val="22"/>
          <w:szCs w:val="22"/>
        </w:rPr>
        <w:t xml:space="preserve"> and </w:t>
      </w:r>
      <w:r w:rsidR="005B58DF" w:rsidRPr="007C434B">
        <w:rPr>
          <w:rFonts w:asciiTheme="majorHAnsi" w:hAnsiTheme="majorHAnsi" w:cs="Calibri"/>
          <w:b/>
          <w:i w:val="0"/>
          <w:color w:val="auto"/>
          <w:sz w:val="22"/>
          <w:szCs w:val="22"/>
        </w:rPr>
        <w:t xml:space="preserve">check your </w:t>
      </w:r>
      <w:r w:rsidRPr="007C434B">
        <w:rPr>
          <w:rFonts w:asciiTheme="majorHAnsi" w:hAnsiTheme="majorHAnsi" w:cs="Calibri"/>
          <w:b/>
          <w:i w:val="0"/>
          <w:color w:val="auto"/>
          <w:sz w:val="22"/>
          <w:szCs w:val="22"/>
        </w:rPr>
        <w:t>Indiana State</w:t>
      </w:r>
      <w:r w:rsidR="005B58DF" w:rsidRPr="007C434B">
        <w:rPr>
          <w:rFonts w:asciiTheme="majorHAnsi" w:hAnsiTheme="majorHAnsi" w:cs="Calibri"/>
          <w:b/>
          <w:i w:val="0"/>
          <w:color w:val="auto"/>
          <w:sz w:val="22"/>
          <w:szCs w:val="22"/>
        </w:rPr>
        <w:t xml:space="preserve"> email at least every other day</w:t>
      </w:r>
      <w:r w:rsidR="005B58DF" w:rsidRPr="007C434B">
        <w:rPr>
          <w:rFonts w:asciiTheme="majorHAnsi" w:hAnsiTheme="majorHAnsi" w:cs="Calibri"/>
          <w:i w:val="0"/>
          <w:color w:val="auto"/>
          <w:sz w:val="22"/>
          <w:szCs w:val="22"/>
        </w:rPr>
        <w:t xml:space="preserve"> (</w:t>
      </w:r>
      <w:r w:rsidR="000E77AE">
        <w:rPr>
          <w:rFonts w:asciiTheme="majorHAnsi" w:hAnsiTheme="majorHAnsi" w:cs="Calibri"/>
          <w:i w:val="0"/>
          <w:color w:val="auto"/>
          <w:sz w:val="22"/>
          <w:szCs w:val="22"/>
        </w:rPr>
        <w:t xml:space="preserve">via </w:t>
      </w:r>
      <w:hyperlink r:id="rId49" w:history="1">
        <w:r w:rsidR="000E77AE" w:rsidRPr="000E77AE">
          <w:rPr>
            <w:rStyle w:val="Hyperlink"/>
            <w:rFonts w:asciiTheme="majorHAnsi" w:hAnsiTheme="majorHAnsi" w:cs="Calibri"/>
            <w:i w:val="0"/>
            <w:sz w:val="22"/>
            <w:szCs w:val="22"/>
          </w:rPr>
          <w:t>Webmail</w:t>
        </w:r>
      </w:hyperlink>
      <w:r w:rsidR="005B58DF" w:rsidRPr="007C434B">
        <w:rPr>
          <w:rFonts w:asciiTheme="majorHAnsi" w:hAnsiTheme="majorHAnsi" w:cs="Calibri"/>
          <w:i w:val="0"/>
          <w:color w:val="auto"/>
          <w:sz w:val="22"/>
          <w:szCs w:val="22"/>
        </w:rPr>
        <w:t xml:space="preserve"> </w:t>
      </w:r>
      <w:r w:rsidR="005B58DF" w:rsidRPr="007C434B">
        <w:rPr>
          <w:rFonts w:cs="Calibri"/>
          <w:i w:val="0"/>
          <w:color w:val="auto"/>
          <w:sz w:val="22"/>
          <w:szCs w:val="22"/>
        </w:rPr>
        <w:t xml:space="preserve">or via Outlook) </w:t>
      </w:r>
      <w:r w:rsidR="005B58DF" w:rsidRPr="007C434B">
        <w:rPr>
          <w:rFonts w:asciiTheme="majorHAnsi" w:hAnsiTheme="majorHAnsi" w:cs="Calibri"/>
          <w:i w:val="0"/>
          <w:color w:val="auto"/>
          <w:sz w:val="22"/>
          <w:szCs w:val="22"/>
        </w:rPr>
        <w:t xml:space="preserve">in order to stay current with course updates. Additionally, responding to discussion boards, </w:t>
      </w:r>
      <w:r w:rsidR="00DD0AEC">
        <w:rPr>
          <w:rFonts w:asciiTheme="majorHAnsi" w:hAnsiTheme="majorHAnsi" w:cs="Calibri"/>
          <w:i w:val="0"/>
          <w:color w:val="auto"/>
          <w:sz w:val="22"/>
          <w:szCs w:val="22"/>
        </w:rPr>
        <w:t>feedback</w:t>
      </w:r>
      <w:r w:rsidR="005B58DF" w:rsidRPr="007C434B">
        <w:rPr>
          <w:rFonts w:asciiTheme="majorHAnsi" w:hAnsiTheme="majorHAnsi" w:cs="Calibri"/>
          <w:i w:val="0"/>
          <w:color w:val="auto"/>
          <w:sz w:val="22"/>
          <w:szCs w:val="22"/>
        </w:rPr>
        <w:t xml:space="preserve">, </w:t>
      </w:r>
      <w:r w:rsidR="00DD0AEC">
        <w:rPr>
          <w:rFonts w:asciiTheme="majorHAnsi" w:hAnsiTheme="majorHAnsi" w:cs="Calibri"/>
          <w:i w:val="0"/>
          <w:color w:val="auto"/>
          <w:sz w:val="22"/>
          <w:szCs w:val="22"/>
        </w:rPr>
        <w:t>communications</w:t>
      </w:r>
      <w:r w:rsidR="005B58DF" w:rsidRPr="007C434B">
        <w:rPr>
          <w:rFonts w:asciiTheme="majorHAnsi" w:hAnsiTheme="majorHAnsi" w:cs="Calibri"/>
          <w:i w:val="0"/>
          <w:color w:val="auto"/>
          <w:sz w:val="22"/>
          <w:szCs w:val="22"/>
        </w:rPr>
        <w:t xml:space="preserve">, and other coursework on time will help ensure the best possible outcomes. </w:t>
      </w:r>
    </w:p>
    <w:p w14:paraId="3015460C" w14:textId="64254567" w:rsidR="007C434B" w:rsidRPr="007C434B" w:rsidRDefault="007C434B" w:rsidP="007C434B">
      <w:pPr>
        <w:rPr>
          <w:rFonts w:asciiTheme="majorHAnsi" w:hAnsiTheme="majorHAnsi" w:cs="Calibri"/>
          <w:i w:val="0"/>
          <w:color w:val="auto"/>
          <w:sz w:val="22"/>
          <w:szCs w:val="22"/>
        </w:rPr>
      </w:pPr>
    </w:p>
    <w:p w14:paraId="045D317A" w14:textId="64D19713" w:rsidR="00B16BD4" w:rsidRPr="00767F4B" w:rsidRDefault="002E7FDE" w:rsidP="00DD0AEC">
      <w:pPr>
        <w:pStyle w:val="ListParagraph"/>
        <w:numPr>
          <w:ilvl w:val="0"/>
          <w:numId w:val="1"/>
        </w:numPr>
        <w:rPr>
          <w:rFonts w:asciiTheme="majorHAnsi" w:hAnsiTheme="majorHAnsi" w:cs="Calibri"/>
          <w:i w:val="0"/>
          <w:color w:val="auto"/>
          <w:sz w:val="22"/>
          <w:szCs w:val="22"/>
        </w:rPr>
      </w:pPr>
      <w:r w:rsidRPr="00767F4B">
        <w:rPr>
          <w:rFonts w:asciiTheme="majorHAnsi" w:hAnsiTheme="majorHAnsi" w:cs="Calibri"/>
          <w:b/>
          <w:i w:val="0"/>
          <w:color w:val="auto"/>
          <w:sz w:val="22"/>
          <w:szCs w:val="22"/>
        </w:rPr>
        <w:t xml:space="preserve">Be Committed: </w:t>
      </w:r>
      <w:r w:rsidR="005B58DF" w:rsidRPr="00767F4B">
        <w:rPr>
          <w:rFonts w:asciiTheme="majorHAnsi" w:hAnsiTheme="majorHAnsi" w:cs="Calibri"/>
          <w:i w:val="0"/>
          <w:color w:val="auto"/>
          <w:sz w:val="22"/>
          <w:szCs w:val="22"/>
        </w:rPr>
        <w:t xml:space="preserve">Time-management is crucial in </w:t>
      </w:r>
      <w:r w:rsidR="00C33FF7" w:rsidRPr="00767F4B">
        <w:rPr>
          <w:rFonts w:asciiTheme="majorHAnsi" w:hAnsiTheme="majorHAnsi" w:cs="Calibri"/>
          <w:i w:val="0"/>
          <w:color w:val="auto"/>
          <w:sz w:val="22"/>
          <w:szCs w:val="22"/>
        </w:rPr>
        <w:t xml:space="preserve">all </w:t>
      </w:r>
      <w:r w:rsidR="005B58DF" w:rsidRPr="00767F4B">
        <w:rPr>
          <w:rFonts w:asciiTheme="majorHAnsi" w:hAnsiTheme="majorHAnsi" w:cs="Calibri"/>
          <w:i w:val="0"/>
          <w:color w:val="auto"/>
          <w:sz w:val="22"/>
          <w:szCs w:val="22"/>
        </w:rPr>
        <w:t xml:space="preserve">courses. </w:t>
      </w:r>
      <w:r w:rsidR="00B16BD4" w:rsidRPr="00767F4B">
        <w:rPr>
          <w:rFonts w:asciiTheme="majorHAnsi" w:hAnsiTheme="majorHAnsi" w:cs="Calibri"/>
          <w:i w:val="0"/>
          <w:color w:val="auto"/>
          <w:sz w:val="22"/>
          <w:szCs w:val="22"/>
        </w:rPr>
        <w:t>Regardless of your course format, you should prepare to commit several hours each week for attending class</w:t>
      </w:r>
      <w:r w:rsidR="001D0080" w:rsidRPr="00767F4B">
        <w:rPr>
          <w:rFonts w:asciiTheme="majorHAnsi" w:hAnsiTheme="majorHAnsi" w:cs="Calibri"/>
          <w:i w:val="0"/>
          <w:color w:val="auto"/>
          <w:sz w:val="22"/>
          <w:szCs w:val="22"/>
        </w:rPr>
        <w:t xml:space="preserve"> or watching lectures</w:t>
      </w:r>
      <w:r w:rsidR="00B16BD4" w:rsidRPr="00767F4B">
        <w:rPr>
          <w:rFonts w:asciiTheme="majorHAnsi" w:hAnsiTheme="majorHAnsi" w:cs="Calibri"/>
          <w:i w:val="0"/>
          <w:color w:val="auto"/>
          <w:sz w:val="22"/>
          <w:szCs w:val="22"/>
        </w:rPr>
        <w:t xml:space="preserve">, reading, participating in discussions, studying, and completing assignments. Use the </w:t>
      </w:r>
      <w:r w:rsidR="00F06603" w:rsidRPr="00767F4B">
        <w:rPr>
          <w:rFonts w:asciiTheme="majorHAnsi" w:hAnsiTheme="majorHAnsi" w:cs="Calibri"/>
          <w:i w:val="0"/>
          <w:color w:val="auto"/>
          <w:sz w:val="22"/>
          <w:szCs w:val="22"/>
        </w:rPr>
        <w:t>table</w:t>
      </w:r>
      <w:r w:rsidR="003D295D" w:rsidRPr="00767F4B">
        <w:rPr>
          <w:rFonts w:asciiTheme="majorHAnsi" w:hAnsiTheme="majorHAnsi" w:cs="Calibri"/>
          <w:i w:val="0"/>
          <w:color w:val="auto"/>
          <w:sz w:val="22"/>
          <w:szCs w:val="22"/>
        </w:rPr>
        <w:t xml:space="preserve"> </w:t>
      </w:r>
      <w:r w:rsidR="00F06603" w:rsidRPr="00767F4B">
        <w:rPr>
          <w:rFonts w:asciiTheme="majorHAnsi" w:hAnsiTheme="majorHAnsi" w:cs="Calibri"/>
          <w:i w:val="0"/>
          <w:color w:val="auto"/>
          <w:sz w:val="22"/>
          <w:szCs w:val="22"/>
        </w:rPr>
        <w:t xml:space="preserve">below, which </w:t>
      </w:r>
      <w:r w:rsidR="003D295D" w:rsidRPr="00767F4B">
        <w:rPr>
          <w:rFonts w:asciiTheme="majorHAnsi" w:hAnsiTheme="majorHAnsi" w:cs="Calibri"/>
          <w:i w:val="0"/>
          <w:color w:val="auto"/>
          <w:sz w:val="22"/>
          <w:szCs w:val="22"/>
        </w:rPr>
        <w:t xml:space="preserve">is </w:t>
      </w:r>
      <w:r w:rsidR="00F06603" w:rsidRPr="00767F4B">
        <w:rPr>
          <w:rFonts w:asciiTheme="majorHAnsi" w:hAnsiTheme="majorHAnsi" w:cs="Calibri"/>
          <w:i w:val="0"/>
          <w:color w:val="auto"/>
          <w:sz w:val="22"/>
          <w:szCs w:val="22"/>
        </w:rPr>
        <w:t xml:space="preserve">based on the </w:t>
      </w:r>
      <w:r w:rsidR="003D295D" w:rsidRPr="00767F4B">
        <w:rPr>
          <w:rFonts w:asciiTheme="majorHAnsi" w:hAnsiTheme="majorHAnsi" w:cs="Calibri"/>
          <w:i w:val="0"/>
          <w:color w:val="auto"/>
          <w:sz w:val="22"/>
          <w:szCs w:val="22"/>
        </w:rPr>
        <w:t>guidelines</w:t>
      </w:r>
      <w:r w:rsidR="00F06603" w:rsidRPr="00767F4B">
        <w:rPr>
          <w:rFonts w:asciiTheme="majorHAnsi" w:hAnsiTheme="majorHAnsi" w:cs="Calibri"/>
          <w:i w:val="0"/>
          <w:color w:val="auto"/>
          <w:sz w:val="22"/>
          <w:szCs w:val="22"/>
        </w:rPr>
        <w:t xml:space="preserve"> by the </w:t>
      </w:r>
      <w:hyperlink r:id="rId50" w:history="1">
        <w:r w:rsidR="00F06603" w:rsidRPr="00767F4B">
          <w:rPr>
            <w:rStyle w:val="Hyperlink"/>
            <w:rFonts w:asciiTheme="majorHAnsi" w:hAnsiTheme="majorHAnsi" w:cs="Calibri"/>
            <w:i w:val="0"/>
            <w:sz w:val="22"/>
            <w:szCs w:val="22"/>
          </w:rPr>
          <w:t>U.S. Department of Education</w:t>
        </w:r>
      </w:hyperlink>
      <w:r w:rsidR="00F06603" w:rsidRPr="00767F4B">
        <w:rPr>
          <w:rFonts w:asciiTheme="majorHAnsi" w:hAnsiTheme="majorHAnsi" w:cs="Calibri"/>
          <w:i w:val="0"/>
          <w:color w:val="auto"/>
          <w:sz w:val="22"/>
          <w:szCs w:val="22"/>
        </w:rPr>
        <w:t>,</w:t>
      </w:r>
      <w:r w:rsidR="00B16BD4" w:rsidRPr="00767F4B">
        <w:rPr>
          <w:rFonts w:asciiTheme="majorHAnsi" w:hAnsiTheme="majorHAnsi" w:cs="Calibri"/>
          <w:i w:val="0"/>
          <w:color w:val="auto"/>
          <w:sz w:val="22"/>
          <w:szCs w:val="22"/>
        </w:rPr>
        <w:t xml:space="preserve"> to help you plan accordingly</w:t>
      </w:r>
      <w:r w:rsidR="001D0080" w:rsidRPr="00767F4B">
        <w:rPr>
          <w:rFonts w:asciiTheme="majorHAnsi" w:hAnsiTheme="majorHAnsi" w:cs="Calibri"/>
          <w:i w:val="0"/>
          <w:color w:val="auto"/>
          <w:sz w:val="22"/>
          <w:szCs w:val="22"/>
        </w:rPr>
        <w:t>:</w:t>
      </w:r>
    </w:p>
    <w:p w14:paraId="0648AC20" w14:textId="310EBA1E" w:rsidR="001D0080" w:rsidRDefault="001D0080" w:rsidP="001D0080">
      <w:pPr>
        <w:pStyle w:val="ListParagraph"/>
        <w:rPr>
          <w:rFonts w:asciiTheme="majorHAnsi" w:hAnsiTheme="majorHAnsi" w:cs="Calibri"/>
          <w:i w:val="0"/>
          <w:color w:val="auto"/>
          <w:sz w:val="22"/>
          <w:szCs w:val="22"/>
        </w:rPr>
      </w:pPr>
    </w:p>
    <w:p w14:paraId="1D06D6A9" w14:textId="4C2F93B7" w:rsidR="00A14112" w:rsidRPr="00A14112" w:rsidRDefault="00767F4B" w:rsidP="00A14112">
      <w:pPr>
        <w:pStyle w:val="ListParagraph"/>
        <w:jc w:val="center"/>
        <w:rPr>
          <w:rFonts w:asciiTheme="majorHAnsi" w:hAnsiTheme="majorHAnsi" w:cs="Calibri"/>
          <w:b/>
          <w:i w:val="0"/>
          <w:color w:val="auto"/>
          <w:sz w:val="22"/>
          <w:szCs w:val="22"/>
        </w:rPr>
      </w:pPr>
      <w:r>
        <w:rPr>
          <w:rFonts w:asciiTheme="majorHAnsi" w:hAnsiTheme="majorHAnsi" w:cs="Calibri"/>
          <w:b/>
          <w:i w:val="0"/>
          <w:color w:val="auto"/>
          <w:sz w:val="22"/>
          <w:szCs w:val="22"/>
        </w:rPr>
        <w:t>Minimum</w:t>
      </w:r>
      <w:r w:rsidR="00F06603">
        <w:rPr>
          <w:rFonts w:asciiTheme="majorHAnsi" w:hAnsiTheme="majorHAnsi" w:cs="Calibri"/>
          <w:b/>
          <w:i w:val="0"/>
          <w:color w:val="auto"/>
          <w:sz w:val="22"/>
          <w:szCs w:val="22"/>
        </w:rPr>
        <w:t xml:space="preserve"> </w:t>
      </w:r>
      <w:r w:rsidR="00A14112">
        <w:rPr>
          <w:rFonts w:asciiTheme="majorHAnsi" w:hAnsiTheme="majorHAnsi" w:cs="Calibri"/>
          <w:b/>
          <w:i w:val="0"/>
          <w:color w:val="auto"/>
          <w:sz w:val="22"/>
          <w:szCs w:val="22"/>
        </w:rPr>
        <w:t xml:space="preserve">Engagement Hours Required Per Week </w:t>
      </w:r>
    </w:p>
    <w:tbl>
      <w:tblPr>
        <w:tblStyle w:val="GridTable4-Accent1"/>
        <w:tblW w:w="0" w:type="auto"/>
        <w:tblInd w:w="715" w:type="dxa"/>
        <w:tblLook w:val="04A0" w:firstRow="1" w:lastRow="0" w:firstColumn="1" w:lastColumn="0" w:noHBand="0" w:noVBand="1"/>
      </w:tblPr>
      <w:tblGrid>
        <w:gridCol w:w="1622"/>
        <w:gridCol w:w="2337"/>
        <w:gridCol w:w="2338"/>
        <w:gridCol w:w="2338"/>
      </w:tblGrid>
      <w:tr w:rsidR="001D0080" w14:paraId="143543C2" w14:textId="77777777" w:rsidTr="00A141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2" w:type="dxa"/>
          </w:tcPr>
          <w:p w14:paraId="552FBBEE" w14:textId="437ACFD6" w:rsidR="001D0080" w:rsidRPr="00767F4B" w:rsidRDefault="001D0080" w:rsidP="00B16BD4">
            <w:pPr>
              <w:pStyle w:val="ListParagraph"/>
              <w:ind w:left="0"/>
              <w:rPr>
                <w:rFonts w:asciiTheme="majorHAnsi" w:hAnsiTheme="majorHAnsi" w:cs="Calibri"/>
                <w:i w:val="0"/>
                <w:color w:val="FFFFFF" w:themeColor="background1"/>
                <w:sz w:val="22"/>
                <w:szCs w:val="22"/>
              </w:rPr>
            </w:pPr>
            <w:r w:rsidRPr="00767F4B">
              <w:rPr>
                <w:rFonts w:asciiTheme="majorHAnsi" w:hAnsiTheme="majorHAnsi" w:cs="Calibri"/>
                <w:i w:val="0"/>
                <w:color w:val="FFFFFF" w:themeColor="background1"/>
                <w:sz w:val="22"/>
                <w:szCs w:val="22"/>
              </w:rPr>
              <w:t>Term</w:t>
            </w:r>
          </w:p>
        </w:tc>
        <w:tc>
          <w:tcPr>
            <w:tcW w:w="2337" w:type="dxa"/>
          </w:tcPr>
          <w:p w14:paraId="234984E9" w14:textId="323AFAE2" w:rsidR="001D0080" w:rsidRPr="00767F4B" w:rsidRDefault="001D0080" w:rsidP="00F06603">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i w:val="0"/>
                <w:color w:val="FFFFFF" w:themeColor="background1"/>
                <w:sz w:val="22"/>
                <w:szCs w:val="22"/>
              </w:rPr>
            </w:pPr>
            <w:r w:rsidRPr="00767F4B">
              <w:rPr>
                <w:rFonts w:asciiTheme="majorHAnsi" w:hAnsiTheme="majorHAnsi" w:cs="Calibri"/>
                <w:i w:val="0"/>
                <w:color w:val="FFFFFF" w:themeColor="background1"/>
                <w:sz w:val="22"/>
                <w:szCs w:val="22"/>
              </w:rPr>
              <w:t>1 Credit Hour</w:t>
            </w:r>
          </w:p>
        </w:tc>
        <w:tc>
          <w:tcPr>
            <w:tcW w:w="2338" w:type="dxa"/>
          </w:tcPr>
          <w:p w14:paraId="567CA440" w14:textId="04C65D18" w:rsidR="001D0080" w:rsidRPr="00767F4B" w:rsidRDefault="001D0080" w:rsidP="00F06603">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i w:val="0"/>
                <w:color w:val="FFFFFF" w:themeColor="background1"/>
                <w:sz w:val="22"/>
                <w:szCs w:val="22"/>
              </w:rPr>
            </w:pPr>
            <w:r w:rsidRPr="00767F4B">
              <w:rPr>
                <w:rFonts w:asciiTheme="majorHAnsi" w:hAnsiTheme="majorHAnsi" w:cs="Calibri"/>
                <w:i w:val="0"/>
                <w:color w:val="FFFFFF" w:themeColor="background1"/>
                <w:sz w:val="22"/>
                <w:szCs w:val="22"/>
              </w:rPr>
              <w:t>2 Credit Hours</w:t>
            </w:r>
          </w:p>
        </w:tc>
        <w:tc>
          <w:tcPr>
            <w:tcW w:w="2338" w:type="dxa"/>
          </w:tcPr>
          <w:p w14:paraId="06B621A4" w14:textId="74D4A57B" w:rsidR="001D0080" w:rsidRPr="00767F4B" w:rsidRDefault="001D0080" w:rsidP="00F06603">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i w:val="0"/>
                <w:color w:val="FFFFFF" w:themeColor="background1"/>
                <w:sz w:val="22"/>
                <w:szCs w:val="22"/>
              </w:rPr>
            </w:pPr>
            <w:r w:rsidRPr="00767F4B">
              <w:rPr>
                <w:rFonts w:asciiTheme="majorHAnsi" w:hAnsiTheme="majorHAnsi" w:cs="Calibri"/>
                <w:i w:val="0"/>
                <w:color w:val="FFFFFF" w:themeColor="background1"/>
                <w:sz w:val="22"/>
                <w:szCs w:val="22"/>
              </w:rPr>
              <w:t>3 Credit Hours</w:t>
            </w:r>
          </w:p>
        </w:tc>
      </w:tr>
      <w:tr w:rsidR="001D0080" w14:paraId="5E913257" w14:textId="77777777" w:rsidTr="00A14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2" w:type="dxa"/>
          </w:tcPr>
          <w:p w14:paraId="5A751F46" w14:textId="4BC4765E" w:rsidR="001D0080" w:rsidRPr="001D0080" w:rsidRDefault="001D0080" w:rsidP="00B16BD4">
            <w:pPr>
              <w:pStyle w:val="ListParagraph"/>
              <w:ind w:left="0"/>
              <w:rPr>
                <w:rFonts w:asciiTheme="majorHAnsi" w:hAnsiTheme="majorHAnsi" w:cs="Calibri"/>
                <w:b w:val="0"/>
                <w:i w:val="0"/>
                <w:color w:val="auto"/>
                <w:sz w:val="22"/>
                <w:szCs w:val="22"/>
              </w:rPr>
            </w:pPr>
            <w:r>
              <w:rPr>
                <w:rFonts w:asciiTheme="majorHAnsi" w:hAnsiTheme="majorHAnsi" w:cs="Calibri"/>
                <w:b w:val="0"/>
                <w:i w:val="0"/>
                <w:color w:val="auto"/>
                <w:sz w:val="22"/>
                <w:szCs w:val="22"/>
              </w:rPr>
              <w:t>3 Weeks</w:t>
            </w:r>
          </w:p>
        </w:tc>
        <w:tc>
          <w:tcPr>
            <w:tcW w:w="2337" w:type="dxa"/>
          </w:tcPr>
          <w:p w14:paraId="5A3DAA4D" w14:textId="03CA6D3A" w:rsidR="001D0080" w:rsidRDefault="00767F4B" w:rsidP="00F0660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i w:val="0"/>
                <w:color w:val="auto"/>
                <w:sz w:val="22"/>
                <w:szCs w:val="22"/>
              </w:rPr>
            </w:pPr>
            <w:r>
              <w:rPr>
                <w:rFonts w:asciiTheme="majorHAnsi" w:hAnsiTheme="majorHAnsi" w:cs="Calibri"/>
                <w:i w:val="0"/>
                <w:color w:val="auto"/>
                <w:sz w:val="22"/>
                <w:szCs w:val="22"/>
              </w:rPr>
              <w:t>16</w:t>
            </w:r>
          </w:p>
        </w:tc>
        <w:tc>
          <w:tcPr>
            <w:tcW w:w="2338" w:type="dxa"/>
          </w:tcPr>
          <w:p w14:paraId="0ABB3F11" w14:textId="3E765169" w:rsidR="001D0080" w:rsidRDefault="00767F4B" w:rsidP="00F0660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i w:val="0"/>
                <w:color w:val="auto"/>
                <w:sz w:val="22"/>
                <w:szCs w:val="22"/>
              </w:rPr>
            </w:pPr>
            <w:r>
              <w:rPr>
                <w:rFonts w:asciiTheme="majorHAnsi" w:hAnsiTheme="majorHAnsi" w:cs="Calibri"/>
                <w:i w:val="0"/>
                <w:color w:val="auto"/>
                <w:sz w:val="22"/>
                <w:szCs w:val="22"/>
              </w:rPr>
              <w:t>32</w:t>
            </w:r>
          </w:p>
        </w:tc>
        <w:tc>
          <w:tcPr>
            <w:tcW w:w="2338" w:type="dxa"/>
          </w:tcPr>
          <w:p w14:paraId="4C6F22A7" w14:textId="349CA431" w:rsidR="001D0080" w:rsidRDefault="00767F4B" w:rsidP="00F0660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i w:val="0"/>
                <w:color w:val="auto"/>
                <w:sz w:val="22"/>
                <w:szCs w:val="22"/>
              </w:rPr>
            </w:pPr>
            <w:r>
              <w:rPr>
                <w:rFonts w:asciiTheme="majorHAnsi" w:hAnsiTheme="majorHAnsi" w:cs="Calibri"/>
                <w:i w:val="0"/>
                <w:color w:val="auto"/>
                <w:sz w:val="22"/>
                <w:szCs w:val="22"/>
              </w:rPr>
              <w:t>48</w:t>
            </w:r>
          </w:p>
        </w:tc>
      </w:tr>
      <w:tr w:rsidR="001D0080" w14:paraId="070A36E1" w14:textId="77777777" w:rsidTr="00A14112">
        <w:tc>
          <w:tcPr>
            <w:cnfStyle w:val="001000000000" w:firstRow="0" w:lastRow="0" w:firstColumn="1" w:lastColumn="0" w:oddVBand="0" w:evenVBand="0" w:oddHBand="0" w:evenHBand="0" w:firstRowFirstColumn="0" w:firstRowLastColumn="0" w:lastRowFirstColumn="0" w:lastRowLastColumn="0"/>
            <w:tcW w:w="1622" w:type="dxa"/>
          </w:tcPr>
          <w:p w14:paraId="03450D00" w14:textId="58CF8C9B" w:rsidR="001D0080" w:rsidRPr="001D0080" w:rsidRDefault="001D0080" w:rsidP="00B16BD4">
            <w:pPr>
              <w:pStyle w:val="ListParagraph"/>
              <w:ind w:left="0"/>
              <w:rPr>
                <w:rFonts w:asciiTheme="majorHAnsi" w:hAnsiTheme="majorHAnsi" w:cs="Calibri"/>
                <w:b w:val="0"/>
                <w:i w:val="0"/>
                <w:color w:val="auto"/>
                <w:sz w:val="22"/>
                <w:szCs w:val="22"/>
              </w:rPr>
            </w:pPr>
            <w:r>
              <w:rPr>
                <w:rFonts w:asciiTheme="majorHAnsi" w:hAnsiTheme="majorHAnsi" w:cs="Calibri"/>
                <w:b w:val="0"/>
                <w:i w:val="0"/>
                <w:color w:val="auto"/>
                <w:sz w:val="22"/>
                <w:szCs w:val="22"/>
              </w:rPr>
              <w:t>4 Weeks</w:t>
            </w:r>
          </w:p>
        </w:tc>
        <w:tc>
          <w:tcPr>
            <w:tcW w:w="2337" w:type="dxa"/>
          </w:tcPr>
          <w:p w14:paraId="0B1060DE" w14:textId="3ADEE90C" w:rsidR="001D0080" w:rsidRDefault="00767F4B" w:rsidP="00F0660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i w:val="0"/>
                <w:color w:val="auto"/>
                <w:sz w:val="22"/>
                <w:szCs w:val="22"/>
              </w:rPr>
            </w:pPr>
            <w:r>
              <w:rPr>
                <w:rFonts w:asciiTheme="majorHAnsi" w:hAnsiTheme="majorHAnsi" w:cs="Calibri"/>
                <w:i w:val="0"/>
                <w:color w:val="auto"/>
                <w:sz w:val="22"/>
                <w:szCs w:val="22"/>
              </w:rPr>
              <w:t>12</w:t>
            </w:r>
          </w:p>
        </w:tc>
        <w:tc>
          <w:tcPr>
            <w:tcW w:w="2338" w:type="dxa"/>
          </w:tcPr>
          <w:p w14:paraId="0E60CA0B" w14:textId="6A9D94AE" w:rsidR="001D0080" w:rsidRDefault="00767F4B" w:rsidP="00F0660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i w:val="0"/>
                <w:color w:val="auto"/>
                <w:sz w:val="22"/>
                <w:szCs w:val="22"/>
              </w:rPr>
            </w:pPr>
            <w:r>
              <w:rPr>
                <w:rFonts w:asciiTheme="majorHAnsi" w:hAnsiTheme="majorHAnsi" w:cs="Calibri"/>
                <w:i w:val="0"/>
                <w:color w:val="auto"/>
                <w:sz w:val="22"/>
                <w:szCs w:val="22"/>
              </w:rPr>
              <w:t>24</w:t>
            </w:r>
          </w:p>
        </w:tc>
        <w:tc>
          <w:tcPr>
            <w:tcW w:w="2338" w:type="dxa"/>
          </w:tcPr>
          <w:p w14:paraId="3233C49B" w14:textId="10BDA70F" w:rsidR="001D0080" w:rsidRDefault="00767F4B" w:rsidP="00F0660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i w:val="0"/>
                <w:color w:val="auto"/>
                <w:sz w:val="22"/>
                <w:szCs w:val="22"/>
              </w:rPr>
            </w:pPr>
            <w:r>
              <w:rPr>
                <w:rFonts w:asciiTheme="majorHAnsi" w:hAnsiTheme="majorHAnsi" w:cs="Calibri"/>
                <w:i w:val="0"/>
                <w:color w:val="auto"/>
                <w:sz w:val="22"/>
                <w:szCs w:val="22"/>
              </w:rPr>
              <w:t>36</w:t>
            </w:r>
          </w:p>
        </w:tc>
      </w:tr>
      <w:tr w:rsidR="001D0080" w14:paraId="6E9BFA50" w14:textId="77777777" w:rsidTr="00A14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2" w:type="dxa"/>
          </w:tcPr>
          <w:p w14:paraId="2DE8194A" w14:textId="253208C0" w:rsidR="001D0080" w:rsidRPr="001D0080" w:rsidRDefault="001D0080" w:rsidP="00B16BD4">
            <w:pPr>
              <w:pStyle w:val="ListParagraph"/>
              <w:ind w:left="0"/>
              <w:rPr>
                <w:rFonts w:asciiTheme="majorHAnsi" w:hAnsiTheme="majorHAnsi" w:cs="Calibri"/>
                <w:b w:val="0"/>
                <w:i w:val="0"/>
                <w:color w:val="auto"/>
                <w:sz w:val="22"/>
                <w:szCs w:val="22"/>
              </w:rPr>
            </w:pPr>
            <w:r>
              <w:rPr>
                <w:rFonts w:asciiTheme="majorHAnsi" w:hAnsiTheme="majorHAnsi" w:cs="Calibri"/>
                <w:b w:val="0"/>
                <w:i w:val="0"/>
                <w:color w:val="auto"/>
                <w:sz w:val="22"/>
                <w:szCs w:val="22"/>
              </w:rPr>
              <w:t>5 Weeks</w:t>
            </w:r>
          </w:p>
        </w:tc>
        <w:tc>
          <w:tcPr>
            <w:tcW w:w="2337" w:type="dxa"/>
          </w:tcPr>
          <w:p w14:paraId="3C1EE8EA" w14:textId="5997885B" w:rsidR="001D0080" w:rsidRDefault="00767F4B" w:rsidP="00F0660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i w:val="0"/>
                <w:color w:val="auto"/>
                <w:sz w:val="22"/>
                <w:szCs w:val="22"/>
              </w:rPr>
            </w:pPr>
            <w:r>
              <w:rPr>
                <w:rFonts w:asciiTheme="majorHAnsi" w:hAnsiTheme="majorHAnsi" w:cs="Calibri"/>
                <w:i w:val="0"/>
                <w:color w:val="auto"/>
                <w:sz w:val="22"/>
                <w:szCs w:val="22"/>
              </w:rPr>
              <w:t>10</w:t>
            </w:r>
          </w:p>
        </w:tc>
        <w:tc>
          <w:tcPr>
            <w:tcW w:w="2338" w:type="dxa"/>
          </w:tcPr>
          <w:p w14:paraId="08DA1D9C" w14:textId="3534E8A0" w:rsidR="001D0080" w:rsidRDefault="00767F4B" w:rsidP="00F0660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i w:val="0"/>
                <w:color w:val="auto"/>
                <w:sz w:val="22"/>
                <w:szCs w:val="22"/>
              </w:rPr>
            </w:pPr>
            <w:r>
              <w:rPr>
                <w:rFonts w:asciiTheme="majorHAnsi" w:hAnsiTheme="majorHAnsi" w:cs="Calibri"/>
                <w:i w:val="0"/>
                <w:color w:val="auto"/>
                <w:sz w:val="22"/>
                <w:szCs w:val="22"/>
              </w:rPr>
              <w:t>19</w:t>
            </w:r>
          </w:p>
        </w:tc>
        <w:tc>
          <w:tcPr>
            <w:tcW w:w="2338" w:type="dxa"/>
          </w:tcPr>
          <w:p w14:paraId="32AE9522" w14:textId="42CB65F1" w:rsidR="001D0080" w:rsidRDefault="00767F4B" w:rsidP="00F0660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i w:val="0"/>
                <w:color w:val="auto"/>
                <w:sz w:val="22"/>
                <w:szCs w:val="22"/>
              </w:rPr>
            </w:pPr>
            <w:r>
              <w:rPr>
                <w:rFonts w:asciiTheme="majorHAnsi" w:hAnsiTheme="majorHAnsi" w:cs="Calibri"/>
                <w:i w:val="0"/>
                <w:color w:val="auto"/>
                <w:sz w:val="22"/>
                <w:szCs w:val="22"/>
              </w:rPr>
              <w:t>30</w:t>
            </w:r>
          </w:p>
        </w:tc>
      </w:tr>
      <w:tr w:rsidR="001D0080" w14:paraId="6E7FFAB9" w14:textId="77777777" w:rsidTr="00A14112">
        <w:tc>
          <w:tcPr>
            <w:cnfStyle w:val="001000000000" w:firstRow="0" w:lastRow="0" w:firstColumn="1" w:lastColumn="0" w:oddVBand="0" w:evenVBand="0" w:oddHBand="0" w:evenHBand="0" w:firstRowFirstColumn="0" w:firstRowLastColumn="0" w:lastRowFirstColumn="0" w:lastRowLastColumn="0"/>
            <w:tcW w:w="1622" w:type="dxa"/>
          </w:tcPr>
          <w:p w14:paraId="70DEBB68" w14:textId="34B88C94" w:rsidR="001D0080" w:rsidRPr="001D0080" w:rsidRDefault="001D0080" w:rsidP="00B16BD4">
            <w:pPr>
              <w:pStyle w:val="ListParagraph"/>
              <w:ind w:left="0"/>
              <w:rPr>
                <w:rFonts w:asciiTheme="majorHAnsi" w:hAnsiTheme="majorHAnsi" w:cs="Calibri"/>
                <w:b w:val="0"/>
                <w:i w:val="0"/>
                <w:color w:val="auto"/>
                <w:sz w:val="22"/>
                <w:szCs w:val="22"/>
              </w:rPr>
            </w:pPr>
            <w:r>
              <w:rPr>
                <w:rFonts w:asciiTheme="majorHAnsi" w:hAnsiTheme="majorHAnsi" w:cs="Calibri"/>
                <w:b w:val="0"/>
                <w:i w:val="0"/>
                <w:color w:val="auto"/>
                <w:sz w:val="22"/>
                <w:szCs w:val="22"/>
              </w:rPr>
              <w:t>7 Weeks</w:t>
            </w:r>
          </w:p>
        </w:tc>
        <w:tc>
          <w:tcPr>
            <w:tcW w:w="2337" w:type="dxa"/>
          </w:tcPr>
          <w:p w14:paraId="2BC877CC" w14:textId="5FC9591D" w:rsidR="001D0080" w:rsidRDefault="00767F4B" w:rsidP="00F0660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i w:val="0"/>
                <w:color w:val="auto"/>
                <w:sz w:val="22"/>
                <w:szCs w:val="22"/>
              </w:rPr>
            </w:pPr>
            <w:r>
              <w:rPr>
                <w:rFonts w:asciiTheme="majorHAnsi" w:hAnsiTheme="majorHAnsi" w:cs="Calibri"/>
                <w:i w:val="0"/>
                <w:color w:val="auto"/>
                <w:sz w:val="22"/>
                <w:szCs w:val="22"/>
              </w:rPr>
              <w:t>7</w:t>
            </w:r>
          </w:p>
        </w:tc>
        <w:tc>
          <w:tcPr>
            <w:tcW w:w="2338" w:type="dxa"/>
          </w:tcPr>
          <w:p w14:paraId="44A8A00E" w14:textId="3C172A95" w:rsidR="001D0080" w:rsidRDefault="00767F4B" w:rsidP="00F0660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i w:val="0"/>
                <w:color w:val="auto"/>
                <w:sz w:val="22"/>
                <w:szCs w:val="22"/>
              </w:rPr>
            </w:pPr>
            <w:r>
              <w:rPr>
                <w:rFonts w:asciiTheme="majorHAnsi" w:hAnsiTheme="majorHAnsi" w:cs="Calibri"/>
                <w:i w:val="0"/>
                <w:color w:val="auto"/>
                <w:sz w:val="22"/>
                <w:szCs w:val="22"/>
              </w:rPr>
              <w:t>14</w:t>
            </w:r>
          </w:p>
        </w:tc>
        <w:tc>
          <w:tcPr>
            <w:tcW w:w="2338" w:type="dxa"/>
          </w:tcPr>
          <w:p w14:paraId="141115DA" w14:textId="2BEC8346" w:rsidR="001D0080" w:rsidRDefault="00767F4B" w:rsidP="00F0660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i w:val="0"/>
                <w:color w:val="auto"/>
                <w:sz w:val="22"/>
                <w:szCs w:val="22"/>
              </w:rPr>
            </w:pPr>
            <w:r>
              <w:rPr>
                <w:rFonts w:asciiTheme="majorHAnsi" w:hAnsiTheme="majorHAnsi" w:cs="Calibri"/>
                <w:i w:val="0"/>
                <w:color w:val="auto"/>
                <w:sz w:val="22"/>
                <w:szCs w:val="22"/>
              </w:rPr>
              <w:t>20.5</w:t>
            </w:r>
          </w:p>
        </w:tc>
      </w:tr>
      <w:tr w:rsidR="001D0080" w14:paraId="7228B77C" w14:textId="77777777" w:rsidTr="00A14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2" w:type="dxa"/>
          </w:tcPr>
          <w:p w14:paraId="3EC283B1" w14:textId="710176C2" w:rsidR="001D0080" w:rsidRPr="001D0080" w:rsidRDefault="001D0080" w:rsidP="00B16BD4">
            <w:pPr>
              <w:pStyle w:val="ListParagraph"/>
              <w:ind w:left="0"/>
              <w:rPr>
                <w:rFonts w:asciiTheme="majorHAnsi" w:hAnsiTheme="majorHAnsi" w:cs="Calibri"/>
                <w:b w:val="0"/>
                <w:i w:val="0"/>
                <w:color w:val="auto"/>
                <w:sz w:val="22"/>
                <w:szCs w:val="22"/>
              </w:rPr>
            </w:pPr>
            <w:r>
              <w:rPr>
                <w:rFonts w:asciiTheme="majorHAnsi" w:hAnsiTheme="majorHAnsi" w:cs="Calibri"/>
                <w:b w:val="0"/>
                <w:i w:val="0"/>
                <w:color w:val="auto"/>
                <w:sz w:val="22"/>
                <w:szCs w:val="22"/>
              </w:rPr>
              <w:t>8 Weeks</w:t>
            </w:r>
          </w:p>
        </w:tc>
        <w:tc>
          <w:tcPr>
            <w:tcW w:w="2337" w:type="dxa"/>
          </w:tcPr>
          <w:p w14:paraId="4742FA23" w14:textId="22197B6D" w:rsidR="001D0080" w:rsidRDefault="003D295D" w:rsidP="00F0660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i w:val="0"/>
                <w:color w:val="auto"/>
                <w:sz w:val="22"/>
                <w:szCs w:val="22"/>
              </w:rPr>
            </w:pPr>
            <w:r>
              <w:rPr>
                <w:rFonts w:asciiTheme="majorHAnsi" w:hAnsiTheme="majorHAnsi" w:cs="Calibri"/>
                <w:i w:val="0"/>
                <w:color w:val="auto"/>
                <w:sz w:val="22"/>
                <w:szCs w:val="22"/>
              </w:rPr>
              <w:t>6</w:t>
            </w:r>
          </w:p>
        </w:tc>
        <w:tc>
          <w:tcPr>
            <w:tcW w:w="2338" w:type="dxa"/>
          </w:tcPr>
          <w:p w14:paraId="6F82EC93" w14:textId="2A8742C6" w:rsidR="001D0080" w:rsidRDefault="003D295D" w:rsidP="00F0660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i w:val="0"/>
                <w:color w:val="auto"/>
                <w:sz w:val="22"/>
                <w:szCs w:val="22"/>
              </w:rPr>
            </w:pPr>
            <w:r>
              <w:rPr>
                <w:rFonts w:asciiTheme="majorHAnsi" w:hAnsiTheme="majorHAnsi" w:cs="Calibri"/>
                <w:i w:val="0"/>
                <w:color w:val="auto"/>
                <w:sz w:val="22"/>
                <w:szCs w:val="22"/>
              </w:rPr>
              <w:t>12</w:t>
            </w:r>
          </w:p>
        </w:tc>
        <w:tc>
          <w:tcPr>
            <w:tcW w:w="2338" w:type="dxa"/>
          </w:tcPr>
          <w:p w14:paraId="0CBAB7C5" w14:textId="493C9B83" w:rsidR="001D0080" w:rsidRDefault="003D295D" w:rsidP="00F0660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i w:val="0"/>
                <w:color w:val="auto"/>
                <w:sz w:val="22"/>
                <w:szCs w:val="22"/>
              </w:rPr>
            </w:pPr>
            <w:r>
              <w:rPr>
                <w:rFonts w:asciiTheme="majorHAnsi" w:hAnsiTheme="majorHAnsi" w:cs="Calibri"/>
                <w:i w:val="0"/>
                <w:color w:val="auto"/>
                <w:sz w:val="22"/>
                <w:szCs w:val="22"/>
              </w:rPr>
              <w:t>18</w:t>
            </w:r>
          </w:p>
        </w:tc>
      </w:tr>
      <w:tr w:rsidR="001D0080" w14:paraId="3518C2AB" w14:textId="77777777" w:rsidTr="00A14112">
        <w:tc>
          <w:tcPr>
            <w:cnfStyle w:val="001000000000" w:firstRow="0" w:lastRow="0" w:firstColumn="1" w:lastColumn="0" w:oddVBand="0" w:evenVBand="0" w:oddHBand="0" w:evenHBand="0" w:firstRowFirstColumn="0" w:firstRowLastColumn="0" w:lastRowFirstColumn="0" w:lastRowLastColumn="0"/>
            <w:tcW w:w="1622" w:type="dxa"/>
          </w:tcPr>
          <w:p w14:paraId="06F90DB2" w14:textId="6A53182A" w:rsidR="001D0080" w:rsidRDefault="001D0080" w:rsidP="00B16BD4">
            <w:pPr>
              <w:pStyle w:val="ListParagraph"/>
              <w:ind w:left="0"/>
              <w:rPr>
                <w:rFonts w:asciiTheme="majorHAnsi" w:hAnsiTheme="majorHAnsi" w:cs="Calibri"/>
                <w:b w:val="0"/>
                <w:i w:val="0"/>
                <w:color w:val="auto"/>
                <w:sz w:val="22"/>
                <w:szCs w:val="22"/>
              </w:rPr>
            </w:pPr>
            <w:r>
              <w:rPr>
                <w:rFonts w:asciiTheme="majorHAnsi" w:hAnsiTheme="majorHAnsi" w:cs="Calibri"/>
                <w:b w:val="0"/>
                <w:i w:val="0"/>
                <w:color w:val="auto"/>
                <w:sz w:val="22"/>
                <w:szCs w:val="22"/>
              </w:rPr>
              <w:t>10 Weeks</w:t>
            </w:r>
          </w:p>
        </w:tc>
        <w:tc>
          <w:tcPr>
            <w:tcW w:w="2337" w:type="dxa"/>
          </w:tcPr>
          <w:p w14:paraId="1B8F286D" w14:textId="34AE4D79" w:rsidR="001D0080" w:rsidRDefault="00767F4B" w:rsidP="00F0660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i w:val="0"/>
                <w:color w:val="auto"/>
                <w:sz w:val="22"/>
                <w:szCs w:val="22"/>
              </w:rPr>
            </w:pPr>
            <w:r>
              <w:rPr>
                <w:rFonts w:asciiTheme="majorHAnsi" w:hAnsiTheme="majorHAnsi" w:cs="Calibri"/>
                <w:i w:val="0"/>
                <w:color w:val="auto"/>
                <w:sz w:val="22"/>
                <w:szCs w:val="22"/>
              </w:rPr>
              <w:t>5</w:t>
            </w:r>
          </w:p>
        </w:tc>
        <w:tc>
          <w:tcPr>
            <w:tcW w:w="2338" w:type="dxa"/>
          </w:tcPr>
          <w:p w14:paraId="5E0EB15E" w14:textId="099B5DE8" w:rsidR="001D0080" w:rsidRDefault="003D295D" w:rsidP="00F0660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i w:val="0"/>
                <w:color w:val="auto"/>
                <w:sz w:val="22"/>
                <w:szCs w:val="22"/>
              </w:rPr>
            </w:pPr>
            <w:r>
              <w:rPr>
                <w:rFonts w:asciiTheme="majorHAnsi" w:hAnsiTheme="majorHAnsi" w:cs="Calibri"/>
                <w:i w:val="0"/>
                <w:color w:val="auto"/>
                <w:sz w:val="22"/>
                <w:szCs w:val="22"/>
              </w:rPr>
              <w:t>10</w:t>
            </w:r>
          </w:p>
        </w:tc>
        <w:tc>
          <w:tcPr>
            <w:tcW w:w="2338" w:type="dxa"/>
          </w:tcPr>
          <w:p w14:paraId="74B73FD5" w14:textId="72B7174F" w:rsidR="001D0080" w:rsidRDefault="003D295D" w:rsidP="00F0660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i w:val="0"/>
                <w:color w:val="auto"/>
                <w:sz w:val="22"/>
                <w:szCs w:val="22"/>
              </w:rPr>
            </w:pPr>
            <w:r>
              <w:rPr>
                <w:rFonts w:asciiTheme="majorHAnsi" w:hAnsiTheme="majorHAnsi" w:cs="Calibri"/>
                <w:i w:val="0"/>
                <w:color w:val="auto"/>
                <w:sz w:val="22"/>
                <w:szCs w:val="22"/>
              </w:rPr>
              <w:t>14.5</w:t>
            </w:r>
          </w:p>
        </w:tc>
      </w:tr>
      <w:tr w:rsidR="001D0080" w14:paraId="0E0B0DB2" w14:textId="77777777" w:rsidTr="00A14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2" w:type="dxa"/>
          </w:tcPr>
          <w:p w14:paraId="6C8B5280" w14:textId="441F3482" w:rsidR="001D0080" w:rsidRDefault="001D0080" w:rsidP="00B16BD4">
            <w:pPr>
              <w:pStyle w:val="ListParagraph"/>
              <w:ind w:left="0"/>
              <w:rPr>
                <w:rFonts w:asciiTheme="majorHAnsi" w:hAnsiTheme="majorHAnsi" w:cs="Calibri"/>
                <w:b w:val="0"/>
                <w:i w:val="0"/>
                <w:color w:val="auto"/>
                <w:sz w:val="22"/>
                <w:szCs w:val="22"/>
              </w:rPr>
            </w:pPr>
            <w:r>
              <w:rPr>
                <w:rFonts w:asciiTheme="majorHAnsi" w:hAnsiTheme="majorHAnsi" w:cs="Calibri"/>
                <w:b w:val="0"/>
                <w:i w:val="0"/>
                <w:color w:val="auto"/>
                <w:sz w:val="22"/>
                <w:szCs w:val="22"/>
              </w:rPr>
              <w:t>11 Weeks</w:t>
            </w:r>
          </w:p>
        </w:tc>
        <w:tc>
          <w:tcPr>
            <w:tcW w:w="2337" w:type="dxa"/>
          </w:tcPr>
          <w:p w14:paraId="37E8F183" w14:textId="72684606" w:rsidR="001D0080" w:rsidRDefault="003D295D" w:rsidP="00F0660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i w:val="0"/>
                <w:color w:val="auto"/>
                <w:sz w:val="22"/>
                <w:szCs w:val="22"/>
              </w:rPr>
            </w:pPr>
            <w:r>
              <w:rPr>
                <w:rFonts w:asciiTheme="majorHAnsi" w:hAnsiTheme="majorHAnsi" w:cs="Calibri"/>
                <w:i w:val="0"/>
                <w:color w:val="auto"/>
                <w:sz w:val="22"/>
                <w:szCs w:val="22"/>
              </w:rPr>
              <w:t>4.5</w:t>
            </w:r>
          </w:p>
        </w:tc>
        <w:tc>
          <w:tcPr>
            <w:tcW w:w="2338" w:type="dxa"/>
          </w:tcPr>
          <w:p w14:paraId="7E85EF8D" w14:textId="73CA5867" w:rsidR="001D0080" w:rsidRDefault="00767F4B" w:rsidP="00F0660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i w:val="0"/>
                <w:color w:val="auto"/>
                <w:sz w:val="22"/>
                <w:szCs w:val="22"/>
              </w:rPr>
            </w:pPr>
            <w:r>
              <w:rPr>
                <w:rFonts w:asciiTheme="majorHAnsi" w:hAnsiTheme="majorHAnsi" w:cs="Calibri"/>
                <w:i w:val="0"/>
                <w:color w:val="auto"/>
                <w:sz w:val="22"/>
                <w:szCs w:val="22"/>
              </w:rPr>
              <w:t>9</w:t>
            </w:r>
          </w:p>
        </w:tc>
        <w:tc>
          <w:tcPr>
            <w:tcW w:w="2338" w:type="dxa"/>
          </w:tcPr>
          <w:p w14:paraId="7343E091" w14:textId="203551E5" w:rsidR="001D0080" w:rsidRDefault="003D295D" w:rsidP="00F0660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i w:val="0"/>
                <w:color w:val="auto"/>
                <w:sz w:val="22"/>
                <w:szCs w:val="22"/>
              </w:rPr>
            </w:pPr>
            <w:r>
              <w:rPr>
                <w:rFonts w:asciiTheme="majorHAnsi" w:hAnsiTheme="majorHAnsi" w:cs="Calibri"/>
                <w:i w:val="0"/>
                <w:color w:val="auto"/>
                <w:sz w:val="22"/>
                <w:szCs w:val="22"/>
              </w:rPr>
              <w:t>13</w:t>
            </w:r>
          </w:p>
        </w:tc>
      </w:tr>
      <w:tr w:rsidR="001D0080" w14:paraId="5ABE4783" w14:textId="77777777" w:rsidTr="00A14112">
        <w:tc>
          <w:tcPr>
            <w:cnfStyle w:val="001000000000" w:firstRow="0" w:lastRow="0" w:firstColumn="1" w:lastColumn="0" w:oddVBand="0" w:evenVBand="0" w:oddHBand="0" w:evenHBand="0" w:firstRowFirstColumn="0" w:firstRowLastColumn="0" w:lastRowFirstColumn="0" w:lastRowLastColumn="0"/>
            <w:tcW w:w="1622" w:type="dxa"/>
          </w:tcPr>
          <w:p w14:paraId="2FCA9068" w14:textId="10923532" w:rsidR="001D0080" w:rsidRDefault="001D0080" w:rsidP="00B16BD4">
            <w:pPr>
              <w:pStyle w:val="ListParagraph"/>
              <w:ind w:left="0"/>
              <w:rPr>
                <w:rFonts w:asciiTheme="majorHAnsi" w:hAnsiTheme="majorHAnsi" w:cs="Calibri"/>
                <w:b w:val="0"/>
                <w:i w:val="0"/>
                <w:color w:val="auto"/>
                <w:sz w:val="22"/>
                <w:szCs w:val="22"/>
              </w:rPr>
            </w:pPr>
            <w:r>
              <w:rPr>
                <w:rFonts w:asciiTheme="majorHAnsi" w:hAnsiTheme="majorHAnsi" w:cs="Calibri"/>
                <w:b w:val="0"/>
                <w:i w:val="0"/>
                <w:color w:val="auto"/>
                <w:sz w:val="22"/>
                <w:szCs w:val="22"/>
              </w:rPr>
              <w:t>16 Weeks</w:t>
            </w:r>
          </w:p>
        </w:tc>
        <w:tc>
          <w:tcPr>
            <w:tcW w:w="2337" w:type="dxa"/>
          </w:tcPr>
          <w:p w14:paraId="0912AA1F" w14:textId="04FC0FF3" w:rsidR="001D0080" w:rsidRDefault="00F06603" w:rsidP="00F0660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i w:val="0"/>
                <w:color w:val="auto"/>
                <w:sz w:val="22"/>
                <w:szCs w:val="22"/>
              </w:rPr>
            </w:pPr>
            <w:r>
              <w:rPr>
                <w:rFonts w:asciiTheme="majorHAnsi" w:hAnsiTheme="majorHAnsi" w:cs="Calibri"/>
                <w:i w:val="0"/>
                <w:color w:val="auto"/>
                <w:sz w:val="22"/>
                <w:szCs w:val="22"/>
              </w:rPr>
              <w:t>3</w:t>
            </w:r>
          </w:p>
        </w:tc>
        <w:tc>
          <w:tcPr>
            <w:tcW w:w="2338" w:type="dxa"/>
          </w:tcPr>
          <w:p w14:paraId="2C150D8D" w14:textId="3031CEF6" w:rsidR="001D0080" w:rsidRDefault="00F06603" w:rsidP="00F0660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i w:val="0"/>
                <w:color w:val="auto"/>
                <w:sz w:val="22"/>
                <w:szCs w:val="22"/>
              </w:rPr>
            </w:pPr>
            <w:r>
              <w:rPr>
                <w:rFonts w:asciiTheme="majorHAnsi" w:hAnsiTheme="majorHAnsi" w:cs="Calibri"/>
                <w:i w:val="0"/>
                <w:color w:val="auto"/>
                <w:sz w:val="22"/>
                <w:szCs w:val="22"/>
              </w:rPr>
              <w:t>6</w:t>
            </w:r>
          </w:p>
        </w:tc>
        <w:tc>
          <w:tcPr>
            <w:tcW w:w="2338" w:type="dxa"/>
          </w:tcPr>
          <w:p w14:paraId="3EB5AD18" w14:textId="40524BC6" w:rsidR="001D0080" w:rsidRDefault="00F06603" w:rsidP="00F0660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i w:val="0"/>
                <w:color w:val="auto"/>
                <w:sz w:val="22"/>
                <w:szCs w:val="22"/>
              </w:rPr>
            </w:pPr>
            <w:r>
              <w:rPr>
                <w:rFonts w:asciiTheme="majorHAnsi" w:hAnsiTheme="majorHAnsi" w:cs="Calibri"/>
                <w:i w:val="0"/>
                <w:color w:val="auto"/>
                <w:sz w:val="22"/>
                <w:szCs w:val="22"/>
              </w:rPr>
              <w:t>9</w:t>
            </w:r>
          </w:p>
        </w:tc>
      </w:tr>
    </w:tbl>
    <w:p w14:paraId="3EBF8036" w14:textId="5DA37B7B" w:rsidR="005B58DF" w:rsidRPr="009176A9" w:rsidRDefault="005B58DF" w:rsidP="005B58DF">
      <w:pPr>
        <w:rPr>
          <w:rFonts w:asciiTheme="majorHAnsi" w:hAnsiTheme="majorHAnsi" w:cs="Calibri"/>
          <w:i w:val="0"/>
          <w:color w:val="auto"/>
          <w:sz w:val="22"/>
          <w:szCs w:val="22"/>
          <w:highlight w:val="yellow"/>
        </w:rPr>
      </w:pPr>
    </w:p>
    <w:p w14:paraId="53A6670A" w14:textId="7C454433" w:rsidR="005B58DF" w:rsidRPr="009176A9" w:rsidRDefault="007C434B" w:rsidP="005B58DF">
      <w:pPr>
        <w:pStyle w:val="ListParagraph"/>
        <w:numPr>
          <w:ilvl w:val="0"/>
          <w:numId w:val="1"/>
        </w:numPr>
        <w:rPr>
          <w:rFonts w:asciiTheme="majorHAnsi" w:hAnsiTheme="majorHAnsi" w:cs="Calibri"/>
          <w:i w:val="0"/>
          <w:color w:val="auto"/>
          <w:sz w:val="22"/>
          <w:szCs w:val="22"/>
        </w:rPr>
      </w:pPr>
      <w:r w:rsidRPr="007C434B">
        <w:rPr>
          <w:rFonts w:asciiTheme="majorHAnsi" w:hAnsiTheme="majorHAnsi" w:cs="Calibri"/>
          <w:b/>
          <w:i w:val="0"/>
          <w:color w:val="auto"/>
          <w:sz w:val="22"/>
          <w:szCs w:val="22"/>
        </w:rPr>
        <w:t xml:space="preserve">Be </w:t>
      </w:r>
      <w:r w:rsidR="00955095">
        <w:rPr>
          <w:rFonts w:asciiTheme="majorHAnsi" w:hAnsiTheme="majorHAnsi" w:cs="Calibri"/>
          <w:b/>
          <w:i w:val="0"/>
          <w:color w:val="auto"/>
          <w:sz w:val="22"/>
          <w:szCs w:val="22"/>
        </w:rPr>
        <w:t>Credible</w:t>
      </w:r>
      <w:r>
        <w:rPr>
          <w:rFonts w:asciiTheme="majorHAnsi" w:hAnsiTheme="majorHAnsi" w:cs="Calibri"/>
          <w:i w:val="0"/>
          <w:color w:val="auto"/>
          <w:sz w:val="22"/>
          <w:szCs w:val="22"/>
        </w:rPr>
        <w:t xml:space="preserve">: </w:t>
      </w:r>
      <w:r w:rsidR="005B58DF" w:rsidRPr="009176A9">
        <w:rPr>
          <w:rFonts w:asciiTheme="majorHAnsi" w:hAnsiTheme="majorHAnsi" w:cs="Calibri"/>
          <w:i w:val="0"/>
          <w:color w:val="auto"/>
          <w:sz w:val="22"/>
          <w:szCs w:val="22"/>
        </w:rPr>
        <w:t xml:space="preserve">Follow the required </w:t>
      </w:r>
      <w:r w:rsidR="005B58DF" w:rsidRPr="009176A9">
        <w:rPr>
          <w:rFonts w:asciiTheme="majorHAnsi" w:hAnsiTheme="majorHAnsi" w:cs="Calibri"/>
          <w:b/>
          <w:i w:val="0"/>
          <w:color w:val="auto"/>
          <w:sz w:val="22"/>
          <w:szCs w:val="22"/>
        </w:rPr>
        <w:t>formatting</w:t>
      </w:r>
      <w:r w:rsidR="005B58DF" w:rsidRPr="009176A9">
        <w:rPr>
          <w:rFonts w:asciiTheme="majorHAnsi" w:hAnsiTheme="majorHAnsi" w:cs="Calibri"/>
          <w:i w:val="0"/>
          <w:color w:val="auto"/>
          <w:sz w:val="22"/>
          <w:szCs w:val="22"/>
        </w:rPr>
        <w:t xml:space="preserve"> for all coursework:</w:t>
      </w:r>
    </w:p>
    <w:p w14:paraId="31CBD927" w14:textId="083CF08D" w:rsidR="005B58DF" w:rsidRPr="009176A9" w:rsidRDefault="005B58DF" w:rsidP="005B58DF">
      <w:pPr>
        <w:pStyle w:val="ListParagraph"/>
        <w:numPr>
          <w:ilvl w:val="1"/>
          <w:numId w:val="1"/>
        </w:numPr>
        <w:ind w:left="1080"/>
        <w:rPr>
          <w:rFonts w:asciiTheme="majorHAnsi" w:hAnsiTheme="majorHAnsi" w:cstheme="majorHAnsi"/>
          <w:i w:val="0"/>
          <w:color w:val="auto"/>
          <w:sz w:val="22"/>
          <w:szCs w:val="22"/>
        </w:rPr>
      </w:pPr>
      <w:r w:rsidRPr="009176A9">
        <w:rPr>
          <w:rFonts w:asciiTheme="majorHAnsi" w:hAnsiTheme="majorHAnsi" w:cs="Calibri"/>
          <w:b/>
          <w:i w:val="0"/>
          <w:color w:val="auto"/>
          <w:sz w:val="22"/>
          <w:szCs w:val="22"/>
        </w:rPr>
        <w:t xml:space="preserve">Submit </w:t>
      </w:r>
      <w:r w:rsidRPr="009176A9">
        <w:rPr>
          <w:rFonts w:asciiTheme="majorHAnsi" w:hAnsiTheme="majorHAnsi" w:cs="Calibri"/>
          <w:i w:val="0"/>
          <w:color w:val="auto"/>
          <w:sz w:val="22"/>
          <w:szCs w:val="22"/>
        </w:rPr>
        <w:t xml:space="preserve">all work using Microsoft Word (downloadable </w:t>
      </w:r>
      <w:r w:rsidR="00093E31">
        <w:rPr>
          <w:rFonts w:asciiTheme="majorHAnsi" w:hAnsiTheme="majorHAnsi" w:cs="Calibri"/>
          <w:i w:val="0"/>
          <w:color w:val="auto"/>
          <w:sz w:val="22"/>
          <w:szCs w:val="22"/>
        </w:rPr>
        <w:t xml:space="preserve">from </w:t>
      </w:r>
      <w:hyperlink r:id="rId51" w:history="1">
        <w:r w:rsidR="00093E31" w:rsidRPr="00093E31">
          <w:rPr>
            <w:rStyle w:val="Hyperlink"/>
            <w:rFonts w:asciiTheme="majorHAnsi" w:hAnsiTheme="majorHAnsi" w:cs="Calibri"/>
            <w:i w:val="0"/>
            <w:sz w:val="22"/>
            <w:szCs w:val="22"/>
          </w:rPr>
          <w:t>Indiana State</w:t>
        </w:r>
      </w:hyperlink>
      <w:r w:rsidRPr="009176A9">
        <w:rPr>
          <w:rFonts w:asciiTheme="majorHAnsi" w:hAnsiTheme="majorHAnsi" w:cs="Calibri"/>
          <w:i w:val="0"/>
          <w:color w:val="auto"/>
          <w:sz w:val="22"/>
          <w:szCs w:val="22"/>
        </w:rPr>
        <w:t xml:space="preserve">). </w:t>
      </w:r>
    </w:p>
    <w:p w14:paraId="47726605" w14:textId="3D2E1E62" w:rsidR="00514499" w:rsidRPr="00514499" w:rsidRDefault="00514499" w:rsidP="00514499">
      <w:pPr>
        <w:pStyle w:val="ListParagraph"/>
        <w:numPr>
          <w:ilvl w:val="1"/>
          <w:numId w:val="1"/>
        </w:numPr>
        <w:ind w:left="1080"/>
        <w:rPr>
          <w:rFonts w:asciiTheme="majorHAnsi" w:hAnsiTheme="majorHAnsi" w:cstheme="majorHAnsi"/>
          <w:i w:val="0"/>
          <w:color w:val="auto"/>
          <w:sz w:val="22"/>
          <w:szCs w:val="22"/>
        </w:rPr>
      </w:pPr>
      <w:r w:rsidRPr="00514499">
        <w:rPr>
          <w:rFonts w:asciiTheme="majorHAnsi" w:hAnsiTheme="majorHAnsi" w:cs="Calibri"/>
          <w:i w:val="0"/>
          <w:color w:val="auto"/>
          <w:sz w:val="22"/>
          <w:szCs w:val="22"/>
        </w:rPr>
        <w:t>Use</w:t>
      </w:r>
      <w:r w:rsidRPr="00514499">
        <w:rPr>
          <w:rFonts w:asciiTheme="majorHAnsi" w:hAnsiTheme="majorHAnsi" w:cs="Calibri"/>
          <w:b/>
          <w:i w:val="0"/>
          <w:color w:val="auto"/>
          <w:sz w:val="22"/>
          <w:szCs w:val="22"/>
        </w:rPr>
        <w:t xml:space="preserve"> APA 7th Edition Style </w:t>
      </w:r>
      <w:r w:rsidRPr="00514499">
        <w:rPr>
          <w:rFonts w:asciiTheme="majorHAnsi" w:hAnsiTheme="majorHAnsi" w:cs="Calibri"/>
          <w:i w:val="0"/>
          <w:color w:val="auto"/>
          <w:sz w:val="22"/>
          <w:szCs w:val="22"/>
        </w:rPr>
        <w:t xml:space="preserve">formatting and citations. For more information on APA, please refer to </w:t>
      </w:r>
      <w:hyperlink r:id="rId52" w:history="1">
        <w:r w:rsidRPr="00514499">
          <w:rPr>
            <w:rStyle w:val="Hyperlink"/>
            <w:rFonts w:asciiTheme="majorHAnsi" w:hAnsiTheme="majorHAnsi" w:cs="Calibri"/>
            <w:i w:val="0"/>
            <w:sz w:val="22"/>
            <w:szCs w:val="22"/>
          </w:rPr>
          <w:t>Purdue's OWL</w:t>
        </w:r>
      </w:hyperlink>
      <w:r w:rsidRPr="00514499">
        <w:rPr>
          <w:rFonts w:asciiTheme="majorHAnsi" w:hAnsiTheme="majorHAnsi" w:cs="Calibri"/>
          <w:i w:val="0"/>
          <w:color w:val="auto"/>
          <w:sz w:val="22"/>
          <w:szCs w:val="22"/>
        </w:rPr>
        <w:t>.</w:t>
      </w:r>
    </w:p>
    <w:p w14:paraId="0CC77633" w14:textId="1DF12703" w:rsidR="005B58DF" w:rsidRPr="009176A9" w:rsidRDefault="005B58DF" w:rsidP="00514499">
      <w:pPr>
        <w:pStyle w:val="ListParagraph"/>
        <w:numPr>
          <w:ilvl w:val="1"/>
          <w:numId w:val="1"/>
        </w:numPr>
        <w:ind w:left="1080"/>
        <w:rPr>
          <w:rFonts w:asciiTheme="majorHAnsi" w:hAnsiTheme="majorHAnsi" w:cstheme="majorHAnsi"/>
          <w:i w:val="0"/>
          <w:color w:val="auto"/>
          <w:sz w:val="22"/>
          <w:szCs w:val="22"/>
        </w:rPr>
      </w:pPr>
      <w:r w:rsidRPr="009176A9">
        <w:rPr>
          <w:rFonts w:asciiTheme="majorHAnsi" w:hAnsiTheme="majorHAnsi" w:cs="Calibri"/>
          <w:b/>
          <w:i w:val="0"/>
          <w:color w:val="auto"/>
          <w:sz w:val="22"/>
          <w:szCs w:val="22"/>
        </w:rPr>
        <w:t>Save</w:t>
      </w:r>
      <w:r w:rsidRPr="009176A9">
        <w:rPr>
          <w:rFonts w:asciiTheme="majorHAnsi" w:hAnsiTheme="majorHAnsi" w:cs="Calibri"/>
          <w:i w:val="0"/>
          <w:color w:val="auto"/>
          <w:sz w:val="22"/>
          <w:szCs w:val="22"/>
        </w:rPr>
        <w:t xml:space="preserve"> all documents as the following: </w:t>
      </w:r>
      <w:proofErr w:type="spellStart"/>
      <w:r w:rsidRPr="009176A9">
        <w:rPr>
          <w:rFonts w:asciiTheme="majorHAnsi" w:hAnsiTheme="majorHAnsi" w:cs="Calibri"/>
          <w:i w:val="0"/>
          <w:color w:val="auto"/>
          <w:sz w:val="22"/>
          <w:szCs w:val="22"/>
        </w:rPr>
        <w:t>LastName_AssignmentName_Draft</w:t>
      </w:r>
      <w:proofErr w:type="spellEnd"/>
      <w:r w:rsidRPr="009176A9">
        <w:rPr>
          <w:rFonts w:asciiTheme="majorHAnsi" w:hAnsiTheme="majorHAnsi" w:cs="Calibri"/>
          <w:i w:val="0"/>
          <w:color w:val="auto"/>
          <w:sz w:val="22"/>
          <w:szCs w:val="22"/>
        </w:rPr>
        <w:t>#. For example, Smith_ArguetoInquire_2.</w:t>
      </w:r>
    </w:p>
    <w:p w14:paraId="5B0E4117" w14:textId="77777777" w:rsidR="005B58DF" w:rsidRPr="009176A9" w:rsidRDefault="005B58DF" w:rsidP="005B58DF">
      <w:pPr>
        <w:pStyle w:val="ListParagraph"/>
        <w:ind w:left="1440"/>
        <w:rPr>
          <w:rFonts w:asciiTheme="majorHAnsi" w:hAnsiTheme="majorHAnsi" w:cs="Calibri"/>
          <w:i w:val="0"/>
          <w:color w:val="auto"/>
          <w:sz w:val="22"/>
          <w:szCs w:val="22"/>
        </w:rPr>
      </w:pPr>
    </w:p>
    <w:p w14:paraId="7377FDE6" w14:textId="398F53DA" w:rsidR="0002350A" w:rsidRPr="002D4300" w:rsidRDefault="002E7FDE" w:rsidP="00C3143A">
      <w:pPr>
        <w:pStyle w:val="ListParagraph"/>
        <w:numPr>
          <w:ilvl w:val="0"/>
          <w:numId w:val="1"/>
        </w:numPr>
        <w:rPr>
          <w:rFonts w:asciiTheme="majorHAnsi" w:hAnsiTheme="majorHAnsi" w:cs="Calibri"/>
          <w:i w:val="0"/>
          <w:color w:val="auto"/>
          <w:sz w:val="22"/>
          <w:szCs w:val="22"/>
        </w:rPr>
      </w:pPr>
      <w:r w:rsidRPr="002D4300">
        <w:rPr>
          <w:rFonts w:asciiTheme="majorHAnsi" w:hAnsiTheme="majorHAnsi" w:cs="Calibri"/>
          <w:b/>
          <w:i w:val="0"/>
          <w:color w:val="auto"/>
          <w:sz w:val="22"/>
          <w:szCs w:val="22"/>
        </w:rPr>
        <w:t>Be Prompt:</w:t>
      </w:r>
      <w:r w:rsidRPr="002D4300">
        <w:rPr>
          <w:rFonts w:asciiTheme="majorHAnsi" w:hAnsiTheme="majorHAnsi" w:cs="Calibri"/>
          <w:i w:val="0"/>
          <w:color w:val="auto"/>
          <w:sz w:val="22"/>
          <w:szCs w:val="22"/>
        </w:rPr>
        <w:t xml:space="preserve"> </w:t>
      </w:r>
      <w:r w:rsidR="005B58DF" w:rsidRPr="002D4300">
        <w:rPr>
          <w:rFonts w:asciiTheme="majorHAnsi" w:hAnsiTheme="majorHAnsi" w:cs="Calibri"/>
          <w:i w:val="0"/>
          <w:color w:val="auto"/>
          <w:sz w:val="22"/>
          <w:szCs w:val="22"/>
        </w:rPr>
        <w:t xml:space="preserve">Turn in all work on time. Work turned in after the posted due date and time is considered late. </w:t>
      </w:r>
      <w:r w:rsidR="005B58DF" w:rsidRPr="002D4300">
        <w:rPr>
          <w:rFonts w:asciiTheme="majorHAnsi" w:hAnsiTheme="majorHAnsi" w:cs="Calibri"/>
          <w:b/>
          <w:i w:val="0"/>
          <w:color w:val="auto"/>
          <w:sz w:val="22"/>
          <w:szCs w:val="22"/>
        </w:rPr>
        <w:t>Late work on projects and class activities will be penalized</w:t>
      </w:r>
      <w:r w:rsidR="005B58DF" w:rsidRPr="002D4300">
        <w:rPr>
          <w:rFonts w:asciiTheme="majorHAnsi" w:hAnsiTheme="majorHAnsi" w:cs="Calibri"/>
          <w:i w:val="0"/>
          <w:color w:val="auto"/>
          <w:sz w:val="22"/>
          <w:szCs w:val="22"/>
        </w:rPr>
        <w:t xml:space="preserve"> </w:t>
      </w:r>
      <w:r w:rsidR="002D4300" w:rsidRPr="002D4300">
        <w:rPr>
          <w:rFonts w:asciiTheme="majorHAnsi" w:hAnsiTheme="majorHAnsi" w:cs="Calibri"/>
          <w:b/>
          <w:i w:val="0"/>
          <w:color w:val="auto"/>
          <w:sz w:val="22"/>
          <w:szCs w:val="22"/>
        </w:rPr>
        <w:t>10%</w:t>
      </w:r>
      <w:r w:rsidR="005B58DF" w:rsidRPr="002D4300">
        <w:rPr>
          <w:rFonts w:asciiTheme="majorHAnsi" w:hAnsiTheme="majorHAnsi" w:cs="Calibri"/>
          <w:b/>
          <w:i w:val="0"/>
          <w:color w:val="auto"/>
          <w:sz w:val="22"/>
          <w:szCs w:val="22"/>
        </w:rPr>
        <w:t xml:space="preserve"> for each late day</w:t>
      </w:r>
      <w:r w:rsidR="005B58DF" w:rsidRPr="002D4300">
        <w:rPr>
          <w:rFonts w:asciiTheme="majorHAnsi" w:hAnsiTheme="majorHAnsi" w:cs="Calibri"/>
          <w:i w:val="0"/>
          <w:color w:val="auto"/>
          <w:sz w:val="22"/>
          <w:szCs w:val="22"/>
        </w:rPr>
        <w:t xml:space="preserve"> (including turning it in one minute past the deadline, on weekends, and on holidays). After four days, late work will n</w:t>
      </w:r>
      <w:r w:rsidR="002D4300" w:rsidRPr="002D4300">
        <w:rPr>
          <w:rFonts w:asciiTheme="majorHAnsi" w:hAnsiTheme="majorHAnsi" w:cs="Calibri"/>
          <w:i w:val="0"/>
          <w:color w:val="auto"/>
          <w:sz w:val="22"/>
          <w:szCs w:val="22"/>
        </w:rPr>
        <w:t>o longer be accepted for credit.</w:t>
      </w:r>
      <w:r w:rsidR="005B58DF" w:rsidRPr="002D4300">
        <w:rPr>
          <w:rFonts w:asciiTheme="majorHAnsi" w:hAnsiTheme="majorHAnsi" w:cs="Calibri"/>
          <w:i w:val="0"/>
          <w:color w:val="auto"/>
          <w:sz w:val="22"/>
          <w:szCs w:val="22"/>
        </w:rPr>
        <w:t xml:space="preserve"> Due to the nature of online assessments, all quizzes and tests will only be available for three days and make-up</w:t>
      </w:r>
      <w:r w:rsidR="0002350A" w:rsidRPr="002D4300">
        <w:rPr>
          <w:rFonts w:asciiTheme="majorHAnsi" w:hAnsiTheme="majorHAnsi" w:cs="Calibri"/>
          <w:i w:val="0"/>
          <w:color w:val="auto"/>
          <w:sz w:val="22"/>
          <w:szCs w:val="22"/>
        </w:rPr>
        <w:t>/late work</w:t>
      </w:r>
      <w:r w:rsidR="005B58DF" w:rsidRPr="002D4300">
        <w:rPr>
          <w:rFonts w:asciiTheme="majorHAnsi" w:hAnsiTheme="majorHAnsi" w:cs="Calibri"/>
          <w:i w:val="0"/>
          <w:color w:val="auto"/>
          <w:sz w:val="22"/>
          <w:szCs w:val="22"/>
        </w:rPr>
        <w:t xml:space="preserve"> is not permitted</w:t>
      </w:r>
      <w:r w:rsidR="0002350A" w:rsidRPr="002D4300">
        <w:rPr>
          <w:rFonts w:asciiTheme="majorHAnsi" w:hAnsiTheme="majorHAnsi" w:cs="Calibri"/>
          <w:i w:val="0"/>
          <w:color w:val="auto"/>
          <w:sz w:val="22"/>
          <w:szCs w:val="22"/>
        </w:rPr>
        <w:t xml:space="preserve"> on these types of assessments</w:t>
      </w:r>
      <w:r w:rsidR="005B58DF" w:rsidRPr="002D4300">
        <w:rPr>
          <w:rFonts w:asciiTheme="majorHAnsi" w:hAnsiTheme="majorHAnsi" w:cs="Calibri"/>
          <w:i w:val="0"/>
          <w:color w:val="auto"/>
          <w:sz w:val="22"/>
          <w:szCs w:val="22"/>
        </w:rPr>
        <w:t xml:space="preserve">. Extensions for papers are granted only in exceptional circumstances and must be made in advance. The decision to accept a late paper is at </w:t>
      </w:r>
      <w:r w:rsidR="0002350A" w:rsidRPr="002D4300">
        <w:rPr>
          <w:rFonts w:asciiTheme="majorHAnsi" w:hAnsiTheme="majorHAnsi" w:cs="Calibri"/>
          <w:i w:val="0"/>
          <w:color w:val="auto"/>
          <w:sz w:val="22"/>
          <w:szCs w:val="22"/>
        </w:rPr>
        <w:t>my</w:t>
      </w:r>
      <w:r w:rsidR="005B58DF" w:rsidRPr="002D4300">
        <w:rPr>
          <w:rFonts w:asciiTheme="majorHAnsi" w:hAnsiTheme="majorHAnsi" w:cs="Calibri"/>
          <w:i w:val="0"/>
          <w:color w:val="auto"/>
          <w:sz w:val="22"/>
          <w:szCs w:val="22"/>
        </w:rPr>
        <w:t xml:space="preserve"> discretion.</w:t>
      </w:r>
      <w:r w:rsidR="002D4300" w:rsidRPr="002D4300">
        <w:rPr>
          <w:rFonts w:asciiTheme="majorHAnsi" w:hAnsiTheme="majorHAnsi" w:cs="Calibri"/>
          <w:i w:val="0"/>
          <w:color w:val="auto"/>
          <w:sz w:val="22"/>
          <w:szCs w:val="22"/>
        </w:rPr>
        <w:t xml:space="preserve"> </w:t>
      </w:r>
      <w:r w:rsidR="0002350A" w:rsidRPr="002D4300">
        <w:rPr>
          <w:rFonts w:asciiTheme="majorHAnsi" w:hAnsiTheme="majorHAnsi" w:cs="Calibri"/>
          <w:i w:val="0"/>
          <w:color w:val="auto"/>
          <w:sz w:val="22"/>
          <w:szCs w:val="22"/>
        </w:rPr>
        <w:t>It is always possible to submit an assignment before the due date. Always make backup copies of your work in the event of a computer problem, as technical issues are not a valid excuse for late work.</w:t>
      </w:r>
    </w:p>
    <w:p w14:paraId="5C454F20" w14:textId="77777777" w:rsidR="005B58DF" w:rsidRPr="0092354C" w:rsidRDefault="005B58DF" w:rsidP="005B58DF">
      <w:pPr>
        <w:pStyle w:val="ListParagraph"/>
        <w:rPr>
          <w:rFonts w:asciiTheme="majorHAnsi" w:hAnsiTheme="majorHAnsi" w:cs="Calibri"/>
          <w:b/>
          <w:i w:val="0"/>
          <w:color w:val="auto"/>
          <w:sz w:val="22"/>
          <w:szCs w:val="22"/>
          <w:highlight w:val="yellow"/>
        </w:rPr>
      </w:pPr>
    </w:p>
    <w:p w14:paraId="4C4D5801" w14:textId="77777777" w:rsidR="00CF2267" w:rsidRPr="00B84893" w:rsidRDefault="0092354C" w:rsidP="00CF2267">
      <w:pPr>
        <w:pStyle w:val="ListParagraph"/>
        <w:numPr>
          <w:ilvl w:val="0"/>
          <w:numId w:val="1"/>
        </w:numPr>
        <w:textAlignment w:val="baseline"/>
        <w:rPr>
          <w:rFonts w:asciiTheme="majorHAnsi" w:hAnsiTheme="majorHAnsi" w:cs="Calibri"/>
          <w:i w:val="0"/>
          <w:color w:val="auto"/>
          <w:sz w:val="22"/>
          <w:szCs w:val="22"/>
        </w:rPr>
      </w:pPr>
      <w:r w:rsidRPr="00A006BD">
        <w:rPr>
          <w:rFonts w:asciiTheme="majorHAnsi" w:hAnsiTheme="majorHAnsi" w:cs="Calibri"/>
          <w:b/>
          <w:i w:val="0"/>
          <w:color w:val="auto"/>
          <w:sz w:val="22"/>
          <w:szCs w:val="22"/>
        </w:rPr>
        <w:lastRenderedPageBreak/>
        <w:t>Be Present:</w:t>
      </w:r>
      <w:r w:rsidRPr="00A006BD">
        <w:rPr>
          <w:rFonts w:asciiTheme="majorHAnsi" w:hAnsiTheme="majorHAnsi" w:cs="Calibri"/>
          <w:i w:val="0"/>
          <w:color w:val="auto"/>
          <w:sz w:val="22"/>
          <w:szCs w:val="22"/>
        </w:rPr>
        <w:t xml:space="preserve"> </w:t>
      </w:r>
      <w:r w:rsidR="00CF2267" w:rsidRPr="00A84CEB">
        <w:rPr>
          <w:rFonts w:asciiTheme="majorHAnsi" w:hAnsiTheme="majorHAnsi" w:cs="Calibri"/>
          <w:i w:val="0"/>
          <w:color w:val="auto"/>
          <w:sz w:val="22"/>
          <w:szCs w:val="22"/>
        </w:rPr>
        <w:t xml:space="preserve">Students are expected to adhere to course attendance policies, as stated in the course syllabus. Documented COVID-related absences will be treated like any other serious medical issue. Following University policy, students with a documented, serious medical issue must contact the Office of the Dean of Students for assistance. The Office of the Dean of Students will supply documentation for faculty. Students with a documented serious medical issue should not be penalized and will be given a reasonable chance to complete exams or assignments. Once notification is made, faculty will make reasonable efforts to accommodate the student’s absence and will communicate that accommodation directly to the student. Please note that faculty are not required to accommodate a serious medical issue with virtual content options, like streaming or recorded lectures. To avoid the potential of missing significant class time, students are strongly encouraged to receive the COVID vaccination that has been made available on campus. For more information about the vaccines or to find a vaccination site, go to: </w:t>
      </w:r>
      <w:hyperlink r:id="rId53" w:history="1">
        <w:r w:rsidR="00CF2267" w:rsidRPr="00A84CEB">
          <w:rPr>
            <w:rStyle w:val="Hyperlink"/>
            <w:rFonts w:asciiTheme="majorHAnsi" w:hAnsiTheme="majorHAnsi" w:cs="Calibri"/>
            <w:i w:val="0"/>
            <w:sz w:val="22"/>
            <w:szCs w:val="22"/>
          </w:rPr>
          <w:t>ourshot.in.gov</w:t>
        </w:r>
      </w:hyperlink>
      <w:r w:rsidR="00CF2267">
        <w:rPr>
          <w:rFonts w:asciiTheme="majorHAnsi" w:hAnsiTheme="majorHAnsi" w:cs="Calibri"/>
          <w:i w:val="0"/>
          <w:color w:val="auto"/>
          <w:sz w:val="22"/>
          <w:szCs w:val="22"/>
        </w:rPr>
        <w:t>. Th</w:t>
      </w:r>
      <w:r w:rsidR="00CF2267" w:rsidRPr="00B84893">
        <w:rPr>
          <w:rFonts w:asciiTheme="majorHAnsi" w:hAnsiTheme="majorHAnsi" w:cs="Calibri"/>
          <w:i w:val="0"/>
          <w:color w:val="auto"/>
          <w:sz w:val="22"/>
          <w:szCs w:val="22"/>
        </w:rPr>
        <w:t xml:space="preserve">e </w:t>
      </w:r>
      <w:hyperlink r:id="rId54" w:history="1">
        <w:r w:rsidR="00CF2267" w:rsidRPr="00B84893">
          <w:rPr>
            <w:rStyle w:val="Hyperlink"/>
            <w:rFonts w:asciiTheme="majorHAnsi" w:hAnsiTheme="majorHAnsi" w:cs="Calibri"/>
            <w:i w:val="0"/>
            <w:sz w:val="22"/>
            <w:szCs w:val="22"/>
          </w:rPr>
          <w:t>ISU Health Center</w:t>
        </w:r>
      </w:hyperlink>
      <w:r w:rsidR="00CF2267" w:rsidRPr="00B84893">
        <w:rPr>
          <w:rFonts w:asciiTheme="majorHAnsi" w:hAnsiTheme="majorHAnsi" w:cs="Calibri"/>
          <w:i w:val="0"/>
          <w:color w:val="auto"/>
          <w:sz w:val="22"/>
          <w:szCs w:val="22"/>
        </w:rPr>
        <w:t xml:space="preserve"> also administers COVID-19 vaccines by appointment.</w:t>
      </w:r>
    </w:p>
    <w:p w14:paraId="4E360D55" w14:textId="77777777" w:rsidR="00CF2267" w:rsidRPr="00B84893" w:rsidRDefault="00CF2267" w:rsidP="00CF2267">
      <w:pPr>
        <w:pStyle w:val="ListParagraph"/>
        <w:textAlignment w:val="baseline"/>
        <w:rPr>
          <w:rFonts w:asciiTheme="majorHAnsi" w:hAnsiTheme="majorHAnsi" w:cs="Calibri"/>
          <w:i w:val="0"/>
          <w:color w:val="auto"/>
          <w:sz w:val="22"/>
          <w:szCs w:val="22"/>
        </w:rPr>
      </w:pPr>
    </w:p>
    <w:p w14:paraId="0AAA5019" w14:textId="77777777" w:rsidR="00CF2267" w:rsidRPr="00B84893" w:rsidRDefault="00CF2267" w:rsidP="00CF2267">
      <w:pPr>
        <w:pStyle w:val="ListParagraph"/>
        <w:textAlignment w:val="baseline"/>
        <w:rPr>
          <w:rFonts w:asciiTheme="majorHAnsi" w:hAnsiTheme="majorHAnsi" w:cs="Calibri"/>
          <w:i w:val="0"/>
          <w:color w:val="auto"/>
          <w:sz w:val="22"/>
          <w:szCs w:val="22"/>
        </w:rPr>
      </w:pPr>
      <w:r w:rsidRPr="00B84893">
        <w:rPr>
          <w:rFonts w:asciiTheme="majorHAnsi" w:hAnsiTheme="majorHAnsi" w:cs="Calibri"/>
          <w:i w:val="0"/>
          <w:color w:val="auto"/>
          <w:sz w:val="22"/>
          <w:szCs w:val="22"/>
        </w:rPr>
        <w:t xml:space="preserve">Students should contact the </w:t>
      </w:r>
      <w:hyperlink r:id="rId55" w:history="1">
        <w:r w:rsidRPr="00B84893">
          <w:rPr>
            <w:rStyle w:val="Hyperlink"/>
            <w:rFonts w:asciiTheme="majorHAnsi" w:hAnsiTheme="majorHAnsi" w:cs="Calibri"/>
            <w:i w:val="0"/>
            <w:sz w:val="22"/>
            <w:szCs w:val="22"/>
          </w:rPr>
          <w:t>Office of the Dean of Students</w:t>
        </w:r>
      </w:hyperlink>
      <w:r w:rsidRPr="00B84893">
        <w:rPr>
          <w:rFonts w:asciiTheme="majorHAnsi" w:hAnsiTheme="majorHAnsi" w:cs="Calibri"/>
          <w:i w:val="0"/>
          <w:color w:val="auto"/>
          <w:sz w:val="22"/>
          <w:szCs w:val="22"/>
        </w:rPr>
        <w:t xml:space="preserve"> with questions by calling 812-237-3829.  </w:t>
      </w:r>
    </w:p>
    <w:p w14:paraId="42CF76DE" w14:textId="77777777" w:rsidR="00CF2267" w:rsidRPr="00B84893" w:rsidRDefault="00CF2267" w:rsidP="00CF2267">
      <w:pPr>
        <w:pStyle w:val="ListParagraph"/>
        <w:textAlignment w:val="baseline"/>
        <w:rPr>
          <w:rFonts w:asciiTheme="majorHAnsi" w:hAnsiTheme="majorHAnsi" w:cs="Calibri"/>
          <w:i w:val="0"/>
          <w:color w:val="auto"/>
          <w:sz w:val="22"/>
          <w:szCs w:val="22"/>
        </w:rPr>
      </w:pPr>
    </w:p>
    <w:p w14:paraId="2C100DCC" w14:textId="77777777" w:rsidR="00CF2267" w:rsidRDefault="00CF2267" w:rsidP="00CF2267">
      <w:pPr>
        <w:pStyle w:val="ListParagraph"/>
        <w:textAlignment w:val="baseline"/>
        <w:rPr>
          <w:rFonts w:asciiTheme="majorHAnsi" w:hAnsiTheme="majorHAnsi" w:cs="Calibri"/>
          <w:i w:val="0"/>
          <w:color w:val="auto"/>
          <w:sz w:val="22"/>
          <w:szCs w:val="22"/>
        </w:rPr>
      </w:pPr>
      <w:r w:rsidRPr="00B84893">
        <w:rPr>
          <w:rFonts w:asciiTheme="majorHAnsi" w:hAnsiTheme="majorHAnsi" w:cs="Calibri"/>
          <w:i w:val="0"/>
          <w:color w:val="auto"/>
          <w:sz w:val="22"/>
          <w:szCs w:val="22"/>
        </w:rPr>
        <w:t xml:space="preserve">The information provided in this section of the syllabus is subject to modification based on guidance by public health authorities. </w:t>
      </w:r>
      <w:r w:rsidRPr="00A84CEB">
        <w:rPr>
          <w:rFonts w:asciiTheme="majorHAnsi" w:hAnsiTheme="majorHAnsi" w:cs="Calibri"/>
          <w:i w:val="0"/>
          <w:color w:val="auto"/>
          <w:sz w:val="22"/>
          <w:szCs w:val="22"/>
        </w:rPr>
        <w:t xml:space="preserve">Changes to </w:t>
      </w:r>
      <w:proofErr w:type="spellStart"/>
      <w:r w:rsidRPr="00A84CEB">
        <w:rPr>
          <w:rFonts w:asciiTheme="majorHAnsi" w:hAnsiTheme="majorHAnsi" w:cs="Calibri"/>
          <w:i w:val="0"/>
          <w:color w:val="auto"/>
          <w:sz w:val="22"/>
          <w:szCs w:val="22"/>
        </w:rPr>
        <w:t>Covid</w:t>
      </w:r>
      <w:proofErr w:type="spellEnd"/>
      <w:r w:rsidRPr="00A84CEB">
        <w:rPr>
          <w:rFonts w:asciiTheme="majorHAnsi" w:hAnsiTheme="majorHAnsi" w:cs="Calibri"/>
          <w:i w:val="0"/>
          <w:color w:val="auto"/>
          <w:sz w:val="22"/>
          <w:szCs w:val="22"/>
        </w:rPr>
        <w:t>-related policies or updated information will, as always, be posted on the ISU website and communicated in multiple ways.</w:t>
      </w:r>
    </w:p>
    <w:p w14:paraId="77F8A534" w14:textId="059BFD34" w:rsidR="0092354C" w:rsidRPr="0092354C" w:rsidRDefault="0092354C" w:rsidP="00CF2267">
      <w:pPr>
        <w:pStyle w:val="ListParagraph"/>
        <w:textAlignment w:val="baseline"/>
        <w:rPr>
          <w:rFonts w:asciiTheme="majorHAnsi" w:hAnsiTheme="majorHAnsi" w:cs="Calibri"/>
          <w:i w:val="0"/>
          <w:color w:val="auto"/>
          <w:sz w:val="22"/>
          <w:szCs w:val="22"/>
        </w:rPr>
      </w:pPr>
    </w:p>
    <w:p w14:paraId="69F95E15" w14:textId="17B2CFD0" w:rsidR="005B58DF" w:rsidRPr="009176A9" w:rsidRDefault="00955095" w:rsidP="005B58DF">
      <w:pPr>
        <w:pStyle w:val="ListParagraph"/>
        <w:numPr>
          <w:ilvl w:val="0"/>
          <w:numId w:val="1"/>
        </w:numPr>
        <w:rPr>
          <w:rFonts w:asciiTheme="majorHAnsi" w:hAnsiTheme="majorHAnsi" w:cs="Calibri"/>
          <w:i w:val="0"/>
          <w:color w:val="auto"/>
          <w:sz w:val="22"/>
          <w:szCs w:val="22"/>
        </w:rPr>
      </w:pPr>
      <w:r>
        <w:rPr>
          <w:rFonts w:asciiTheme="majorHAnsi" w:hAnsiTheme="majorHAnsi" w:cs="Calibri"/>
          <w:b/>
          <w:i w:val="0"/>
          <w:color w:val="auto"/>
          <w:sz w:val="22"/>
          <w:szCs w:val="22"/>
        </w:rPr>
        <w:t>Be Kind</w:t>
      </w:r>
      <w:r w:rsidR="005B58DF" w:rsidRPr="009176A9">
        <w:rPr>
          <w:rFonts w:asciiTheme="majorHAnsi" w:hAnsiTheme="majorHAnsi" w:cs="Calibri"/>
          <w:b/>
          <w:i w:val="0"/>
          <w:color w:val="auto"/>
          <w:sz w:val="22"/>
          <w:szCs w:val="22"/>
        </w:rPr>
        <w:t>: Be courteous and respectful</w:t>
      </w:r>
      <w:r w:rsidR="005B58DF" w:rsidRPr="009176A9">
        <w:rPr>
          <w:rFonts w:asciiTheme="majorHAnsi" w:hAnsiTheme="majorHAnsi" w:cs="Calibri"/>
          <w:i w:val="0"/>
          <w:color w:val="auto"/>
          <w:sz w:val="22"/>
          <w:szCs w:val="22"/>
        </w:rPr>
        <w:t xml:space="preserve"> to your classmates and your instructor</w:t>
      </w:r>
      <w:r w:rsidR="005A233A">
        <w:rPr>
          <w:rFonts w:asciiTheme="majorHAnsi" w:hAnsiTheme="majorHAnsi" w:cs="Calibri"/>
          <w:i w:val="0"/>
          <w:color w:val="auto"/>
          <w:sz w:val="22"/>
          <w:szCs w:val="22"/>
        </w:rPr>
        <w:t>(s)</w:t>
      </w:r>
      <w:r w:rsidR="005B58DF" w:rsidRPr="009176A9">
        <w:rPr>
          <w:rFonts w:asciiTheme="majorHAnsi" w:hAnsiTheme="majorHAnsi" w:cs="Calibri"/>
          <w:i w:val="0"/>
          <w:color w:val="auto"/>
          <w:sz w:val="22"/>
          <w:szCs w:val="22"/>
        </w:rPr>
        <w:t xml:space="preserve"> through considerate </w:t>
      </w:r>
      <w:r w:rsidR="005B58DF" w:rsidRPr="009176A9">
        <w:rPr>
          <w:rFonts w:asciiTheme="majorHAnsi" w:hAnsiTheme="majorHAnsi" w:cs="Calibri"/>
          <w:b/>
          <w:i w:val="0"/>
          <w:color w:val="auto"/>
          <w:sz w:val="22"/>
          <w:szCs w:val="22"/>
        </w:rPr>
        <w:t>etiquette</w:t>
      </w:r>
      <w:r w:rsidR="005B58DF" w:rsidRPr="009176A9">
        <w:rPr>
          <w:rFonts w:asciiTheme="majorHAnsi" w:hAnsiTheme="majorHAnsi" w:cs="Calibri"/>
          <w:i w:val="0"/>
          <w:color w:val="auto"/>
          <w:sz w:val="22"/>
          <w:szCs w:val="22"/>
        </w:rPr>
        <w:t xml:space="preserve">. In this course, you are expected to comply with the </w:t>
      </w:r>
      <w:hyperlink r:id="rId56" w:history="1">
        <w:r w:rsidR="005B58DF" w:rsidRPr="005B0B09">
          <w:rPr>
            <w:rStyle w:val="Hyperlink"/>
            <w:rFonts w:asciiTheme="majorHAnsi" w:hAnsiTheme="majorHAnsi" w:cs="Calibri"/>
            <w:i w:val="0"/>
            <w:sz w:val="22"/>
            <w:szCs w:val="22"/>
          </w:rPr>
          <w:t>Sycamore Standard</w:t>
        </w:r>
      </w:hyperlink>
      <w:r w:rsidR="005B58DF" w:rsidRPr="009176A9">
        <w:rPr>
          <w:rFonts w:asciiTheme="majorHAnsi" w:hAnsiTheme="majorHAnsi" w:cs="Calibri"/>
          <w:i w:val="0"/>
          <w:color w:val="auto"/>
          <w:sz w:val="22"/>
          <w:szCs w:val="22"/>
        </w:rPr>
        <w:t>, which emphasizes respect, dignity, and integrity. In this course, that includes (but is not limited to):</w:t>
      </w:r>
    </w:p>
    <w:p w14:paraId="1E9B3535" w14:textId="68D63C14" w:rsidR="005B58DF" w:rsidRPr="009176A9" w:rsidRDefault="005B58DF" w:rsidP="00D80EB8">
      <w:pPr>
        <w:pStyle w:val="ListParagraph"/>
        <w:numPr>
          <w:ilvl w:val="1"/>
          <w:numId w:val="30"/>
        </w:numPr>
        <w:rPr>
          <w:rFonts w:asciiTheme="majorHAnsi" w:hAnsiTheme="majorHAnsi" w:cs="Calibri"/>
          <w:i w:val="0"/>
          <w:color w:val="auto"/>
          <w:sz w:val="22"/>
          <w:szCs w:val="22"/>
        </w:rPr>
      </w:pPr>
      <w:r w:rsidRPr="009176A9">
        <w:rPr>
          <w:rFonts w:asciiTheme="majorHAnsi" w:hAnsiTheme="majorHAnsi" w:cs="Calibri"/>
          <w:i w:val="0"/>
          <w:color w:val="auto"/>
          <w:sz w:val="22"/>
          <w:szCs w:val="22"/>
        </w:rPr>
        <w:t>Maintain</w:t>
      </w:r>
      <w:r w:rsidR="0079366F">
        <w:rPr>
          <w:rFonts w:asciiTheme="majorHAnsi" w:hAnsiTheme="majorHAnsi" w:cs="Calibri"/>
          <w:i w:val="0"/>
          <w:color w:val="auto"/>
          <w:sz w:val="22"/>
          <w:szCs w:val="22"/>
        </w:rPr>
        <w:t>ing</w:t>
      </w:r>
      <w:r w:rsidRPr="009176A9">
        <w:rPr>
          <w:rFonts w:asciiTheme="majorHAnsi" w:hAnsiTheme="majorHAnsi" w:cs="Calibri"/>
          <w:i w:val="0"/>
          <w:color w:val="auto"/>
          <w:sz w:val="22"/>
          <w:szCs w:val="22"/>
        </w:rPr>
        <w:t xml:space="preserve"> a formal, respectful, civil, professional tone with all course </w:t>
      </w:r>
      <w:r w:rsidR="005B0B09">
        <w:rPr>
          <w:rFonts w:asciiTheme="majorHAnsi" w:hAnsiTheme="majorHAnsi" w:cs="Calibri"/>
          <w:i w:val="0"/>
          <w:color w:val="auto"/>
          <w:sz w:val="22"/>
          <w:szCs w:val="22"/>
        </w:rPr>
        <w:t>c</w:t>
      </w:r>
      <w:r w:rsidRPr="009176A9">
        <w:rPr>
          <w:rFonts w:asciiTheme="majorHAnsi" w:hAnsiTheme="majorHAnsi" w:cs="Calibri"/>
          <w:i w:val="0"/>
          <w:color w:val="auto"/>
          <w:sz w:val="22"/>
          <w:szCs w:val="22"/>
        </w:rPr>
        <w:t>ommunications</w:t>
      </w:r>
      <w:r w:rsidR="005A233A">
        <w:rPr>
          <w:rFonts w:asciiTheme="majorHAnsi" w:hAnsiTheme="majorHAnsi" w:cs="Calibri"/>
          <w:i w:val="0"/>
          <w:color w:val="auto"/>
          <w:sz w:val="22"/>
          <w:szCs w:val="22"/>
        </w:rPr>
        <w:t xml:space="preserve"> to all course participants</w:t>
      </w:r>
      <w:r w:rsidRPr="009176A9">
        <w:rPr>
          <w:rFonts w:asciiTheme="majorHAnsi" w:hAnsiTheme="majorHAnsi" w:cs="Calibri"/>
          <w:i w:val="0"/>
          <w:color w:val="auto"/>
          <w:sz w:val="22"/>
          <w:szCs w:val="22"/>
        </w:rPr>
        <w:t xml:space="preserve">, including but not limited to journals, discussion boards, wikis, and emails. </w:t>
      </w:r>
    </w:p>
    <w:p w14:paraId="4354E31B" w14:textId="6518CC7E" w:rsidR="005B58DF" w:rsidRPr="009176A9" w:rsidRDefault="0079366F" w:rsidP="00D80EB8">
      <w:pPr>
        <w:pStyle w:val="ListParagraph"/>
        <w:numPr>
          <w:ilvl w:val="1"/>
          <w:numId w:val="30"/>
        </w:numPr>
        <w:rPr>
          <w:rFonts w:asciiTheme="majorHAnsi" w:hAnsiTheme="majorHAnsi" w:cs="Calibri"/>
          <w:i w:val="0"/>
          <w:color w:val="auto"/>
          <w:sz w:val="22"/>
          <w:szCs w:val="22"/>
        </w:rPr>
      </w:pPr>
      <w:r>
        <w:rPr>
          <w:rFonts w:asciiTheme="majorHAnsi" w:hAnsiTheme="majorHAnsi" w:cs="Calibri"/>
          <w:i w:val="0"/>
          <w:color w:val="auto"/>
          <w:sz w:val="22"/>
          <w:szCs w:val="22"/>
        </w:rPr>
        <w:t>Using</w:t>
      </w:r>
      <w:r w:rsidR="005B58DF" w:rsidRPr="009176A9">
        <w:rPr>
          <w:rFonts w:asciiTheme="majorHAnsi" w:hAnsiTheme="majorHAnsi" w:cs="Calibri"/>
          <w:i w:val="0"/>
          <w:color w:val="auto"/>
          <w:sz w:val="22"/>
          <w:szCs w:val="22"/>
        </w:rPr>
        <w:t xml:space="preserve"> Standard American English for all projects</w:t>
      </w:r>
      <w:r w:rsidR="00685CD4">
        <w:rPr>
          <w:rFonts w:asciiTheme="majorHAnsi" w:hAnsiTheme="majorHAnsi" w:cs="Calibri"/>
          <w:i w:val="0"/>
          <w:color w:val="auto"/>
          <w:sz w:val="22"/>
          <w:szCs w:val="22"/>
        </w:rPr>
        <w:t>,</w:t>
      </w:r>
      <w:r w:rsidR="005B58DF" w:rsidRPr="009176A9">
        <w:rPr>
          <w:rFonts w:asciiTheme="majorHAnsi" w:hAnsiTheme="majorHAnsi" w:cs="Calibri"/>
          <w:i w:val="0"/>
          <w:color w:val="auto"/>
          <w:sz w:val="22"/>
          <w:szCs w:val="22"/>
        </w:rPr>
        <w:t xml:space="preserve"> posts</w:t>
      </w:r>
      <w:r w:rsidR="00685CD4">
        <w:rPr>
          <w:rFonts w:asciiTheme="majorHAnsi" w:hAnsiTheme="majorHAnsi" w:cs="Calibri"/>
          <w:i w:val="0"/>
          <w:color w:val="auto"/>
          <w:sz w:val="22"/>
          <w:szCs w:val="22"/>
        </w:rPr>
        <w:t>, and emails</w:t>
      </w:r>
      <w:r w:rsidR="005B58DF" w:rsidRPr="009176A9">
        <w:rPr>
          <w:rFonts w:asciiTheme="majorHAnsi" w:hAnsiTheme="majorHAnsi" w:cs="Calibri"/>
          <w:i w:val="0"/>
          <w:color w:val="auto"/>
          <w:sz w:val="22"/>
          <w:szCs w:val="22"/>
        </w:rPr>
        <w:t>. This means no text-speak.</w:t>
      </w:r>
    </w:p>
    <w:p w14:paraId="2A996D22" w14:textId="3BC104AE" w:rsidR="005B58DF" w:rsidRPr="009176A9" w:rsidRDefault="005B58DF" w:rsidP="00D80EB8">
      <w:pPr>
        <w:pStyle w:val="ListParagraph"/>
        <w:numPr>
          <w:ilvl w:val="1"/>
          <w:numId w:val="30"/>
        </w:numPr>
        <w:rPr>
          <w:rFonts w:asciiTheme="majorHAnsi" w:hAnsiTheme="majorHAnsi" w:cs="Calibri"/>
          <w:i w:val="0"/>
          <w:color w:val="auto"/>
          <w:sz w:val="22"/>
          <w:szCs w:val="22"/>
        </w:rPr>
      </w:pPr>
      <w:r w:rsidRPr="009176A9">
        <w:rPr>
          <w:rFonts w:asciiTheme="majorHAnsi" w:hAnsiTheme="majorHAnsi" w:cs="Calibri"/>
          <w:i w:val="0"/>
          <w:color w:val="auto"/>
          <w:sz w:val="22"/>
          <w:szCs w:val="22"/>
        </w:rPr>
        <w:t>Avoid</w:t>
      </w:r>
      <w:r w:rsidR="0079366F">
        <w:rPr>
          <w:rFonts w:asciiTheme="majorHAnsi" w:hAnsiTheme="majorHAnsi" w:cs="Calibri"/>
          <w:i w:val="0"/>
          <w:color w:val="auto"/>
          <w:sz w:val="22"/>
          <w:szCs w:val="22"/>
        </w:rPr>
        <w:t>ing</w:t>
      </w:r>
      <w:r w:rsidRPr="009176A9">
        <w:rPr>
          <w:rFonts w:asciiTheme="majorHAnsi" w:hAnsiTheme="majorHAnsi" w:cs="Calibri"/>
          <w:i w:val="0"/>
          <w:color w:val="auto"/>
          <w:sz w:val="22"/>
          <w:szCs w:val="22"/>
        </w:rPr>
        <w:t xml:space="preserve"> derogatory language, obscenity, and hate speech.</w:t>
      </w:r>
    </w:p>
    <w:p w14:paraId="5AFC8186" w14:textId="75BBAA99" w:rsidR="005B58DF" w:rsidRPr="009176A9" w:rsidRDefault="005B58DF" w:rsidP="00D80EB8">
      <w:pPr>
        <w:pStyle w:val="ListParagraph"/>
        <w:numPr>
          <w:ilvl w:val="1"/>
          <w:numId w:val="30"/>
        </w:numPr>
        <w:rPr>
          <w:rFonts w:asciiTheme="majorHAnsi" w:hAnsiTheme="majorHAnsi" w:cs="Calibri"/>
          <w:i w:val="0"/>
          <w:color w:val="auto"/>
          <w:sz w:val="22"/>
          <w:szCs w:val="22"/>
        </w:rPr>
      </w:pPr>
      <w:r w:rsidRPr="009176A9">
        <w:rPr>
          <w:rFonts w:asciiTheme="majorHAnsi" w:hAnsiTheme="majorHAnsi" w:cs="Calibri"/>
          <w:i w:val="0"/>
          <w:color w:val="auto"/>
          <w:sz w:val="22"/>
          <w:szCs w:val="22"/>
        </w:rPr>
        <w:t>Avoid</w:t>
      </w:r>
      <w:r w:rsidR="0079366F">
        <w:rPr>
          <w:rFonts w:asciiTheme="majorHAnsi" w:hAnsiTheme="majorHAnsi" w:cs="Calibri"/>
          <w:i w:val="0"/>
          <w:color w:val="auto"/>
          <w:sz w:val="22"/>
          <w:szCs w:val="22"/>
        </w:rPr>
        <w:t>ing</w:t>
      </w:r>
      <w:r w:rsidRPr="009176A9">
        <w:rPr>
          <w:rFonts w:asciiTheme="majorHAnsi" w:hAnsiTheme="majorHAnsi" w:cs="Calibri"/>
          <w:i w:val="0"/>
          <w:color w:val="auto"/>
          <w:sz w:val="22"/>
          <w:szCs w:val="22"/>
        </w:rPr>
        <w:t xml:space="preserve"> the use of CAPS in writing, as this indicates shouting.</w:t>
      </w:r>
    </w:p>
    <w:p w14:paraId="2401D928" w14:textId="77777777" w:rsidR="005B58DF" w:rsidRPr="009176A9" w:rsidRDefault="005B58DF" w:rsidP="005B58DF">
      <w:pPr>
        <w:pStyle w:val="ListParagraph"/>
        <w:ind w:left="1440"/>
        <w:rPr>
          <w:rFonts w:asciiTheme="majorHAnsi" w:hAnsiTheme="majorHAnsi" w:cs="Calibri"/>
          <w:i w:val="0"/>
          <w:color w:val="auto"/>
          <w:sz w:val="22"/>
          <w:szCs w:val="22"/>
        </w:rPr>
      </w:pPr>
    </w:p>
    <w:p w14:paraId="75F4A773" w14:textId="7C147F76" w:rsidR="005B58DF" w:rsidRDefault="005B58DF" w:rsidP="005B58DF">
      <w:pPr>
        <w:ind w:left="720"/>
        <w:rPr>
          <w:rFonts w:asciiTheme="majorHAnsi" w:hAnsiTheme="majorHAnsi" w:cs="Calibri"/>
          <w:i w:val="0"/>
          <w:color w:val="auto"/>
          <w:sz w:val="22"/>
          <w:szCs w:val="22"/>
        </w:rPr>
      </w:pPr>
      <w:r w:rsidRPr="009176A9">
        <w:rPr>
          <w:rFonts w:asciiTheme="majorHAnsi" w:hAnsiTheme="majorHAnsi" w:cs="Calibri"/>
          <w:i w:val="0"/>
          <w:color w:val="auto"/>
          <w:sz w:val="22"/>
          <w:szCs w:val="22"/>
        </w:rPr>
        <w:t xml:space="preserve">Consider applying these </w:t>
      </w:r>
      <w:hyperlink r:id="rId57" w:history="1">
        <w:r w:rsidRPr="005B0B09">
          <w:rPr>
            <w:rStyle w:val="Hyperlink"/>
            <w:rFonts w:asciiTheme="majorHAnsi" w:hAnsiTheme="majorHAnsi" w:cs="Calibri"/>
            <w:i w:val="0"/>
            <w:sz w:val="22"/>
            <w:szCs w:val="22"/>
          </w:rPr>
          <w:t>Examples of Good Netiquette</w:t>
        </w:r>
      </w:hyperlink>
      <w:r w:rsidRPr="009176A9">
        <w:rPr>
          <w:rFonts w:asciiTheme="majorHAnsi" w:hAnsiTheme="majorHAnsi" w:cs="Calibri"/>
          <w:i w:val="0"/>
          <w:color w:val="auto"/>
          <w:sz w:val="22"/>
          <w:szCs w:val="22"/>
        </w:rPr>
        <w:t xml:space="preserve"> to your online communications throughout the course. The </w:t>
      </w:r>
      <w:hyperlink r:id="rId58" w:history="1">
        <w:r w:rsidRPr="005B0B09">
          <w:rPr>
            <w:rStyle w:val="Hyperlink"/>
            <w:rFonts w:asciiTheme="majorHAnsi" w:hAnsiTheme="majorHAnsi" w:cs="Calibri"/>
            <w:i w:val="0"/>
            <w:sz w:val="22"/>
            <w:szCs w:val="22"/>
          </w:rPr>
          <w:t>I</w:t>
        </w:r>
        <w:r w:rsidR="005B0B09" w:rsidRPr="005B0B09">
          <w:rPr>
            <w:rStyle w:val="Hyperlink"/>
            <w:rFonts w:asciiTheme="majorHAnsi" w:hAnsiTheme="majorHAnsi" w:cs="Calibri"/>
            <w:i w:val="0"/>
            <w:sz w:val="22"/>
            <w:szCs w:val="22"/>
          </w:rPr>
          <w:t>ndiana State</w:t>
        </w:r>
        <w:r w:rsidRPr="005B0B09">
          <w:rPr>
            <w:rStyle w:val="Hyperlink"/>
            <w:rFonts w:asciiTheme="majorHAnsi" w:hAnsiTheme="majorHAnsi" w:cs="Calibri"/>
            <w:i w:val="0"/>
            <w:sz w:val="22"/>
            <w:szCs w:val="22"/>
          </w:rPr>
          <w:t xml:space="preserve"> Code of Student Conduct</w:t>
        </w:r>
      </w:hyperlink>
      <w:r w:rsidRPr="009176A9">
        <w:rPr>
          <w:rFonts w:asciiTheme="majorHAnsi" w:hAnsiTheme="majorHAnsi" w:cs="Calibri"/>
          <w:i w:val="0"/>
          <w:color w:val="auto"/>
          <w:sz w:val="22"/>
          <w:szCs w:val="22"/>
        </w:rPr>
        <w:t xml:space="preserve"> grants instructors authority to maintain classroom discipline, including asking disruptive students to leave the classroom, and this includes the digital classroom.  </w:t>
      </w:r>
    </w:p>
    <w:p w14:paraId="396ACBB4" w14:textId="5115795A" w:rsidR="00D80EB8" w:rsidRDefault="00D80EB8" w:rsidP="005B58DF">
      <w:pPr>
        <w:ind w:left="720"/>
        <w:rPr>
          <w:rFonts w:asciiTheme="majorHAnsi" w:hAnsiTheme="majorHAnsi" w:cs="Calibri"/>
          <w:i w:val="0"/>
          <w:color w:val="auto"/>
          <w:sz w:val="22"/>
          <w:szCs w:val="22"/>
        </w:rPr>
      </w:pPr>
    </w:p>
    <w:p w14:paraId="3FDD5E0B" w14:textId="7A33253A" w:rsidR="00D80EB8" w:rsidRDefault="00D80EB8" w:rsidP="005B58DF">
      <w:pPr>
        <w:ind w:left="720"/>
        <w:rPr>
          <w:rFonts w:asciiTheme="majorHAnsi" w:hAnsiTheme="majorHAnsi" w:cs="Calibri"/>
          <w:i w:val="0"/>
          <w:color w:val="auto"/>
          <w:sz w:val="22"/>
          <w:szCs w:val="22"/>
        </w:rPr>
      </w:pPr>
      <w:r>
        <w:rPr>
          <w:rFonts w:asciiTheme="majorHAnsi" w:hAnsiTheme="majorHAnsi" w:cs="Calibri"/>
          <w:b/>
          <w:i w:val="0"/>
          <w:color w:val="auto"/>
          <w:sz w:val="22"/>
          <w:szCs w:val="22"/>
        </w:rPr>
        <w:t xml:space="preserve">Zoom Engagement: </w:t>
      </w:r>
      <w:r>
        <w:rPr>
          <w:rFonts w:asciiTheme="majorHAnsi" w:hAnsiTheme="majorHAnsi" w:cs="Calibri"/>
          <w:i w:val="0"/>
          <w:color w:val="auto"/>
          <w:sz w:val="22"/>
          <w:szCs w:val="22"/>
        </w:rPr>
        <w:t>Whether we meet in person, on Zoom, or in other digital formats, we are in a professional community. As professionals, we are expected to:</w:t>
      </w:r>
    </w:p>
    <w:p w14:paraId="5BB8E0B6" w14:textId="2FCEE2EE" w:rsidR="00D80EB8" w:rsidRDefault="00D80EB8" w:rsidP="00D80EB8">
      <w:pPr>
        <w:pStyle w:val="ListParagraph"/>
        <w:numPr>
          <w:ilvl w:val="0"/>
          <w:numId w:val="25"/>
        </w:numPr>
        <w:ind w:left="1440"/>
        <w:rPr>
          <w:rFonts w:asciiTheme="majorHAnsi" w:hAnsiTheme="majorHAnsi" w:cs="Calibri"/>
          <w:i w:val="0"/>
          <w:color w:val="auto"/>
          <w:sz w:val="22"/>
          <w:szCs w:val="22"/>
        </w:rPr>
      </w:pPr>
      <w:r>
        <w:rPr>
          <w:rFonts w:asciiTheme="majorHAnsi" w:hAnsiTheme="majorHAnsi" w:cs="Calibri"/>
          <w:i w:val="0"/>
          <w:color w:val="auto"/>
          <w:sz w:val="22"/>
          <w:szCs w:val="22"/>
        </w:rPr>
        <w:t>show up on time,</w:t>
      </w:r>
    </w:p>
    <w:p w14:paraId="0D405BA4" w14:textId="43C650EE" w:rsidR="00D80EB8" w:rsidRDefault="00D80EB8" w:rsidP="00D80EB8">
      <w:pPr>
        <w:pStyle w:val="ListParagraph"/>
        <w:numPr>
          <w:ilvl w:val="0"/>
          <w:numId w:val="25"/>
        </w:numPr>
        <w:ind w:left="1440"/>
        <w:rPr>
          <w:rFonts w:asciiTheme="majorHAnsi" w:hAnsiTheme="majorHAnsi" w:cs="Calibri"/>
          <w:i w:val="0"/>
          <w:color w:val="auto"/>
          <w:sz w:val="22"/>
          <w:szCs w:val="22"/>
        </w:rPr>
      </w:pPr>
      <w:r>
        <w:rPr>
          <w:rFonts w:asciiTheme="majorHAnsi" w:hAnsiTheme="majorHAnsi" w:cs="Calibri"/>
          <w:i w:val="0"/>
          <w:color w:val="auto"/>
          <w:sz w:val="22"/>
          <w:szCs w:val="22"/>
        </w:rPr>
        <w:t>be prepared for our collective work,</w:t>
      </w:r>
    </w:p>
    <w:p w14:paraId="2A1B89D0" w14:textId="1BA5CAE3" w:rsidR="00D80EB8" w:rsidRDefault="00D80EB8" w:rsidP="00D80EB8">
      <w:pPr>
        <w:pStyle w:val="ListParagraph"/>
        <w:numPr>
          <w:ilvl w:val="0"/>
          <w:numId w:val="25"/>
        </w:numPr>
        <w:ind w:left="1440"/>
        <w:rPr>
          <w:rFonts w:asciiTheme="majorHAnsi" w:hAnsiTheme="majorHAnsi" w:cs="Calibri"/>
          <w:i w:val="0"/>
          <w:color w:val="auto"/>
          <w:sz w:val="22"/>
          <w:szCs w:val="22"/>
        </w:rPr>
      </w:pPr>
      <w:r>
        <w:rPr>
          <w:rFonts w:asciiTheme="majorHAnsi" w:hAnsiTheme="majorHAnsi" w:cs="Calibri"/>
          <w:i w:val="0"/>
          <w:color w:val="auto"/>
          <w:sz w:val="22"/>
          <w:szCs w:val="22"/>
        </w:rPr>
        <w:t>be appropriately attired, and</w:t>
      </w:r>
    </w:p>
    <w:p w14:paraId="426525A1" w14:textId="20C18A3A" w:rsidR="00D80EB8" w:rsidRDefault="00D80EB8" w:rsidP="00D80EB8">
      <w:pPr>
        <w:pStyle w:val="ListParagraph"/>
        <w:numPr>
          <w:ilvl w:val="0"/>
          <w:numId w:val="25"/>
        </w:numPr>
        <w:ind w:left="1440"/>
        <w:rPr>
          <w:rFonts w:asciiTheme="majorHAnsi" w:hAnsiTheme="majorHAnsi" w:cs="Calibri"/>
          <w:i w:val="0"/>
          <w:color w:val="auto"/>
          <w:sz w:val="22"/>
          <w:szCs w:val="22"/>
        </w:rPr>
      </w:pPr>
      <w:proofErr w:type="gramStart"/>
      <w:r>
        <w:rPr>
          <w:rFonts w:asciiTheme="majorHAnsi" w:hAnsiTheme="majorHAnsi" w:cs="Calibri"/>
          <w:i w:val="0"/>
          <w:color w:val="auto"/>
          <w:sz w:val="22"/>
          <w:szCs w:val="22"/>
        </w:rPr>
        <w:t>try</w:t>
      </w:r>
      <w:proofErr w:type="gramEnd"/>
      <w:r>
        <w:rPr>
          <w:rFonts w:asciiTheme="majorHAnsi" w:hAnsiTheme="majorHAnsi" w:cs="Calibri"/>
          <w:i w:val="0"/>
          <w:color w:val="auto"/>
          <w:sz w:val="22"/>
          <w:szCs w:val="22"/>
        </w:rPr>
        <w:t xml:space="preserve"> to limit distractions in our individual workplaces.</w:t>
      </w:r>
    </w:p>
    <w:p w14:paraId="3BE09ED3" w14:textId="1542C07A" w:rsidR="00D80EB8" w:rsidRDefault="00D80EB8" w:rsidP="00D80EB8">
      <w:pPr>
        <w:ind w:left="720"/>
        <w:rPr>
          <w:rFonts w:asciiTheme="majorHAnsi" w:hAnsiTheme="majorHAnsi" w:cs="Calibri"/>
          <w:i w:val="0"/>
          <w:color w:val="auto"/>
          <w:sz w:val="22"/>
          <w:szCs w:val="22"/>
        </w:rPr>
      </w:pPr>
    </w:p>
    <w:p w14:paraId="3CDEB26E" w14:textId="7E5C7FC4" w:rsidR="00D80EB8" w:rsidRDefault="00D80EB8" w:rsidP="00D80EB8">
      <w:pPr>
        <w:ind w:left="720"/>
        <w:rPr>
          <w:rFonts w:asciiTheme="majorHAnsi" w:hAnsiTheme="majorHAnsi" w:cs="Calibri"/>
          <w:i w:val="0"/>
          <w:color w:val="auto"/>
          <w:sz w:val="22"/>
          <w:szCs w:val="22"/>
        </w:rPr>
      </w:pPr>
      <w:r>
        <w:rPr>
          <w:rFonts w:asciiTheme="majorHAnsi" w:hAnsiTheme="majorHAnsi" w:cs="Calibri"/>
          <w:i w:val="0"/>
          <w:color w:val="auto"/>
          <w:sz w:val="22"/>
          <w:szCs w:val="22"/>
        </w:rPr>
        <w:t>As members of a community, please consider the effects of your actions on your colleagues in digital spaces, just as you would in a physical classroom:</w:t>
      </w:r>
    </w:p>
    <w:p w14:paraId="36466E78" w14:textId="7C88FEF7" w:rsidR="00D80EB8" w:rsidRDefault="00D80EB8" w:rsidP="00D80EB8">
      <w:pPr>
        <w:pStyle w:val="ListParagraph"/>
        <w:numPr>
          <w:ilvl w:val="0"/>
          <w:numId w:val="25"/>
        </w:numPr>
        <w:ind w:left="1440"/>
        <w:rPr>
          <w:rFonts w:asciiTheme="majorHAnsi" w:hAnsiTheme="majorHAnsi" w:cs="Calibri"/>
          <w:i w:val="0"/>
          <w:color w:val="auto"/>
          <w:sz w:val="22"/>
          <w:szCs w:val="22"/>
        </w:rPr>
      </w:pPr>
      <w:r>
        <w:rPr>
          <w:rFonts w:asciiTheme="majorHAnsi" w:hAnsiTheme="majorHAnsi" w:cs="Calibri"/>
          <w:i w:val="0"/>
          <w:color w:val="auto"/>
          <w:sz w:val="22"/>
          <w:szCs w:val="22"/>
        </w:rPr>
        <w:lastRenderedPageBreak/>
        <w:t>keep your video on,</w:t>
      </w:r>
    </w:p>
    <w:p w14:paraId="2EAA46DD" w14:textId="3FF764CE" w:rsidR="00D80EB8" w:rsidRDefault="00D80EB8" w:rsidP="00D80EB8">
      <w:pPr>
        <w:pStyle w:val="ListParagraph"/>
        <w:numPr>
          <w:ilvl w:val="0"/>
          <w:numId w:val="25"/>
        </w:numPr>
        <w:ind w:left="1440"/>
        <w:rPr>
          <w:rFonts w:asciiTheme="majorHAnsi" w:hAnsiTheme="majorHAnsi" w:cs="Calibri"/>
          <w:i w:val="0"/>
          <w:color w:val="auto"/>
          <w:sz w:val="22"/>
          <w:szCs w:val="22"/>
        </w:rPr>
      </w:pPr>
      <w:r>
        <w:rPr>
          <w:rFonts w:asciiTheme="majorHAnsi" w:hAnsiTheme="majorHAnsi" w:cs="Calibri"/>
          <w:i w:val="0"/>
          <w:color w:val="auto"/>
          <w:sz w:val="22"/>
          <w:szCs w:val="22"/>
        </w:rPr>
        <w:t>mute yourself when not speaking, and</w:t>
      </w:r>
    </w:p>
    <w:p w14:paraId="3B1B319D" w14:textId="3670026B" w:rsidR="00D80EB8" w:rsidRDefault="00D80EB8" w:rsidP="00D80EB8">
      <w:pPr>
        <w:pStyle w:val="ListParagraph"/>
        <w:numPr>
          <w:ilvl w:val="0"/>
          <w:numId w:val="25"/>
        </w:numPr>
        <w:ind w:left="1440"/>
        <w:rPr>
          <w:rFonts w:asciiTheme="majorHAnsi" w:hAnsiTheme="majorHAnsi" w:cs="Calibri"/>
          <w:i w:val="0"/>
          <w:color w:val="auto"/>
          <w:sz w:val="22"/>
          <w:szCs w:val="22"/>
        </w:rPr>
      </w:pPr>
      <w:proofErr w:type="gramStart"/>
      <w:r>
        <w:rPr>
          <w:rFonts w:asciiTheme="majorHAnsi" w:hAnsiTheme="majorHAnsi" w:cs="Calibri"/>
          <w:i w:val="0"/>
          <w:color w:val="auto"/>
          <w:sz w:val="22"/>
          <w:szCs w:val="22"/>
        </w:rPr>
        <w:t>focus</w:t>
      </w:r>
      <w:proofErr w:type="gramEnd"/>
      <w:r>
        <w:rPr>
          <w:rFonts w:asciiTheme="majorHAnsi" w:hAnsiTheme="majorHAnsi" w:cs="Calibri"/>
          <w:i w:val="0"/>
          <w:color w:val="auto"/>
          <w:sz w:val="22"/>
          <w:szCs w:val="22"/>
        </w:rPr>
        <w:t xml:space="preserve"> your attention on the speaker.</w:t>
      </w:r>
    </w:p>
    <w:p w14:paraId="02199585" w14:textId="6EF15570" w:rsidR="00D80EB8" w:rsidRDefault="00D80EB8" w:rsidP="00D80EB8">
      <w:pPr>
        <w:rPr>
          <w:rFonts w:asciiTheme="majorHAnsi" w:hAnsiTheme="majorHAnsi" w:cs="Calibri"/>
          <w:i w:val="0"/>
          <w:color w:val="auto"/>
          <w:sz w:val="22"/>
          <w:szCs w:val="22"/>
        </w:rPr>
      </w:pPr>
    </w:p>
    <w:p w14:paraId="3B67A000" w14:textId="230C6DB1" w:rsidR="00D80EB8" w:rsidRPr="00D80EB8" w:rsidRDefault="00D80EB8" w:rsidP="00D80EB8">
      <w:pPr>
        <w:ind w:left="720"/>
        <w:rPr>
          <w:rFonts w:asciiTheme="majorHAnsi" w:hAnsiTheme="majorHAnsi" w:cs="Calibri"/>
          <w:i w:val="0"/>
          <w:color w:val="auto"/>
          <w:sz w:val="22"/>
          <w:szCs w:val="22"/>
        </w:rPr>
      </w:pPr>
      <w:r>
        <w:rPr>
          <w:rFonts w:asciiTheme="majorHAnsi" w:hAnsiTheme="majorHAnsi" w:cs="Calibri"/>
          <w:i w:val="0"/>
          <w:color w:val="auto"/>
          <w:sz w:val="22"/>
          <w:szCs w:val="22"/>
        </w:rPr>
        <w:t>Please let me know if you are having d</w:t>
      </w:r>
      <w:r w:rsidR="002B4633">
        <w:rPr>
          <w:rFonts w:asciiTheme="majorHAnsi" w:hAnsiTheme="majorHAnsi" w:cs="Calibri"/>
          <w:i w:val="0"/>
          <w:color w:val="auto"/>
          <w:sz w:val="22"/>
          <w:szCs w:val="22"/>
        </w:rPr>
        <w:t>ifficulties interacting in Zoom</w:t>
      </w:r>
      <w:r>
        <w:rPr>
          <w:rFonts w:asciiTheme="majorHAnsi" w:hAnsiTheme="majorHAnsi" w:cs="Calibri"/>
          <w:i w:val="0"/>
          <w:color w:val="auto"/>
          <w:sz w:val="22"/>
          <w:szCs w:val="22"/>
        </w:rPr>
        <w:t xml:space="preserve"> and if ther</w:t>
      </w:r>
      <w:r w:rsidR="008B6357">
        <w:rPr>
          <w:rFonts w:asciiTheme="majorHAnsi" w:hAnsiTheme="majorHAnsi" w:cs="Calibri"/>
          <w:i w:val="0"/>
          <w:color w:val="auto"/>
          <w:sz w:val="22"/>
          <w:szCs w:val="22"/>
        </w:rPr>
        <w:t xml:space="preserve">e </w:t>
      </w:r>
      <w:r>
        <w:rPr>
          <w:rFonts w:asciiTheme="majorHAnsi" w:hAnsiTheme="majorHAnsi" w:cs="Calibri"/>
          <w:i w:val="0"/>
          <w:color w:val="auto"/>
          <w:sz w:val="22"/>
          <w:szCs w:val="22"/>
        </w:rPr>
        <w:t>are reasons you cannot follow the above guidelines.</w:t>
      </w:r>
    </w:p>
    <w:p w14:paraId="0FFFE62A" w14:textId="0B42877F" w:rsidR="005A233A" w:rsidRDefault="005A233A" w:rsidP="007141F6">
      <w:pPr>
        <w:pStyle w:val="Content"/>
      </w:pPr>
    </w:p>
    <w:p w14:paraId="493A1881" w14:textId="77777777" w:rsidR="00C607C7" w:rsidRDefault="00C607C7" w:rsidP="007141F6">
      <w:pPr>
        <w:pStyle w:val="Content"/>
      </w:pPr>
    </w:p>
    <w:p w14:paraId="4416222D" w14:textId="1C468987" w:rsidR="005B58DF" w:rsidRPr="000616B0" w:rsidRDefault="005A233A" w:rsidP="00BD7F7E">
      <w:pPr>
        <w:pStyle w:val="Heading1"/>
      </w:pPr>
      <w:r>
        <w:t>Communication Policies</w:t>
      </w:r>
    </w:p>
    <w:p w14:paraId="2029F64F" w14:textId="5A69727A" w:rsidR="005B58DF" w:rsidRPr="005A233A" w:rsidRDefault="00C3143A" w:rsidP="005B58DF">
      <w:pPr>
        <w:rPr>
          <w:rFonts w:cs="Calibri"/>
          <w:i w:val="0"/>
        </w:rPr>
      </w:pPr>
      <w:r>
        <w:rPr>
          <w:rFonts w:cs="Calibri"/>
        </w:rPr>
        <w:t>E</w:t>
      </w:r>
      <w:r w:rsidR="005B58DF" w:rsidRPr="005A233A">
        <w:rPr>
          <w:rFonts w:cs="Calibri"/>
        </w:rPr>
        <w:t>stablish expectations regarding when and how students can communicate with you</w:t>
      </w:r>
      <w:r>
        <w:rPr>
          <w:rFonts w:cs="Calibri"/>
        </w:rPr>
        <w:t xml:space="preserve">, such as the example polies below, which you </w:t>
      </w:r>
      <w:r w:rsidR="00C540AD">
        <w:rPr>
          <w:rFonts w:cs="Calibri"/>
        </w:rPr>
        <w:t>should</w:t>
      </w:r>
      <w:r>
        <w:rPr>
          <w:rFonts w:cs="Calibri"/>
        </w:rPr>
        <w:t xml:space="preserve"> modify to fit your needs</w:t>
      </w:r>
      <w:r w:rsidR="005B58DF" w:rsidRPr="005A233A">
        <w:rPr>
          <w:rFonts w:cs="Calibri"/>
        </w:rPr>
        <w:t>. Some students may have unrealistic expectations and imagine that instructors are available at all times of the day. These types of policies can also help you further establish professional and etiquet</w:t>
      </w:r>
      <w:r w:rsidR="00DF15FA">
        <w:rPr>
          <w:rFonts w:cs="Calibri"/>
        </w:rPr>
        <w:t>te expectations. You might, for e</w:t>
      </w:r>
      <w:r w:rsidR="005B58DF" w:rsidRPr="005A233A">
        <w:rPr>
          <w:rFonts w:cs="Calibri"/>
        </w:rPr>
        <w:t xml:space="preserve">xample, include information about how to structure an email and when they </w:t>
      </w:r>
      <w:r w:rsidR="005A233A">
        <w:rPr>
          <w:rFonts w:cs="Calibri"/>
        </w:rPr>
        <w:t xml:space="preserve">can expect a response from you </w:t>
      </w:r>
      <w:r w:rsidR="005B58DF" w:rsidRPr="005A233A">
        <w:rPr>
          <w:rFonts w:cs="Calibri"/>
        </w:rPr>
        <w:t>(</w:t>
      </w:r>
      <w:hyperlink r:id="rId59" w:history="1">
        <w:r w:rsidR="005B58DF" w:rsidRPr="00C3143A">
          <w:rPr>
            <w:rStyle w:val="Hyperlink"/>
            <w:rFonts w:cs="Calibri"/>
          </w:rPr>
          <w:t>QM 1.3, 5.3</w:t>
        </w:r>
      </w:hyperlink>
      <w:r w:rsidR="005B58DF" w:rsidRPr="005A233A">
        <w:rPr>
          <w:rFonts w:cs="Calibri"/>
        </w:rPr>
        <w:t>).</w:t>
      </w:r>
    </w:p>
    <w:p w14:paraId="04DB0600" w14:textId="77777777" w:rsidR="005B58DF" w:rsidRDefault="005B58DF" w:rsidP="007141F6">
      <w:pPr>
        <w:pStyle w:val="Content"/>
      </w:pPr>
    </w:p>
    <w:p w14:paraId="6181E48C" w14:textId="6798EEE5" w:rsidR="005B58DF" w:rsidRPr="005A233A" w:rsidRDefault="00685CD4" w:rsidP="007141F6">
      <w:pPr>
        <w:pStyle w:val="Content"/>
        <w:rPr>
          <w:i/>
        </w:rPr>
      </w:pPr>
      <w:r>
        <w:t>Please use the following guidelines when communicating with me:</w:t>
      </w:r>
      <w:r w:rsidR="00093E31">
        <w:t xml:space="preserve"> </w:t>
      </w:r>
    </w:p>
    <w:p w14:paraId="036820D5" w14:textId="47192DC5" w:rsidR="00667BF3" w:rsidRDefault="00685CD4" w:rsidP="00667BF3">
      <w:pPr>
        <w:pStyle w:val="ListParagraph"/>
        <w:numPr>
          <w:ilvl w:val="0"/>
          <w:numId w:val="26"/>
        </w:numPr>
        <w:rPr>
          <w:rFonts w:cs="Calibri"/>
          <w:i w:val="0"/>
          <w:color w:val="auto"/>
          <w:sz w:val="22"/>
          <w:szCs w:val="22"/>
        </w:rPr>
      </w:pPr>
      <w:r>
        <w:rPr>
          <w:rFonts w:cs="Calibri"/>
          <w:i w:val="0"/>
          <w:color w:val="auto"/>
          <w:sz w:val="22"/>
          <w:szCs w:val="22"/>
        </w:rPr>
        <w:t xml:space="preserve">As per the </w:t>
      </w:r>
      <w:hyperlink r:id="rId60" w:history="1">
        <w:r w:rsidRPr="00171857">
          <w:rPr>
            <w:rStyle w:val="Hyperlink"/>
            <w:rFonts w:cs="Calibri"/>
            <w:i w:val="0"/>
            <w:sz w:val="22"/>
            <w:szCs w:val="22"/>
          </w:rPr>
          <w:t xml:space="preserve">Indiana State University </w:t>
        </w:r>
        <w:r w:rsidR="00171857" w:rsidRPr="00171857">
          <w:rPr>
            <w:rStyle w:val="Hyperlink"/>
            <w:rFonts w:cs="Calibri"/>
            <w:i w:val="0"/>
            <w:sz w:val="22"/>
            <w:szCs w:val="22"/>
          </w:rPr>
          <w:t>Policy Library</w:t>
        </w:r>
      </w:hyperlink>
      <w:r>
        <w:rPr>
          <w:rFonts w:cs="Calibri"/>
          <w:i w:val="0"/>
          <w:color w:val="auto"/>
          <w:sz w:val="22"/>
          <w:szCs w:val="22"/>
        </w:rPr>
        <w:t>, e</w:t>
      </w:r>
      <w:r w:rsidR="00667BF3" w:rsidRPr="005A233A">
        <w:rPr>
          <w:rFonts w:cs="Calibri"/>
          <w:i w:val="0"/>
          <w:color w:val="auto"/>
          <w:sz w:val="22"/>
          <w:szCs w:val="22"/>
        </w:rPr>
        <w:t xml:space="preserve">mails </w:t>
      </w:r>
      <w:r w:rsidR="00171857">
        <w:rPr>
          <w:rFonts w:cs="Calibri"/>
          <w:i w:val="0"/>
          <w:color w:val="auto"/>
          <w:sz w:val="22"/>
          <w:szCs w:val="22"/>
        </w:rPr>
        <w:t>should</w:t>
      </w:r>
      <w:r w:rsidR="00667BF3" w:rsidRPr="005A233A">
        <w:rPr>
          <w:rFonts w:cs="Calibri"/>
          <w:i w:val="0"/>
          <w:color w:val="auto"/>
          <w:sz w:val="22"/>
          <w:szCs w:val="22"/>
        </w:rPr>
        <w:t xml:space="preserve"> be sent </w:t>
      </w:r>
      <w:r w:rsidR="00667BF3" w:rsidRPr="005A233A">
        <w:rPr>
          <w:rFonts w:cs="Calibri"/>
          <w:b/>
          <w:i w:val="0"/>
          <w:color w:val="auto"/>
          <w:sz w:val="22"/>
          <w:szCs w:val="22"/>
        </w:rPr>
        <w:t xml:space="preserve">using your </w:t>
      </w:r>
      <w:r>
        <w:rPr>
          <w:rFonts w:cs="Calibri"/>
          <w:b/>
          <w:i w:val="0"/>
          <w:color w:val="auto"/>
          <w:sz w:val="22"/>
          <w:szCs w:val="22"/>
        </w:rPr>
        <w:t>Indiana State</w:t>
      </w:r>
      <w:r w:rsidR="00667BF3" w:rsidRPr="005A233A">
        <w:rPr>
          <w:rFonts w:cs="Calibri"/>
          <w:b/>
          <w:i w:val="0"/>
          <w:color w:val="auto"/>
          <w:sz w:val="22"/>
          <w:szCs w:val="22"/>
        </w:rPr>
        <w:t xml:space="preserve"> email account</w:t>
      </w:r>
      <w:r>
        <w:rPr>
          <w:rFonts w:cs="Calibri"/>
          <w:i w:val="0"/>
          <w:color w:val="auto"/>
          <w:sz w:val="22"/>
          <w:szCs w:val="22"/>
        </w:rPr>
        <w:t>. Student e</w:t>
      </w:r>
      <w:r w:rsidR="00667BF3" w:rsidRPr="005A233A">
        <w:rPr>
          <w:rFonts w:cs="Calibri"/>
          <w:i w:val="0"/>
          <w:color w:val="auto"/>
          <w:sz w:val="22"/>
          <w:szCs w:val="22"/>
        </w:rPr>
        <w:t xml:space="preserve">mails that are sent using non-ISU accounts </w:t>
      </w:r>
      <w:r w:rsidR="00C3143A">
        <w:rPr>
          <w:rFonts w:cs="Calibri"/>
          <w:i w:val="0"/>
          <w:color w:val="auto"/>
          <w:sz w:val="22"/>
          <w:szCs w:val="22"/>
        </w:rPr>
        <w:t xml:space="preserve">may be misdirected to a junk folder </w:t>
      </w:r>
      <w:r w:rsidR="00093E31">
        <w:rPr>
          <w:rFonts w:cs="Calibri"/>
          <w:i w:val="0"/>
          <w:color w:val="auto"/>
          <w:sz w:val="22"/>
          <w:szCs w:val="22"/>
        </w:rPr>
        <w:t xml:space="preserve">and </w:t>
      </w:r>
      <w:r>
        <w:rPr>
          <w:rFonts w:cs="Calibri"/>
          <w:i w:val="0"/>
          <w:color w:val="auto"/>
          <w:sz w:val="22"/>
          <w:szCs w:val="22"/>
        </w:rPr>
        <w:t>will not be opened.</w:t>
      </w:r>
    </w:p>
    <w:p w14:paraId="071E1EE3" w14:textId="77777777" w:rsidR="00667BF3" w:rsidRPr="005A233A" w:rsidRDefault="00667BF3" w:rsidP="00667BF3">
      <w:pPr>
        <w:pStyle w:val="ListParagraph"/>
        <w:rPr>
          <w:rFonts w:cs="Calibri"/>
          <w:i w:val="0"/>
          <w:color w:val="auto"/>
          <w:sz w:val="22"/>
          <w:szCs w:val="22"/>
        </w:rPr>
      </w:pPr>
    </w:p>
    <w:p w14:paraId="4CA4CB4C" w14:textId="2DDFAB1E" w:rsidR="005B58DF" w:rsidRPr="005A233A" w:rsidRDefault="005B58DF" w:rsidP="00667BF3">
      <w:pPr>
        <w:pStyle w:val="ListParagraph"/>
        <w:numPr>
          <w:ilvl w:val="0"/>
          <w:numId w:val="26"/>
        </w:numPr>
        <w:rPr>
          <w:rFonts w:cs="Calibri"/>
          <w:i w:val="0"/>
          <w:color w:val="auto"/>
          <w:sz w:val="22"/>
          <w:szCs w:val="22"/>
        </w:rPr>
      </w:pPr>
      <w:r w:rsidRPr="005A233A">
        <w:rPr>
          <w:rFonts w:cs="Calibri"/>
          <w:i w:val="0"/>
          <w:color w:val="auto"/>
          <w:sz w:val="22"/>
          <w:szCs w:val="22"/>
        </w:rPr>
        <w:t xml:space="preserve">Before emailing </w:t>
      </w:r>
      <w:r w:rsidR="00685CD4">
        <w:rPr>
          <w:rFonts w:cs="Calibri"/>
          <w:i w:val="0"/>
          <w:color w:val="auto"/>
          <w:sz w:val="22"/>
          <w:szCs w:val="22"/>
        </w:rPr>
        <w:t xml:space="preserve">or </w:t>
      </w:r>
      <w:r w:rsidRPr="005A233A">
        <w:rPr>
          <w:rFonts w:cs="Calibri"/>
          <w:i w:val="0"/>
          <w:color w:val="auto"/>
          <w:sz w:val="22"/>
          <w:szCs w:val="22"/>
        </w:rPr>
        <w:t>calling</w:t>
      </w:r>
      <w:r w:rsidR="00685CD4">
        <w:rPr>
          <w:rFonts w:cs="Calibri"/>
          <w:i w:val="0"/>
          <w:color w:val="auto"/>
          <w:sz w:val="22"/>
          <w:szCs w:val="22"/>
        </w:rPr>
        <w:t xml:space="preserve"> me</w:t>
      </w:r>
      <w:r w:rsidRPr="005A233A">
        <w:rPr>
          <w:rFonts w:cs="Calibri"/>
          <w:i w:val="0"/>
          <w:color w:val="auto"/>
          <w:sz w:val="22"/>
          <w:szCs w:val="22"/>
        </w:rPr>
        <w:t xml:space="preserve">, please </w:t>
      </w:r>
      <w:r w:rsidRPr="005A233A">
        <w:rPr>
          <w:rFonts w:cs="Calibri"/>
          <w:b/>
          <w:i w:val="0"/>
          <w:color w:val="auto"/>
          <w:sz w:val="22"/>
          <w:szCs w:val="22"/>
        </w:rPr>
        <w:t xml:space="preserve">consult the Syllabus, </w:t>
      </w:r>
      <w:r w:rsidR="00D072F2">
        <w:rPr>
          <w:rFonts w:cs="Calibri"/>
          <w:b/>
          <w:i w:val="0"/>
          <w:color w:val="auto"/>
          <w:sz w:val="22"/>
          <w:szCs w:val="22"/>
        </w:rPr>
        <w:t>the course</w:t>
      </w:r>
      <w:r w:rsidRPr="005A233A">
        <w:rPr>
          <w:rFonts w:cs="Calibri"/>
          <w:b/>
          <w:i w:val="0"/>
          <w:color w:val="auto"/>
          <w:sz w:val="22"/>
          <w:szCs w:val="22"/>
        </w:rPr>
        <w:t xml:space="preserve"> site, textbook, </w:t>
      </w:r>
      <w:r w:rsidR="00C3143A">
        <w:rPr>
          <w:rFonts w:cs="Calibri"/>
          <w:b/>
          <w:i w:val="0"/>
          <w:color w:val="auto"/>
          <w:sz w:val="22"/>
          <w:szCs w:val="22"/>
        </w:rPr>
        <w:t xml:space="preserve">announcements, </w:t>
      </w:r>
      <w:r w:rsidRPr="005A233A">
        <w:rPr>
          <w:rFonts w:cs="Calibri"/>
          <w:b/>
          <w:i w:val="0"/>
          <w:color w:val="auto"/>
          <w:sz w:val="22"/>
          <w:szCs w:val="22"/>
        </w:rPr>
        <w:t>FAQ discussion board, and other available resources.</w:t>
      </w:r>
      <w:r w:rsidRPr="005A233A">
        <w:rPr>
          <w:rFonts w:cs="Calibri"/>
          <w:i w:val="0"/>
          <w:color w:val="auto"/>
          <w:sz w:val="22"/>
          <w:szCs w:val="22"/>
        </w:rPr>
        <w:t xml:space="preserve"> You will find many answers among the sources provided. </w:t>
      </w:r>
    </w:p>
    <w:p w14:paraId="6917F76D" w14:textId="77777777" w:rsidR="005B58DF" w:rsidRPr="005A233A" w:rsidRDefault="005B58DF" w:rsidP="005B58DF">
      <w:pPr>
        <w:pStyle w:val="ListParagraph"/>
        <w:rPr>
          <w:rFonts w:cs="Calibri"/>
          <w:i w:val="0"/>
          <w:color w:val="auto"/>
          <w:sz w:val="22"/>
          <w:szCs w:val="22"/>
        </w:rPr>
      </w:pPr>
    </w:p>
    <w:p w14:paraId="67434FDC" w14:textId="6EE0397F" w:rsidR="005B58DF" w:rsidRDefault="00685CD4" w:rsidP="00FA65E3">
      <w:pPr>
        <w:pStyle w:val="ListParagraph"/>
        <w:numPr>
          <w:ilvl w:val="0"/>
          <w:numId w:val="26"/>
        </w:numPr>
        <w:rPr>
          <w:rFonts w:cs="Calibri"/>
          <w:i w:val="0"/>
          <w:color w:val="auto"/>
          <w:sz w:val="22"/>
          <w:szCs w:val="22"/>
        </w:rPr>
      </w:pPr>
      <w:r>
        <w:rPr>
          <w:rFonts w:cs="Calibri"/>
          <w:i w:val="0"/>
          <w:color w:val="auto"/>
          <w:sz w:val="22"/>
          <w:szCs w:val="22"/>
        </w:rPr>
        <w:t>Your questions are very important to me. I am here</w:t>
      </w:r>
      <w:r w:rsidR="003B083B">
        <w:rPr>
          <w:rFonts w:cs="Calibri"/>
          <w:i w:val="0"/>
          <w:color w:val="auto"/>
          <w:sz w:val="22"/>
          <w:szCs w:val="22"/>
        </w:rPr>
        <w:t>, after all,</w:t>
      </w:r>
      <w:r>
        <w:rPr>
          <w:rFonts w:cs="Calibri"/>
          <w:i w:val="0"/>
          <w:color w:val="auto"/>
          <w:sz w:val="22"/>
          <w:szCs w:val="22"/>
        </w:rPr>
        <w:t xml:space="preserve"> to support your learning journey. However, please u</w:t>
      </w:r>
      <w:r w:rsidRPr="00685CD4">
        <w:rPr>
          <w:rFonts w:cs="Calibri"/>
          <w:i w:val="0"/>
          <w:color w:val="auto"/>
          <w:sz w:val="22"/>
          <w:szCs w:val="22"/>
        </w:rPr>
        <w:t>nderstand that I am not on-call 24/7. I will</w:t>
      </w:r>
      <w:r w:rsidR="005B58DF" w:rsidRPr="00685CD4">
        <w:rPr>
          <w:rFonts w:cs="Calibri"/>
          <w:i w:val="0"/>
          <w:color w:val="auto"/>
          <w:sz w:val="22"/>
          <w:szCs w:val="22"/>
        </w:rPr>
        <w:t xml:space="preserve"> </w:t>
      </w:r>
      <w:r w:rsidRPr="00685CD4">
        <w:rPr>
          <w:rFonts w:cs="Calibri"/>
          <w:b/>
          <w:i w:val="0"/>
          <w:color w:val="auto"/>
          <w:sz w:val="22"/>
          <w:szCs w:val="22"/>
        </w:rPr>
        <w:t>answer emails</w:t>
      </w:r>
      <w:r w:rsidR="005B58DF" w:rsidRPr="00685CD4">
        <w:rPr>
          <w:rFonts w:cs="Calibri"/>
          <w:b/>
          <w:i w:val="0"/>
          <w:color w:val="auto"/>
          <w:sz w:val="22"/>
          <w:szCs w:val="22"/>
        </w:rPr>
        <w:t xml:space="preserve"> </w:t>
      </w:r>
      <w:r w:rsidR="00C3143A">
        <w:rPr>
          <w:rFonts w:cs="Calibri"/>
          <w:b/>
          <w:i w:val="0"/>
          <w:color w:val="auto"/>
          <w:sz w:val="22"/>
          <w:szCs w:val="22"/>
        </w:rPr>
        <w:t>with</w:t>
      </w:r>
      <w:r w:rsidR="005B58DF" w:rsidRPr="00685CD4">
        <w:rPr>
          <w:rFonts w:cs="Calibri"/>
          <w:b/>
          <w:i w:val="0"/>
          <w:color w:val="auto"/>
          <w:sz w:val="22"/>
          <w:szCs w:val="22"/>
        </w:rPr>
        <w:t xml:space="preserve">in </w:t>
      </w:r>
      <w:r w:rsidRPr="00685CD4">
        <w:rPr>
          <w:rFonts w:cs="Calibri"/>
          <w:b/>
          <w:i w:val="0"/>
          <w:color w:val="auto"/>
          <w:sz w:val="22"/>
          <w:szCs w:val="22"/>
        </w:rPr>
        <w:t>2 business days</w:t>
      </w:r>
      <w:r w:rsidR="005B58DF" w:rsidRPr="00685CD4">
        <w:rPr>
          <w:rFonts w:cs="Calibri"/>
          <w:i w:val="0"/>
          <w:color w:val="auto"/>
          <w:sz w:val="22"/>
          <w:szCs w:val="22"/>
        </w:rPr>
        <w:t xml:space="preserve">; </w:t>
      </w:r>
      <w:r w:rsidR="003B083B">
        <w:rPr>
          <w:rFonts w:cs="Calibri"/>
          <w:i w:val="0"/>
          <w:color w:val="auto"/>
          <w:sz w:val="22"/>
          <w:szCs w:val="22"/>
        </w:rPr>
        <w:t>inquiries</w:t>
      </w:r>
      <w:r w:rsidR="005B58DF" w:rsidRPr="00685CD4">
        <w:rPr>
          <w:rFonts w:cs="Calibri"/>
          <w:i w:val="0"/>
          <w:color w:val="auto"/>
          <w:sz w:val="22"/>
          <w:szCs w:val="22"/>
        </w:rPr>
        <w:t xml:space="preserve"> are not likely to be answered during the weekend or on holidays. Please do not expect </w:t>
      </w:r>
      <w:r w:rsidRPr="00685CD4">
        <w:rPr>
          <w:rFonts w:cs="Calibri"/>
          <w:i w:val="0"/>
          <w:color w:val="auto"/>
          <w:sz w:val="22"/>
          <w:szCs w:val="22"/>
        </w:rPr>
        <w:t>me</w:t>
      </w:r>
      <w:r w:rsidR="005B58DF" w:rsidRPr="00685CD4">
        <w:rPr>
          <w:rFonts w:cs="Calibri"/>
          <w:i w:val="0"/>
          <w:color w:val="auto"/>
          <w:sz w:val="22"/>
          <w:szCs w:val="22"/>
        </w:rPr>
        <w:t xml:space="preserve"> to return your email at 10 p.m.; just because you work late, does not mean </w:t>
      </w:r>
      <w:r w:rsidRPr="00685CD4">
        <w:rPr>
          <w:rFonts w:cs="Calibri"/>
          <w:i w:val="0"/>
          <w:color w:val="auto"/>
          <w:sz w:val="22"/>
          <w:szCs w:val="22"/>
        </w:rPr>
        <w:t>that I</w:t>
      </w:r>
      <w:r w:rsidR="005B58DF" w:rsidRPr="00685CD4">
        <w:rPr>
          <w:rFonts w:cs="Calibri"/>
          <w:i w:val="0"/>
          <w:color w:val="auto"/>
          <w:sz w:val="22"/>
          <w:szCs w:val="22"/>
        </w:rPr>
        <w:t xml:space="preserve"> will be available then. </w:t>
      </w:r>
    </w:p>
    <w:p w14:paraId="5F4CC4CC" w14:textId="1BB5006F" w:rsidR="00685CD4" w:rsidRPr="00685CD4" w:rsidRDefault="00685CD4" w:rsidP="00685CD4">
      <w:pPr>
        <w:rPr>
          <w:rFonts w:cs="Calibri"/>
          <w:i w:val="0"/>
          <w:color w:val="auto"/>
          <w:sz w:val="22"/>
          <w:szCs w:val="22"/>
        </w:rPr>
      </w:pPr>
    </w:p>
    <w:p w14:paraId="371741C6" w14:textId="118C4B2E" w:rsidR="003B083B" w:rsidRDefault="003B083B" w:rsidP="00667BF3">
      <w:pPr>
        <w:pStyle w:val="ListParagraph"/>
        <w:numPr>
          <w:ilvl w:val="0"/>
          <w:numId w:val="26"/>
        </w:numPr>
        <w:rPr>
          <w:rFonts w:cs="Calibri"/>
          <w:i w:val="0"/>
          <w:color w:val="auto"/>
          <w:sz w:val="22"/>
          <w:szCs w:val="22"/>
        </w:rPr>
      </w:pPr>
      <w:r>
        <w:rPr>
          <w:rFonts w:cs="Calibri"/>
          <w:b/>
          <w:i w:val="0"/>
          <w:color w:val="auto"/>
          <w:sz w:val="22"/>
          <w:szCs w:val="22"/>
        </w:rPr>
        <w:t>ALL e</w:t>
      </w:r>
      <w:r w:rsidR="005B58DF" w:rsidRPr="005A233A">
        <w:rPr>
          <w:rFonts w:cs="Calibri"/>
          <w:b/>
          <w:i w:val="0"/>
          <w:color w:val="auto"/>
          <w:sz w:val="22"/>
          <w:szCs w:val="22"/>
        </w:rPr>
        <w:t>mails must contain the following information</w:t>
      </w:r>
      <w:r w:rsidR="005B58DF" w:rsidRPr="005A233A">
        <w:rPr>
          <w:rFonts w:cs="Calibri"/>
          <w:i w:val="0"/>
          <w:color w:val="auto"/>
          <w:sz w:val="22"/>
          <w:szCs w:val="22"/>
        </w:rPr>
        <w:t xml:space="preserve">: </w:t>
      </w:r>
    </w:p>
    <w:p w14:paraId="12431339" w14:textId="77777777" w:rsidR="003B083B" w:rsidRPr="003B083B" w:rsidRDefault="003B083B" w:rsidP="003B083B">
      <w:pPr>
        <w:pStyle w:val="ListParagraph"/>
        <w:rPr>
          <w:rFonts w:cs="Calibri"/>
          <w:i w:val="0"/>
          <w:color w:val="auto"/>
          <w:sz w:val="22"/>
          <w:szCs w:val="22"/>
        </w:rPr>
      </w:pPr>
    </w:p>
    <w:p w14:paraId="2C097671" w14:textId="0F19FC9D" w:rsidR="003B083B" w:rsidRDefault="003B083B" w:rsidP="003B083B">
      <w:pPr>
        <w:pStyle w:val="ListParagraph"/>
        <w:numPr>
          <w:ilvl w:val="1"/>
          <w:numId w:val="26"/>
        </w:numPr>
        <w:rPr>
          <w:rFonts w:cs="Calibri"/>
          <w:i w:val="0"/>
          <w:color w:val="auto"/>
          <w:sz w:val="22"/>
          <w:szCs w:val="22"/>
        </w:rPr>
      </w:pPr>
      <w:r>
        <w:rPr>
          <w:rFonts w:cs="Calibri"/>
          <w:i w:val="0"/>
          <w:color w:val="auto"/>
          <w:sz w:val="22"/>
          <w:szCs w:val="22"/>
        </w:rPr>
        <w:t>SUBJECT LINE: Class – Topic (e.g. ENG 305 – Paper #4 Citations)</w:t>
      </w:r>
    </w:p>
    <w:p w14:paraId="43FC2D93" w14:textId="41B29CCD" w:rsidR="003B083B" w:rsidRDefault="003B083B" w:rsidP="003B083B">
      <w:pPr>
        <w:pStyle w:val="ListParagraph"/>
        <w:numPr>
          <w:ilvl w:val="1"/>
          <w:numId w:val="26"/>
        </w:numPr>
        <w:rPr>
          <w:rFonts w:cs="Calibri"/>
          <w:i w:val="0"/>
          <w:color w:val="auto"/>
          <w:sz w:val="22"/>
          <w:szCs w:val="22"/>
        </w:rPr>
      </w:pPr>
      <w:r>
        <w:rPr>
          <w:rFonts w:cs="Calibri"/>
          <w:i w:val="0"/>
          <w:color w:val="auto"/>
          <w:sz w:val="22"/>
          <w:szCs w:val="22"/>
        </w:rPr>
        <w:t xml:space="preserve">BODY OF EMAIL: </w:t>
      </w:r>
    </w:p>
    <w:p w14:paraId="6364C655" w14:textId="0839AC92" w:rsidR="003B083B" w:rsidRDefault="003B083B" w:rsidP="003B083B">
      <w:pPr>
        <w:pStyle w:val="ListParagraph"/>
        <w:numPr>
          <w:ilvl w:val="2"/>
          <w:numId w:val="26"/>
        </w:numPr>
        <w:rPr>
          <w:rFonts w:cs="Calibri"/>
          <w:i w:val="0"/>
          <w:color w:val="auto"/>
          <w:sz w:val="22"/>
          <w:szCs w:val="22"/>
        </w:rPr>
      </w:pPr>
      <w:r>
        <w:rPr>
          <w:rFonts w:cs="Calibri"/>
          <w:i w:val="0"/>
          <w:color w:val="auto"/>
          <w:sz w:val="22"/>
          <w:szCs w:val="22"/>
        </w:rPr>
        <w:t>BEGINNING: A formal, professional, appropriate salutation (</w:t>
      </w:r>
      <w:r w:rsidR="004C2307">
        <w:rPr>
          <w:rFonts w:cs="Calibri"/>
          <w:i w:val="0"/>
          <w:color w:val="auto"/>
          <w:sz w:val="22"/>
          <w:szCs w:val="22"/>
        </w:rPr>
        <w:t xml:space="preserve">e.g. </w:t>
      </w:r>
      <w:r>
        <w:rPr>
          <w:rFonts w:cs="Calibri"/>
          <w:i w:val="0"/>
          <w:color w:val="auto"/>
          <w:sz w:val="22"/>
          <w:szCs w:val="22"/>
        </w:rPr>
        <w:t xml:space="preserve">Dear </w:t>
      </w:r>
      <w:r w:rsidR="00C3143A">
        <w:rPr>
          <w:rFonts w:cs="Calibri"/>
          <w:i w:val="0"/>
          <w:color w:val="auto"/>
          <w:sz w:val="22"/>
          <w:szCs w:val="22"/>
        </w:rPr>
        <w:t>Dr</w:t>
      </w:r>
      <w:r>
        <w:rPr>
          <w:rFonts w:cs="Calibri"/>
          <w:i w:val="0"/>
          <w:color w:val="auto"/>
          <w:sz w:val="22"/>
          <w:szCs w:val="22"/>
        </w:rPr>
        <w:t>. Hughes,)</w:t>
      </w:r>
    </w:p>
    <w:p w14:paraId="7B10FF6F" w14:textId="47DD582B" w:rsidR="003B083B" w:rsidRDefault="003B083B" w:rsidP="003B083B">
      <w:pPr>
        <w:pStyle w:val="ListParagraph"/>
        <w:numPr>
          <w:ilvl w:val="2"/>
          <w:numId w:val="26"/>
        </w:numPr>
        <w:rPr>
          <w:rFonts w:cs="Calibri"/>
          <w:i w:val="0"/>
          <w:color w:val="auto"/>
          <w:sz w:val="22"/>
          <w:szCs w:val="22"/>
        </w:rPr>
      </w:pPr>
      <w:r>
        <w:rPr>
          <w:rFonts w:cs="Calibri"/>
          <w:i w:val="0"/>
          <w:color w:val="auto"/>
          <w:sz w:val="22"/>
          <w:szCs w:val="22"/>
        </w:rPr>
        <w:t>BODY: A brief introduction to your concern, question, or situation as well as a clear request regarding the purpose of your communication; be sure to adhere to etiquette expectations (as described above)</w:t>
      </w:r>
    </w:p>
    <w:p w14:paraId="2AC27628" w14:textId="2DEEDBDA" w:rsidR="003B083B" w:rsidRDefault="003B083B" w:rsidP="003B083B">
      <w:pPr>
        <w:pStyle w:val="ListParagraph"/>
        <w:numPr>
          <w:ilvl w:val="2"/>
          <w:numId w:val="26"/>
        </w:numPr>
        <w:rPr>
          <w:rFonts w:cs="Calibri"/>
          <w:i w:val="0"/>
          <w:color w:val="auto"/>
          <w:sz w:val="22"/>
          <w:szCs w:val="22"/>
        </w:rPr>
      </w:pPr>
      <w:r>
        <w:rPr>
          <w:rFonts w:cs="Calibri"/>
          <w:i w:val="0"/>
          <w:color w:val="auto"/>
          <w:sz w:val="22"/>
          <w:szCs w:val="22"/>
        </w:rPr>
        <w:t>ENDING: A formal, respectful, appropriate closure and signature (Sincerely, With Kind Regards, etc. as well as your name)</w:t>
      </w:r>
    </w:p>
    <w:p w14:paraId="65DDE65B" w14:textId="77777777" w:rsidR="003B083B" w:rsidRDefault="003B083B" w:rsidP="003B083B">
      <w:pPr>
        <w:rPr>
          <w:rFonts w:cs="Calibri"/>
          <w:i w:val="0"/>
          <w:color w:val="auto"/>
          <w:sz w:val="22"/>
          <w:szCs w:val="22"/>
        </w:rPr>
      </w:pPr>
    </w:p>
    <w:p w14:paraId="5F351DFD" w14:textId="6C4D483A" w:rsidR="005B58DF" w:rsidRDefault="005B58DF" w:rsidP="00667BF3">
      <w:pPr>
        <w:pStyle w:val="ListParagraph"/>
        <w:numPr>
          <w:ilvl w:val="0"/>
          <w:numId w:val="26"/>
        </w:numPr>
        <w:rPr>
          <w:rFonts w:cs="Calibri"/>
          <w:i w:val="0"/>
          <w:color w:val="auto"/>
          <w:sz w:val="22"/>
          <w:szCs w:val="22"/>
        </w:rPr>
      </w:pPr>
      <w:r w:rsidRPr="005A233A">
        <w:rPr>
          <w:rFonts w:cs="Calibri"/>
          <w:i w:val="0"/>
          <w:color w:val="auto"/>
          <w:sz w:val="22"/>
          <w:szCs w:val="22"/>
        </w:rPr>
        <w:t xml:space="preserve">The easiest and most efficient way to get ahold of me is email; however, if you choose to call, </w:t>
      </w:r>
      <w:r w:rsidRPr="004C2307">
        <w:rPr>
          <w:rFonts w:cs="Calibri"/>
          <w:b/>
          <w:i w:val="0"/>
          <w:color w:val="auto"/>
          <w:sz w:val="22"/>
          <w:szCs w:val="22"/>
        </w:rPr>
        <w:t>v</w:t>
      </w:r>
      <w:r w:rsidRPr="005A233A">
        <w:rPr>
          <w:rFonts w:cs="Calibri"/>
          <w:b/>
          <w:i w:val="0"/>
          <w:color w:val="auto"/>
          <w:sz w:val="22"/>
          <w:szCs w:val="22"/>
        </w:rPr>
        <w:t>oicemails</w:t>
      </w:r>
      <w:r w:rsidRPr="005A233A">
        <w:rPr>
          <w:rFonts w:cs="Calibri"/>
          <w:i w:val="0"/>
          <w:color w:val="auto"/>
          <w:sz w:val="22"/>
          <w:szCs w:val="22"/>
        </w:rPr>
        <w:t xml:space="preserve"> to my office phone will be returned within </w:t>
      </w:r>
      <w:r w:rsidR="004C2307">
        <w:rPr>
          <w:rFonts w:cs="Calibri"/>
          <w:i w:val="0"/>
          <w:color w:val="auto"/>
          <w:sz w:val="22"/>
          <w:szCs w:val="22"/>
        </w:rPr>
        <w:t>2</w:t>
      </w:r>
      <w:r w:rsidRPr="005A233A">
        <w:rPr>
          <w:rFonts w:cs="Calibri"/>
          <w:i w:val="0"/>
          <w:color w:val="auto"/>
          <w:sz w:val="22"/>
          <w:szCs w:val="22"/>
        </w:rPr>
        <w:t xml:space="preserve"> business days. I am not available to take phone calls after 4:30 p.m.</w:t>
      </w:r>
      <w:r w:rsidR="004C2307">
        <w:rPr>
          <w:rFonts w:cs="Calibri"/>
          <w:i w:val="0"/>
          <w:color w:val="auto"/>
          <w:sz w:val="22"/>
          <w:szCs w:val="22"/>
        </w:rPr>
        <w:t xml:space="preserve"> Eastern</w:t>
      </w:r>
      <w:r w:rsidRPr="005A233A">
        <w:rPr>
          <w:rFonts w:cs="Calibri"/>
          <w:i w:val="0"/>
          <w:color w:val="auto"/>
          <w:sz w:val="22"/>
          <w:szCs w:val="22"/>
        </w:rPr>
        <w:t xml:space="preserve">. </w:t>
      </w:r>
    </w:p>
    <w:p w14:paraId="13CC6C4C" w14:textId="54CAE893" w:rsidR="005B58DF" w:rsidRDefault="005B58DF" w:rsidP="00C607C7">
      <w:pPr>
        <w:rPr>
          <w:rFonts w:asciiTheme="majorHAnsi" w:hAnsiTheme="majorHAnsi" w:cs="Calibri"/>
          <w:sz w:val="22"/>
          <w:szCs w:val="22"/>
        </w:rPr>
      </w:pPr>
    </w:p>
    <w:p w14:paraId="074935D5" w14:textId="77777777" w:rsidR="00C607C7" w:rsidRPr="0008205D" w:rsidRDefault="00C607C7" w:rsidP="00C607C7">
      <w:pPr>
        <w:rPr>
          <w:rFonts w:asciiTheme="majorHAnsi" w:hAnsiTheme="majorHAnsi" w:cs="Calibri"/>
          <w:sz w:val="22"/>
          <w:szCs w:val="22"/>
        </w:rPr>
      </w:pPr>
    </w:p>
    <w:p w14:paraId="24636871" w14:textId="770D7FD6" w:rsidR="005B58DF" w:rsidRPr="000616B0" w:rsidRDefault="00CD0918" w:rsidP="00BD7F7E">
      <w:pPr>
        <w:pStyle w:val="Heading1"/>
      </w:pPr>
      <w:r>
        <w:lastRenderedPageBreak/>
        <w:t>Getting Help</w:t>
      </w:r>
    </w:p>
    <w:p w14:paraId="14AA7FCF" w14:textId="6BED3B05" w:rsidR="005B58DF" w:rsidRPr="004C2307" w:rsidRDefault="00C540AD" w:rsidP="005B58DF">
      <w:pPr>
        <w:rPr>
          <w:rFonts w:cs="Calibri"/>
          <w:i w:val="0"/>
        </w:rPr>
      </w:pPr>
      <w:r>
        <w:rPr>
          <w:rFonts w:cs="Calibri"/>
        </w:rPr>
        <w:t>In this optional section, y</w:t>
      </w:r>
      <w:r w:rsidR="005B58DF" w:rsidRPr="004C2307">
        <w:rPr>
          <w:rFonts w:cs="Calibri"/>
        </w:rPr>
        <w:t>ou may want to explain how you make yourself available to your students</w:t>
      </w:r>
      <w:r>
        <w:rPr>
          <w:rFonts w:cs="Calibri"/>
        </w:rPr>
        <w:t>, as in the example</w:t>
      </w:r>
      <w:r w:rsidR="00110C9C">
        <w:rPr>
          <w:rFonts w:cs="Calibri"/>
        </w:rPr>
        <w:t>s</w:t>
      </w:r>
      <w:r>
        <w:rPr>
          <w:rFonts w:cs="Calibri"/>
        </w:rPr>
        <w:t xml:space="preserve"> below. D</w:t>
      </w:r>
      <w:r w:rsidR="00CD0918">
        <w:rPr>
          <w:rFonts w:cs="Calibri"/>
        </w:rPr>
        <w:t>o</w:t>
      </w:r>
      <w:r w:rsidR="005B58DF" w:rsidRPr="004C2307">
        <w:rPr>
          <w:rFonts w:cs="Calibri"/>
        </w:rPr>
        <w:t xml:space="preserve"> you of</w:t>
      </w:r>
      <w:r w:rsidR="00CD0918">
        <w:rPr>
          <w:rFonts w:cs="Calibri"/>
        </w:rPr>
        <w:t>fer office hours by appointment? H</w:t>
      </w:r>
      <w:r w:rsidR="005B58DF" w:rsidRPr="004C2307">
        <w:rPr>
          <w:rFonts w:cs="Calibri"/>
        </w:rPr>
        <w:t xml:space="preserve">ow do students initiate a </w:t>
      </w:r>
      <w:r w:rsidR="00CD0918">
        <w:rPr>
          <w:rFonts w:cs="Calibri"/>
        </w:rPr>
        <w:t>meeting with you</w:t>
      </w:r>
      <w:r w:rsidR="005B58DF" w:rsidRPr="004C2307">
        <w:rPr>
          <w:rFonts w:cs="Calibri"/>
        </w:rPr>
        <w:t xml:space="preserve">? When can they expect you to be available? Through what technology (phone, </w:t>
      </w:r>
      <w:r w:rsidR="006F2ECC">
        <w:rPr>
          <w:rFonts w:cs="Calibri"/>
        </w:rPr>
        <w:t>Zoom</w:t>
      </w:r>
      <w:r w:rsidR="005B58DF" w:rsidRPr="004C2307">
        <w:rPr>
          <w:rFonts w:cs="Calibri"/>
        </w:rPr>
        <w:t>,</w:t>
      </w:r>
      <w:r w:rsidR="006F2ECC">
        <w:rPr>
          <w:rFonts w:cs="Calibri"/>
        </w:rPr>
        <w:t xml:space="preserve"> Skype,</w:t>
      </w:r>
      <w:r w:rsidR="005B58DF" w:rsidRPr="004C2307">
        <w:rPr>
          <w:rFonts w:cs="Calibri"/>
        </w:rPr>
        <w:t xml:space="preserve"> etc.) will you host the meeting? Are there other resources students can use to get assistance with </w:t>
      </w:r>
      <w:r w:rsidR="00B05E5A">
        <w:rPr>
          <w:rFonts w:cs="Calibri"/>
        </w:rPr>
        <w:t>course</w:t>
      </w:r>
      <w:r w:rsidR="005B58DF" w:rsidRPr="004C2307">
        <w:rPr>
          <w:rFonts w:cs="Calibri"/>
        </w:rPr>
        <w:t xml:space="preserve">work, such as </w:t>
      </w:r>
      <w:r w:rsidR="00E4655E">
        <w:rPr>
          <w:rFonts w:cs="Calibri"/>
        </w:rPr>
        <w:t>Indiana State</w:t>
      </w:r>
      <w:r w:rsidR="005B58DF" w:rsidRPr="004C2307">
        <w:rPr>
          <w:rFonts w:cs="Calibri"/>
        </w:rPr>
        <w:t xml:space="preserve"> Tutoring Services or the Math </w:t>
      </w:r>
      <w:r w:rsidR="006F2ECC">
        <w:rPr>
          <w:rFonts w:cs="Calibri"/>
        </w:rPr>
        <w:t>Lab or Writing Center</w:t>
      </w:r>
      <w:r w:rsidR="005B58DF" w:rsidRPr="004C2307">
        <w:rPr>
          <w:rFonts w:cs="Calibri"/>
        </w:rPr>
        <w:t xml:space="preserve"> (</w:t>
      </w:r>
      <w:hyperlink r:id="rId61" w:history="1">
        <w:r w:rsidR="005B58DF" w:rsidRPr="00C540AD">
          <w:rPr>
            <w:rStyle w:val="Hyperlink"/>
            <w:rFonts w:cs="Calibri"/>
          </w:rPr>
          <w:t xml:space="preserve">QM </w:t>
        </w:r>
        <w:r w:rsidR="00B05E5A" w:rsidRPr="00C540AD">
          <w:rPr>
            <w:rStyle w:val="Hyperlink"/>
            <w:rFonts w:cs="Calibri"/>
          </w:rPr>
          <w:t>7.3</w:t>
        </w:r>
      </w:hyperlink>
      <w:r w:rsidR="006F2ECC">
        <w:rPr>
          <w:rFonts w:cs="Calibri"/>
        </w:rPr>
        <w:t>)?</w:t>
      </w:r>
    </w:p>
    <w:p w14:paraId="6BF5E9FC" w14:textId="77777777" w:rsidR="005B58DF" w:rsidRPr="00BA47A6" w:rsidRDefault="005B58DF" w:rsidP="007141F6">
      <w:pPr>
        <w:pStyle w:val="Content"/>
      </w:pPr>
    </w:p>
    <w:p w14:paraId="0AD903C8" w14:textId="2F3F1A79" w:rsidR="00110C9C" w:rsidRDefault="00110C9C" w:rsidP="00110C9C">
      <w:pPr>
        <w:pStyle w:val="Content"/>
      </w:pPr>
      <w:r>
        <w:t xml:space="preserve">Your progress is important to me. This course is heavy in writing. Academic composition can be difficult. This course will indeed challenge you, but you aren’t in it alone! I’m here to help! Please feel free to contact </w:t>
      </w:r>
      <w:r w:rsidRPr="00CD0918">
        <w:t xml:space="preserve">me </w:t>
      </w:r>
      <w:r w:rsidRPr="00B05E5A">
        <w:t>via Skype for Business or</w:t>
      </w:r>
      <w:r w:rsidRPr="00CD0918">
        <w:t xml:space="preserve"> set up</w:t>
      </w:r>
      <w:r>
        <w:t xml:space="preserve"> an</w:t>
      </w:r>
      <w:r w:rsidRPr="00CD0918">
        <w:t xml:space="preserve"> individual phone or </w:t>
      </w:r>
      <w:r>
        <w:t>Zoom appointment</w:t>
      </w:r>
      <w:r w:rsidRPr="00CD0918">
        <w:t xml:space="preserve"> by emailing me a request. </w:t>
      </w:r>
    </w:p>
    <w:p w14:paraId="22E76422" w14:textId="77777777" w:rsidR="00110C9C" w:rsidRDefault="00110C9C" w:rsidP="00110C9C">
      <w:pPr>
        <w:pStyle w:val="Content"/>
      </w:pPr>
    </w:p>
    <w:p w14:paraId="1E53F0AC" w14:textId="30AD7E74" w:rsidR="00110C9C" w:rsidRPr="00CD0918" w:rsidRDefault="00110C9C" w:rsidP="00110C9C">
      <w:pPr>
        <w:pStyle w:val="Heading2"/>
      </w:pPr>
      <w:r>
        <w:t>Writing Center</w:t>
      </w:r>
    </w:p>
    <w:p w14:paraId="019491B8" w14:textId="10ADF6B5" w:rsidR="005B58DF" w:rsidRPr="00CD0918" w:rsidRDefault="005B58DF" w:rsidP="007141F6">
      <w:pPr>
        <w:pStyle w:val="Content"/>
        <w:rPr>
          <w:highlight w:val="yellow"/>
        </w:rPr>
      </w:pPr>
    </w:p>
    <w:p w14:paraId="14081867" w14:textId="4A956A4A" w:rsidR="00965B89" w:rsidRDefault="005B58DF" w:rsidP="007141F6">
      <w:pPr>
        <w:pStyle w:val="Content"/>
      </w:pPr>
      <w:r w:rsidRPr="00CD0918">
        <w:t xml:space="preserve">You are also strongly encouraged to </w:t>
      </w:r>
      <w:r w:rsidRPr="00CD0918">
        <w:rPr>
          <w:b/>
        </w:rPr>
        <w:t xml:space="preserve">take advantage of </w:t>
      </w:r>
      <w:r w:rsidRPr="00181B01">
        <w:rPr>
          <w:b/>
        </w:rPr>
        <w:t>Indiana State’s</w:t>
      </w:r>
      <w:r w:rsidR="00965B89">
        <w:t xml:space="preserve"> </w:t>
      </w:r>
      <w:hyperlink r:id="rId62" w:history="1">
        <w:r w:rsidR="00965B89" w:rsidRPr="00AF7E17">
          <w:rPr>
            <w:rStyle w:val="Hyperlink"/>
            <w:b/>
          </w:rPr>
          <w:t>Writing Center</w:t>
        </w:r>
      </w:hyperlink>
      <w:r w:rsidR="009C63F7">
        <w:rPr>
          <w:b/>
        </w:rPr>
        <w:t xml:space="preserve">. </w:t>
      </w:r>
      <w:r w:rsidR="00965B89">
        <w:t xml:space="preserve">The </w:t>
      </w:r>
      <w:r w:rsidR="00965B89" w:rsidRPr="00C540AD">
        <w:rPr>
          <w:b/>
        </w:rPr>
        <w:t>Writing Center</w:t>
      </w:r>
      <w:r w:rsidR="00965B89">
        <w:t xml:space="preserve"> </w:t>
      </w:r>
      <w:r w:rsidR="00670AAC">
        <w:t>is available to assist all registered ISU students with any area of read</w:t>
      </w:r>
      <w:r w:rsidR="00C540AD">
        <w:t>ing or writing for any class. They</w:t>
      </w:r>
      <w:r w:rsidR="00670AAC">
        <w:t xml:space="preserve"> can also help with personal projects like short stories or personal </w:t>
      </w:r>
      <w:r w:rsidR="00C540AD">
        <w:t>statements. They</w:t>
      </w:r>
      <w:r w:rsidR="00670AAC">
        <w:t xml:space="preserve"> offer one-on-one consultations, drop-in services, and distance assistance, as well as group study tables. </w:t>
      </w:r>
      <w:r w:rsidR="00E96292">
        <w:t>Currently, all students are encouraged to take advantage of online consultations</w:t>
      </w:r>
      <w:r w:rsidR="00E8004D">
        <w:t>, which are being offered via Zoom</w:t>
      </w:r>
      <w:r w:rsidR="00E96292">
        <w:t xml:space="preserve">. </w:t>
      </w:r>
      <w:r w:rsidR="00670AAC">
        <w:t>All services are free of charge. Students can make appointments by calling (812) 237-2989</w:t>
      </w:r>
      <w:r w:rsidR="00E96292">
        <w:t xml:space="preserve"> or by using the link on the </w:t>
      </w:r>
      <w:hyperlink r:id="rId63" w:history="1">
        <w:r w:rsidR="00C540AD" w:rsidRPr="00C540AD">
          <w:rPr>
            <w:rStyle w:val="Hyperlink"/>
            <w:rFonts w:cs="Calibri"/>
          </w:rPr>
          <w:t xml:space="preserve">Writing Center </w:t>
        </w:r>
        <w:r w:rsidR="00E96292" w:rsidRPr="00C540AD">
          <w:rPr>
            <w:rStyle w:val="Hyperlink"/>
            <w:rFonts w:cs="Calibri"/>
          </w:rPr>
          <w:t>website</w:t>
        </w:r>
      </w:hyperlink>
      <w:r w:rsidR="00670AAC">
        <w:t xml:space="preserve">. Please prepare for your appointment by bringing your textbook, relevant notes and materials, and a printed copy of the writing you have attempted so far. </w:t>
      </w:r>
    </w:p>
    <w:p w14:paraId="620FBCA7" w14:textId="10C533B4" w:rsidR="00110C9C" w:rsidRDefault="00110C9C" w:rsidP="007141F6">
      <w:pPr>
        <w:pStyle w:val="Content"/>
      </w:pPr>
    </w:p>
    <w:p w14:paraId="785D3C7B" w14:textId="1B69ADF3" w:rsidR="00110C9C" w:rsidRDefault="00110C9C" w:rsidP="00110C9C">
      <w:pPr>
        <w:pStyle w:val="Heading2"/>
      </w:pPr>
      <w:r>
        <w:t>Math Lab</w:t>
      </w:r>
    </w:p>
    <w:p w14:paraId="3F74BE9F" w14:textId="77777777" w:rsidR="00965B89" w:rsidRDefault="00965B89" w:rsidP="007141F6">
      <w:pPr>
        <w:pStyle w:val="Content"/>
      </w:pPr>
    </w:p>
    <w:p w14:paraId="06CBCF19" w14:textId="4EB5886A" w:rsidR="005B58DF" w:rsidRDefault="00670AAC" w:rsidP="007141F6">
      <w:pPr>
        <w:pStyle w:val="Content"/>
        <w:rPr>
          <w:rFonts w:cs="Times New Roman"/>
        </w:rPr>
      </w:pPr>
      <w:r w:rsidRPr="00670AAC">
        <w:rPr>
          <w:rFonts w:cs="Times New Roman"/>
        </w:rPr>
        <w:t xml:space="preserve">The </w:t>
      </w:r>
      <w:hyperlink r:id="rId64" w:history="1">
        <w:r w:rsidRPr="009C63F7">
          <w:rPr>
            <w:rStyle w:val="Hyperlink"/>
            <w:rFonts w:cs="Times New Roman"/>
            <w:b/>
          </w:rPr>
          <w:t>Math Lab</w:t>
        </w:r>
      </w:hyperlink>
      <w:r w:rsidRPr="00670AAC">
        <w:rPr>
          <w:rFonts w:cs="Times New Roman"/>
        </w:rPr>
        <w:t xml:space="preserve"> provides </w:t>
      </w:r>
      <w:r>
        <w:rPr>
          <w:rFonts w:cs="Times New Roman"/>
        </w:rPr>
        <w:t xml:space="preserve">free tutoring for </w:t>
      </w:r>
      <w:r w:rsidR="009C63F7">
        <w:rPr>
          <w:rFonts w:cs="Times New Roman"/>
        </w:rPr>
        <w:t xml:space="preserve">students enrolled in </w:t>
      </w:r>
      <w:r w:rsidR="00426EB4">
        <w:rPr>
          <w:rFonts w:cs="Times New Roman"/>
        </w:rPr>
        <w:t>lower-division math or quantitative literacy</w:t>
      </w:r>
      <w:r w:rsidR="009C63F7">
        <w:rPr>
          <w:rFonts w:cs="Times New Roman"/>
        </w:rPr>
        <w:t xml:space="preserve"> courses </w:t>
      </w:r>
      <w:r w:rsidR="00C608F7">
        <w:rPr>
          <w:rFonts w:cs="Times New Roman"/>
        </w:rPr>
        <w:t>through on-campus and virtual meetings</w:t>
      </w:r>
      <w:r>
        <w:rPr>
          <w:rFonts w:cs="Times New Roman"/>
        </w:rPr>
        <w:t xml:space="preserve">. By providing a judgement-free environment, students can build their confidence and view learning math as positive and rewarding. The Math Lab is located in Root Hall, room A009. </w:t>
      </w:r>
      <w:r w:rsidR="00110C9C">
        <w:rPr>
          <w:rFonts w:cs="Times New Roman"/>
        </w:rPr>
        <w:t>For information on the supported courses and available hours, please refer to</w:t>
      </w:r>
      <w:r w:rsidR="006F2388">
        <w:rPr>
          <w:rFonts w:cs="Times New Roman"/>
        </w:rPr>
        <w:t xml:space="preserve"> the </w:t>
      </w:r>
      <w:hyperlink r:id="rId65" w:history="1">
        <w:r w:rsidR="006F2388" w:rsidRPr="00C540AD">
          <w:rPr>
            <w:rStyle w:val="Hyperlink"/>
            <w:rFonts w:cs="Times New Roman"/>
          </w:rPr>
          <w:t>Math Lab’s website</w:t>
        </w:r>
      </w:hyperlink>
      <w:r w:rsidR="006F2388">
        <w:rPr>
          <w:rFonts w:cs="Times New Roman"/>
        </w:rPr>
        <w:t xml:space="preserve">. If you have any questions, email </w:t>
      </w:r>
      <w:hyperlink r:id="rId66" w:history="1">
        <w:r w:rsidR="006F2388" w:rsidRPr="00141751">
          <w:rPr>
            <w:rStyle w:val="Hyperlink"/>
            <w:rFonts w:cs="Times New Roman"/>
          </w:rPr>
          <w:t>ISU-MathLab@indstate.edu</w:t>
        </w:r>
      </w:hyperlink>
      <w:r w:rsidR="006F2388">
        <w:rPr>
          <w:rFonts w:cs="Times New Roman"/>
        </w:rPr>
        <w:t xml:space="preserve"> or call (812) 237-2130.</w:t>
      </w:r>
    </w:p>
    <w:p w14:paraId="53D4A33C" w14:textId="26805383" w:rsidR="005B58DF" w:rsidRDefault="005B58DF" w:rsidP="007141F6">
      <w:pPr>
        <w:pStyle w:val="Content"/>
        <w:rPr>
          <w:rFonts w:cs="Times New Roman"/>
        </w:rPr>
      </w:pPr>
    </w:p>
    <w:p w14:paraId="24108CDA" w14:textId="77777777" w:rsidR="00C607C7" w:rsidRPr="003300A4" w:rsidRDefault="00C607C7" w:rsidP="007141F6">
      <w:pPr>
        <w:pStyle w:val="Content"/>
        <w:rPr>
          <w:rFonts w:cs="Times New Roman"/>
        </w:rPr>
      </w:pPr>
    </w:p>
    <w:p w14:paraId="1F8714A2" w14:textId="77777777" w:rsidR="005B58DF" w:rsidRPr="000616B0" w:rsidRDefault="005B58DF" w:rsidP="00BD7F7E">
      <w:pPr>
        <w:pStyle w:val="Heading1"/>
        <w:rPr>
          <w:highlight w:val="yellow"/>
        </w:rPr>
      </w:pPr>
      <w:r w:rsidRPr="000616B0">
        <w:t>Grades</w:t>
      </w:r>
    </w:p>
    <w:p w14:paraId="23C50A73" w14:textId="77777777" w:rsidR="00F92558" w:rsidRDefault="005B58DF" w:rsidP="005B58DF">
      <w:pPr>
        <w:contextualSpacing/>
        <w:rPr>
          <w:rFonts w:asciiTheme="majorHAnsi" w:hAnsiTheme="majorHAnsi" w:cstheme="majorHAnsi"/>
        </w:rPr>
      </w:pPr>
      <w:r w:rsidRPr="00DF15FA">
        <w:rPr>
          <w:rFonts w:asciiTheme="majorHAnsi" w:hAnsiTheme="majorHAnsi" w:cstheme="majorHAnsi"/>
        </w:rPr>
        <w:t xml:space="preserve">This section should define how grades will be earned and </w:t>
      </w:r>
      <w:r w:rsidR="00541CA7">
        <w:rPr>
          <w:rFonts w:asciiTheme="majorHAnsi" w:hAnsiTheme="majorHAnsi" w:cstheme="majorHAnsi"/>
        </w:rPr>
        <w:t>calculated</w:t>
      </w:r>
      <w:r w:rsidRPr="00DF15FA">
        <w:rPr>
          <w:rFonts w:asciiTheme="majorHAnsi" w:hAnsiTheme="majorHAnsi" w:cstheme="majorHAnsi"/>
        </w:rPr>
        <w:t>, as per the</w:t>
      </w:r>
      <w:r w:rsidR="001345CB">
        <w:rPr>
          <w:rFonts w:asciiTheme="majorHAnsi" w:hAnsiTheme="majorHAnsi" w:cstheme="majorHAnsi"/>
        </w:rPr>
        <w:t xml:space="preserve"> </w:t>
      </w:r>
      <w:hyperlink r:id="rId67" w:history="1">
        <w:r w:rsidR="001345CB" w:rsidRPr="001345CB">
          <w:rPr>
            <w:rStyle w:val="Hyperlink"/>
          </w:rPr>
          <w:t>Indiana State University Policy Library</w:t>
        </w:r>
      </w:hyperlink>
      <w:r w:rsidRPr="00DF15FA">
        <w:rPr>
          <w:rFonts w:asciiTheme="majorHAnsi" w:hAnsiTheme="majorHAnsi" w:cstheme="majorHAnsi"/>
        </w:rPr>
        <w:t xml:space="preserve">. </w:t>
      </w:r>
      <w:r w:rsidR="00470837">
        <w:rPr>
          <w:rFonts w:asciiTheme="majorHAnsi" w:hAnsiTheme="majorHAnsi" w:cstheme="majorHAnsi"/>
        </w:rPr>
        <w:t>As in the example below, n</w:t>
      </w:r>
      <w:r w:rsidRPr="00DF15FA">
        <w:rPr>
          <w:rFonts w:asciiTheme="majorHAnsi" w:hAnsiTheme="majorHAnsi" w:cstheme="majorHAnsi"/>
        </w:rPr>
        <w:t xml:space="preserve">ot only should you include the grading scale used, but more importantly, you should identify and briefly describe all major tasks and include information regarding the weights or point value of each as well as </w:t>
      </w:r>
      <w:r w:rsidRPr="00447137">
        <w:rPr>
          <w:rFonts w:asciiTheme="majorHAnsi" w:hAnsiTheme="majorHAnsi" w:cstheme="majorHAnsi"/>
        </w:rPr>
        <w:t xml:space="preserve">when students can expect to receive grades </w:t>
      </w:r>
      <w:r w:rsidR="00541CA7" w:rsidRPr="00447137">
        <w:rPr>
          <w:rFonts w:asciiTheme="majorHAnsi" w:hAnsiTheme="majorHAnsi" w:cstheme="majorHAnsi"/>
        </w:rPr>
        <w:t>and feedback</w:t>
      </w:r>
      <w:r w:rsidR="006B1365">
        <w:rPr>
          <w:rFonts w:asciiTheme="majorHAnsi" w:hAnsiTheme="majorHAnsi" w:cstheme="majorHAnsi"/>
        </w:rPr>
        <w:t>.</w:t>
      </w:r>
      <w:r w:rsidR="009C2B05">
        <w:rPr>
          <w:rFonts w:asciiTheme="majorHAnsi" w:hAnsiTheme="majorHAnsi" w:cstheme="majorHAnsi"/>
        </w:rPr>
        <w:t xml:space="preserve"> Note that there is not a single mandated grading schema for the entire university. Check with your department and program for specific parameters that may be enforced.</w:t>
      </w:r>
      <w:r w:rsidR="006B1365">
        <w:rPr>
          <w:rFonts w:asciiTheme="majorHAnsi" w:hAnsiTheme="majorHAnsi" w:cstheme="majorHAnsi"/>
        </w:rPr>
        <w:t xml:space="preserve"> You might also identify which course objectives (COS) align with each task in the course. Feel free to modify the language and scale below to fit your specific needs.</w:t>
      </w:r>
      <w:r w:rsidR="00541CA7" w:rsidRPr="00447137">
        <w:rPr>
          <w:rFonts w:asciiTheme="majorHAnsi" w:hAnsiTheme="majorHAnsi" w:cstheme="majorHAnsi"/>
        </w:rPr>
        <w:t xml:space="preserve"> (Note: T</w:t>
      </w:r>
      <w:r w:rsidRPr="00447137">
        <w:rPr>
          <w:rFonts w:asciiTheme="majorHAnsi" w:hAnsiTheme="majorHAnsi" w:cstheme="majorHAnsi"/>
        </w:rPr>
        <w:t xml:space="preserve">he </w:t>
      </w:r>
      <w:hyperlink r:id="rId68" w:history="1">
        <w:r w:rsidR="00FA0B48" w:rsidRPr="00447137">
          <w:rPr>
            <w:rStyle w:val="Hyperlink"/>
            <w:rFonts w:asciiTheme="majorHAnsi" w:hAnsiTheme="majorHAnsi" w:cstheme="majorHAnsi"/>
          </w:rPr>
          <w:t>Indiana State Policy</w:t>
        </w:r>
      </w:hyperlink>
      <w:r w:rsidRPr="00447137">
        <w:rPr>
          <w:rFonts w:asciiTheme="majorHAnsi" w:hAnsiTheme="majorHAnsi" w:cstheme="majorHAnsi"/>
        </w:rPr>
        <w:t xml:space="preserve"> specifies that instructors should take no longer than two weeks for grading and that all grades must be posted within </w:t>
      </w:r>
      <w:r w:rsidR="00D072F2" w:rsidRPr="00447137">
        <w:rPr>
          <w:rFonts w:asciiTheme="majorHAnsi" w:hAnsiTheme="majorHAnsi" w:cstheme="majorHAnsi"/>
        </w:rPr>
        <w:t>the LMS course site</w:t>
      </w:r>
      <w:r w:rsidR="00683C07" w:rsidRPr="00447137">
        <w:rPr>
          <w:rFonts w:asciiTheme="majorHAnsi" w:hAnsiTheme="majorHAnsi" w:cstheme="majorHAnsi"/>
        </w:rPr>
        <w:t xml:space="preserve">, </w:t>
      </w:r>
      <w:r w:rsidR="00B82CA0" w:rsidRPr="00447137">
        <w:rPr>
          <w:rFonts w:asciiTheme="majorHAnsi" w:hAnsiTheme="majorHAnsi" w:cstheme="majorHAnsi"/>
        </w:rPr>
        <w:t>and if longer is needed on particular assignments, an explanation must be provided in the Syllabus</w:t>
      </w:r>
      <w:r w:rsidR="00683C07" w:rsidRPr="00447137">
        <w:rPr>
          <w:rFonts w:asciiTheme="majorHAnsi" w:hAnsiTheme="majorHAnsi" w:cstheme="majorHAnsi"/>
        </w:rPr>
        <w:t xml:space="preserve">; </w:t>
      </w:r>
      <w:hyperlink r:id="rId69" w:history="1">
        <w:r w:rsidR="00683C07" w:rsidRPr="00447137">
          <w:rPr>
            <w:rStyle w:val="Hyperlink"/>
            <w:rFonts w:asciiTheme="majorHAnsi" w:hAnsiTheme="majorHAnsi" w:cstheme="majorHAnsi"/>
          </w:rPr>
          <w:t>QM 3.2, 5.3</w:t>
        </w:r>
      </w:hyperlink>
      <w:r w:rsidRPr="00447137">
        <w:rPr>
          <w:rFonts w:asciiTheme="majorHAnsi" w:hAnsiTheme="majorHAnsi" w:cstheme="majorHAnsi"/>
        </w:rPr>
        <w:t>).</w:t>
      </w:r>
      <w:r w:rsidR="003C7C4D" w:rsidRPr="00447137">
        <w:rPr>
          <w:rFonts w:asciiTheme="majorHAnsi" w:hAnsiTheme="majorHAnsi" w:cstheme="majorHAnsi"/>
        </w:rPr>
        <w:t xml:space="preserve"> </w:t>
      </w:r>
      <w:r w:rsidR="00447137">
        <w:rPr>
          <w:rFonts w:asciiTheme="majorHAnsi" w:hAnsiTheme="majorHAnsi" w:cstheme="majorHAnsi"/>
        </w:rPr>
        <w:t xml:space="preserve">If you are teaching </w:t>
      </w:r>
      <w:r w:rsidR="00893334">
        <w:rPr>
          <w:rFonts w:asciiTheme="majorHAnsi" w:hAnsiTheme="majorHAnsi" w:cstheme="majorHAnsi"/>
        </w:rPr>
        <w:t xml:space="preserve">in </w:t>
      </w:r>
      <w:r w:rsidR="00447137" w:rsidRPr="00447137">
        <w:rPr>
          <w:rFonts w:asciiTheme="majorHAnsi" w:hAnsiTheme="majorHAnsi" w:cstheme="majorHAnsi"/>
        </w:rPr>
        <w:t xml:space="preserve">an accelerated </w:t>
      </w:r>
      <w:r w:rsidR="00447137">
        <w:rPr>
          <w:rFonts w:asciiTheme="majorHAnsi" w:hAnsiTheme="majorHAnsi" w:cstheme="majorHAnsi"/>
        </w:rPr>
        <w:t>term</w:t>
      </w:r>
      <w:r w:rsidR="00447137" w:rsidRPr="00447137">
        <w:rPr>
          <w:rFonts w:asciiTheme="majorHAnsi" w:hAnsiTheme="majorHAnsi" w:cstheme="majorHAnsi"/>
        </w:rPr>
        <w:t xml:space="preserve">, such as an 8-week </w:t>
      </w:r>
      <w:r w:rsidR="00893334">
        <w:rPr>
          <w:rFonts w:asciiTheme="majorHAnsi" w:hAnsiTheme="majorHAnsi" w:cstheme="majorHAnsi"/>
        </w:rPr>
        <w:t>course</w:t>
      </w:r>
      <w:r w:rsidR="00447137" w:rsidRPr="00447137">
        <w:rPr>
          <w:rFonts w:asciiTheme="majorHAnsi" w:hAnsiTheme="majorHAnsi" w:cstheme="majorHAnsi"/>
        </w:rPr>
        <w:t>, consider reducing the turnaround time for grades and f</w:t>
      </w:r>
      <w:r w:rsidR="00447137">
        <w:rPr>
          <w:rFonts w:asciiTheme="majorHAnsi" w:hAnsiTheme="majorHAnsi" w:cstheme="majorHAnsi"/>
        </w:rPr>
        <w:t>eedback to accommodate the quicker timeline for learners.</w:t>
      </w:r>
      <w:r w:rsidR="002D71B1">
        <w:rPr>
          <w:rFonts w:asciiTheme="majorHAnsi" w:hAnsiTheme="majorHAnsi" w:cstheme="majorHAnsi"/>
        </w:rPr>
        <w:t>)</w:t>
      </w:r>
      <w:r w:rsidR="00447137">
        <w:rPr>
          <w:rFonts w:asciiTheme="majorHAnsi" w:hAnsiTheme="majorHAnsi" w:cstheme="majorHAnsi"/>
        </w:rPr>
        <w:t xml:space="preserve"> </w:t>
      </w:r>
    </w:p>
    <w:p w14:paraId="1C2F4A8B" w14:textId="493F7DAC" w:rsidR="005B58DF" w:rsidRPr="00DF15FA" w:rsidRDefault="003C7C4D" w:rsidP="005B58DF">
      <w:pPr>
        <w:contextualSpacing/>
        <w:rPr>
          <w:rFonts w:asciiTheme="majorHAnsi" w:hAnsiTheme="majorHAnsi" w:cstheme="majorHAnsi"/>
          <w:i w:val="0"/>
        </w:rPr>
      </w:pPr>
      <w:r>
        <w:rPr>
          <w:rFonts w:asciiTheme="majorHAnsi" w:hAnsiTheme="majorHAnsi" w:cstheme="majorHAnsi"/>
        </w:rPr>
        <w:t xml:space="preserve">If you are teaching a </w:t>
      </w:r>
      <w:hyperlink r:id="rId70" w:history="1">
        <w:r w:rsidRPr="003C7C4D">
          <w:rPr>
            <w:rStyle w:val="Hyperlink"/>
            <w:rFonts w:asciiTheme="majorHAnsi" w:hAnsiTheme="majorHAnsi" w:cstheme="majorHAnsi"/>
          </w:rPr>
          <w:t>Foundational Studies course</w:t>
        </w:r>
      </w:hyperlink>
      <w:r>
        <w:rPr>
          <w:rFonts w:asciiTheme="majorHAnsi" w:hAnsiTheme="majorHAnsi" w:cstheme="majorHAnsi"/>
        </w:rPr>
        <w:t>, you should also explain how the assigned work will help learners to meet the program goals and specific Foundatio</w:t>
      </w:r>
      <w:r w:rsidR="00C95A19">
        <w:rPr>
          <w:rFonts w:asciiTheme="majorHAnsi" w:hAnsiTheme="majorHAnsi" w:cstheme="majorHAnsi"/>
        </w:rPr>
        <w:t xml:space="preserve">nal Studies objectives/category; you </w:t>
      </w:r>
      <w:r w:rsidR="00153C18">
        <w:rPr>
          <w:rFonts w:asciiTheme="majorHAnsi" w:hAnsiTheme="majorHAnsi" w:cstheme="majorHAnsi"/>
        </w:rPr>
        <w:t>must</w:t>
      </w:r>
      <w:r w:rsidR="00C95A19">
        <w:rPr>
          <w:rFonts w:asciiTheme="majorHAnsi" w:hAnsiTheme="majorHAnsi" w:cstheme="majorHAnsi"/>
        </w:rPr>
        <w:t xml:space="preserve"> do so here </w:t>
      </w:r>
      <w:r w:rsidR="00153C18">
        <w:rPr>
          <w:rFonts w:asciiTheme="majorHAnsi" w:hAnsiTheme="majorHAnsi" w:cstheme="majorHAnsi"/>
        </w:rPr>
        <w:t>and</w:t>
      </w:r>
      <w:r w:rsidR="00C95A19">
        <w:rPr>
          <w:rFonts w:asciiTheme="majorHAnsi" w:hAnsiTheme="majorHAnsi" w:cstheme="majorHAnsi"/>
        </w:rPr>
        <w:t xml:space="preserve"> within the</w:t>
      </w:r>
      <w:r w:rsidR="006B1365">
        <w:rPr>
          <w:rFonts w:asciiTheme="majorHAnsi" w:hAnsiTheme="majorHAnsi" w:cstheme="majorHAnsi"/>
        </w:rPr>
        <w:t xml:space="preserve"> Learning Objectives area above</w:t>
      </w:r>
      <w:r w:rsidR="009C2B05">
        <w:rPr>
          <w:rFonts w:asciiTheme="majorHAnsi" w:hAnsiTheme="majorHAnsi" w:cstheme="majorHAnsi"/>
        </w:rPr>
        <w:t>.</w:t>
      </w:r>
    </w:p>
    <w:p w14:paraId="5D4B791B" w14:textId="77777777" w:rsidR="005B58DF" w:rsidRPr="005636E6" w:rsidRDefault="005B58DF" w:rsidP="007141F6">
      <w:pPr>
        <w:pStyle w:val="Content"/>
      </w:pPr>
    </w:p>
    <w:p w14:paraId="52428F91" w14:textId="6159AB90" w:rsidR="00D30CE9" w:rsidRDefault="00D30CE9" w:rsidP="00DF15FA">
      <w:pPr>
        <w:pStyle w:val="Content"/>
      </w:pPr>
      <w:r>
        <w:lastRenderedPageBreak/>
        <w:t xml:space="preserve">Your success is important to me, and I will do my best to support you in your learning journey. However, keep in mind that </w:t>
      </w:r>
      <w:r w:rsidRPr="00D30CE9">
        <w:rPr>
          <w:i/>
        </w:rPr>
        <w:t>you</w:t>
      </w:r>
      <w:r>
        <w:t xml:space="preserve"> have the major responsibility for your learning, which means you </w:t>
      </w:r>
      <w:r>
        <w:rPr>
          <w:i/>
        </w:rPr>
        <w:t xml:space="preserve">earn </w:t>
      </w:r>
      <w:r>
        <w:t>the grade you receive based on your performance.</w:t>
      </w:r>
      <w:r w:rsidR="00FA65E3">
        <w:t xml:space="preserve"> While g</w:t>
      </w:r>
      <w:r w:rsidR="005B58DF" w:rsidRPr="00341444">
        <w:t>rades are non-negotiable</w:t>
      </w:r>
      <w:r w:rsidR="00FA65E3">
        <w:t xml:space="preserve">, if you spot a discrepancy in </w:t>
      </w:r>
      <w:r w:rsidR="00683C07">
        <w:t>Grades</w:t>
      </w:r>
      <w:r w:rsidR="00FA65E3">
        <w:t>, please inform me as soon as possible.</w:t>
      </w:r>
      <w:r w:rsidR="005B58DF" w:rsidRPr="00341444">
        <w:t xml:space="preserve"> </w:t>
      </w:r>
    </w:p>
    <w:p w14:paraId="04D6951C" w14:textId="77777777" w:rsidR="00D30CE9" w:rsidRPr="007141F6" w:rsidRDefault="00D30CE9" w:rsidP="007141F6">
      <w:pPr>
        <w:pStyle w:val="Content"/>
      </w:pPr>
    </w:p>
    <w:p w14:paraId="3371ED02" w14:textId="7DB3ECA0" w:rsidR="005B58DF" w:rsidRDefault="005B58DF" w:rsidP="00DF15FA">
      <w:pPr>
        <w:pStyle w:val="Content"/>
      </w:pPr>
      <w:r>
        <w:t>The following scale will be used to determine grades</w:t>
      </w:r>
      <w:r w:rsidR="00FA65E3">
        <w:t xml:space="preserve"> in this course</w:t>
      </w:r>
      <w:r>
        <w:t>:</w:t>
      </w:r>
    </w:p>
    <w:p w14:paraId="349E244B" w14:textId="77777777" w:rsidR="005B58DF" w:rsidRDefault="005B58DF" w:rsidP="00DF15FA">
      <w:pPr>
        <w:pStyle w:val="Content"/>
        <w:jc w:val="center"/>
      </w:pPr>
    </w:p>
    <w:p w14:paraId="31E31E6C" w14:textId="77777777" w:rsidR="005B58DF" w:rsidRDefault="005B58DF" w:rsidP="00DF15FA">
      <w:pPr>
        <w:pStyle w:val="Content"/>
        <w:jc w:val="center"/>
      </w:pPr>
      <w:r w:rsidRPr="00341444">
        <w:rPr>
          <w:noProof/>
        </w:rPr>
        <mc:AlternateContent>
          <mc:Choice Requires="wps">
            <w:drawing>
              <wp:inline distT="0" distB="0" distL="0" distR="0" wp14:anchorId="146DDF39" wp14:editId="56193EDC">
                <wp:extent cx="2579299" cy="1285336"/>
                <wp:effectExtent l="0" t="0" r="12065" b="1016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299" cy="128533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4D44250" w14:textId="77777777" w:rsidR="00C226A1" w:rsidRPr="00DF15FA" w:rsidRDefault="00C226A1" w:rsidP="007141F6">
                            <w:pPr>
                              <w:pStyle w:val="Content"/>
                              <w:rPr>
                                <w:i/>
                              </w:rPr>
                            </w:pPr>
                            <w:r w:rsidRPr="00DF15FA">
                              <w:t>A+</w:t>
                            </w:r>
                            <w:r w:rsidRPr="00DF15FA">
                              <w:tab/>
                              <w:t>97-100%</w:t>
                            </w:r>
                            <w:r w:rsidRPr="00DF15FA">
                              <w:tab/>
                              <w:t>C+</w:t>
                            </w:r>
                            <w:r w:rsidRPr="00DF15FA">
                              <w:tab/>
                              <w:t>77-79%</w:t>
                            </w:r>
                          </w:p>
                          <w:p w14:paraId="0E00DCE5" w14:textId="77777777" w:rsidR="00C226A1" w:rsidRPr="00DF15FA" w:rsidRDefault="00C226A1" w:rsidP="007141F6">
                            <w:pPr>
                              <w:pStyle w:val="Content"/>
                              <w:rPr>
                                <w:i/>
                              </w:rPr>
                            </w:pPr>
                            <w:r w:rsidRPr="00DF15FA">
                              <w:t>A</w:t>
                            </w:r>
                            <w:r w:rsidRPr="00DF15FA">
                              <w:tab/>
                              <w:t>94-96%</w:t>
                            </w:r>
                            <w:r w:rsidRPr="00DF15FA">
                              <w:tab/>
                            </w:r>
                            <w:r w:rsidRPr="00DF15FA">
                              <w:tab/>
                              <w:t>C</w:t>
                            </w:r>
                            <w:r w:rsidRPr="00DF15FA">
                              <w:tab/>
                              <w:t>74-76%</w:t>
                            </w:r>
                          </w:p>
                          <w:p w14:paraId="5226EAF9" w14:textId="77777777" w:rsidR="00C226A1" w:rsidRPr="00DF15FA" w:rsidRDefault="00C226A1" w:rsidP="007141F6">
                            <w:pPr>
                              <w:pStyle w:val="Content"/>
                              <w:rPr>
                                <w:i/>
                              </w:rPr>
                            </w:pPr>
                            <w:r w:rsidRPr="00DF15FA">
                              <w:t>A-</w:t>
                            </w:r>
                            <w:r w:rsidRPr="00DF15FA">
                              <w:tab/>
                              <w:t>90-93%</w:t>
                            </w:r>
                            <w:r w:rsidRPr="00DF15FA">
                              <w:tab/>
                            </w:r>
                            <w:r w:rsidRPr="00DF15FA">
                              <w:tab/>
                              <w:t>C-</w:t>
                            </w:r>
                            <w:r w:rsidRPr="00DF15FA">
                              <w:tab/>
                              <w:t>70-73%</w:t>
                            </w:r>
                          </w:p>
                          <w:p w14:paraId="3A112B9F" w14:textId="77777777" w:rsidR="00C226A1" w:rsidRPr="00DF15FA" w:rsidRDefault="00C226A1" w:rsidP="007141F6">
                            <w:pPr>
                              <w:pStyle w:val="Content"/>
                              <w:rPr>
                                <w:i/>
                              </w:rPr>
                            </w:pPr>
                            <w:r w:rsidRPr="00DF15FA">
                              <w:t>B+</w:t>
                            </w:r>
                            <w:r w:rsidRPr="00DF15FA">
                              <w:tab/>
                              <w:t>87-89%</w:t>
                            </w:r>
                            <w:r w:rsidRPr="00DF15FA">
                              <w:tab/>
                            </w:r>
                            <w:r w:rsidRPr="00DF15FA">
                              <w:tab/>
                              <w:t>D+</w:t>
                            </w:r>
                            <w:r w:rsidRPr="00DF15FA">
                              <w:tab/>
                              <w:t>67-69%</w:t>
                            </w:r>
                          </w:p>
                          <w:p w14:paraId="3FC35272" w14:textId="77777777" w:rsidR="00C226A1" w:rsidRPr="00DF15FA" w:rsidRDefault="00C226A1" w:rsidP="007141F6">
                            <w:pPr>
                              <w:pStyle w:val="Content"/>
                              <w:rPr>
                                <w:i/>
                              </w:rPr>
                            </w:pPr>
                            <w:r w:rsidRPr="00DF15FA">
                              <w:t>B</w:t>
                            </w:r>
                            <w:r w:rsidRPr="00DF15FA">
                              <w:tab/>
                              <w:t>84-86 %</w:t>
                            </w:r>
                            <w:r w:rsidRPr="00DF15FA">
                              <w:tab/>
                              <w:t>D</w:t>
                            </w:r>
                            <w:r w:rsidRPr="00DF15FA">
                              <w:tab/>
                              <w:t>64-66%</w:t>
                            </w:r>
                          </w:p>
                          <w:p w14:paraId="433EB788" w14:textId="77777777" w:rsidR="00C226A1" w:rsidRPr="00DF15FA" w:rsidRDefault="00C226A1" w:rsidP="007141F6">
                            <w:pPr>
                              <w:pStyle w:val="Content"/>
                              <w:rPr>
                                <w:i/>
                              </w:rPr>
                            </w:pPr>
                            <w:r w:rsidRPr="00DF15FA">
                              <w:t>B-</w:t>
                            </w:r>
                            <w:r w:rsidRPr="00DF15FA">
                              <w:tab/>
                              <w:t>80-83%</w:t>
                            </w:r>
                            <w:r w:rsidRPr="00DF15FA">
                              <w:tab/>
                            </w:r>
                            <w:r w:rsidRPr="00DF15FA">
                              <w:tab/>
                              <w:t>D-</w:t>
                            </w:r>
                            <w:r w:rsidRPr="00DF15FA">
                              <w:tab/>
                              <w:t>60-63%</w:t>
                            </w:r>
                          </w:p>
                          <w:p w14:paraId="5813A742" w14:textId="77777777" w:rsidR="00C226A1" w:rsidRPr="00DF15FA" w:rsidRDefault="00C226A1" w:rsidP="007141F6">
                            <w:pPr>
                              <w:pStyle w:val="Content"/>
                              <w:rPr>
                                <w:i/>
                              </w:rPr>
                            </w:pPr>
                            <w:r w:rsidRPr="00DF15FA">
                              <w:t>F</w:t>
                            </w:r>
                            <w:r w:rsidRPr="00DF15FA">
                              <w:tab/>
                              <w:t>0-59%</w:t>
                            </w:r>
                          </w:p>
                        </w:txbxContent>
                      </wps:txbx>
                      <wps:bodyPr rot="0" vert="horz" wrap="square" lIns="91440" tIns="45720" rIns="91440" bIns="45720" anchor="t" anchorCtr="0">
                        <a:noAutofit/>
                      </wps:bodyPr>
                    </wps:wsp>
                  </a:graphicData>
                </a:graphic>
              </wp:inline>
            </w:drawing>
          </mc:Choice>
          <mc:Fallback>
            <w:pict>
              <v:shapetype w14:anchorId="146DDF39" id="_x0000_t202" coordsize="21600,21600" o:spt="202" path="m,l,21600r21600,l21600,xe">
                <v:stroke joinstyle="miter"/>
                <v:path gradientshapeok="t" o:connecttype="rect"/>
              </v:shapetype>
              <v:shape id="Text Box 2" o:spid="_x0000_s1026" type="#_x0000_t202" style="width:203.1pt;height:10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U3PwIAALQEAAAOAAAAZHJzL2Uyb0RvYy54bWysVF1v0zAUfUfiP1h+p2mzdlujptPoACGN&#10;D7HxA1zHbqw5vsZ2m3S/nmsnDQWkPSBeLDv3nnPP/crqpms0OQjnFZiSziZTSoThUCmzK+n3x/dv&#10;rinxgZmKaTCipEfh6c369atVawuRQw26Eo4gifFFa0tah2CLLPO8Fg3zE7DCoFGCa1jAp9tllWMt&#10;sjc6y6fTy6wFV1kHXHiPX+96I10nfikFD1+k9CIQXVLUFtLp0rmNZ7ZesWLnmK0VH2Swf1DRMGUw&#10;6Eh1xwIje6f+omoUd+BBhgmHJgMpFRcpB8xmNv0jm4eaWZFyweJ4O5bJ/z9a/vnw1RFVlfSKEsMa&#10;bNGj6AJ5Cx3JY3Va6wt0erDoFjr8jF1OmXp7D/zJEwObmpmduHUO2lqwCtXNIjI7g/Y8PpJs209Q&#10;YRi2D5CIOumaWDosBkF27NJx7EyUwvFjvrha5sslJRxts/x6cXFxmWKw4gS3zocPAhoSLyV12PpE&#10;zw73PkQ5rDi5xGjaxDPqfWeqNAWBKd3f0TWaUwJR86A+HLXood+ExJpFXX0p4rSKjXbkwHDOqqc+&#10;/8iCnhEildYjaKjf7yAdTqDBN8JEmuAROH052uidIoIJI7BRBtzLYNn7n7Luc40dDN22G+ZgC9UR&#10;O+igXyNce7zU4J4paXGFSup/7JkTlOiPBqdgOZvP486lx3xxlePDnVu25xZmOFKVNFDSXzch7WlM&#10;xsAtTotUqY9RVK9kEIurkdo7rHHcvfN38vr1s1n/BAAA//8DAFBLAwQUAAYACAAAACEAp5BSbt0A&#10;AAAFAQAADwAAAGRycy9kb3ducmV2LnhtbEyPQUvDQBCF74L/YRnBi7S7hlAkzaaUQg9CRWxFPE6y&#10;YxLcnQ3ZbRv761296GXg8R7vfVOuJmfFicbQe9ZwP1cgiBtvem41vB62swcQISIbtJ5JwxcFWFXX&#10;VyUWxp/5hU772IpUwqFADV2MQyFlaDpyGOZ+IE7ehx8dxiTHVpoRz6ncWZkptZAOe04LHQ606aj5&#10;3B+dBnzu6j5cnuxl887r7WO+w7e7nda3N9N6CSLSFP/C8IOf0KFKTLU/sgnCakiPxN+bvFwtMhC1&#10;hkxlOciqlP/pq28AAAD//wMAUEsBAi0AFAAGAAgAAAAhALaDOJL+AAAA4QEAABMAAAAAAAAAAAAA&#10;AAAAAAAAAFtDb250ZW50X1R5cGVzXS54bWxQSwECLQAUAAYACAAAACEAOP0h/9YAAACUAQAACwAA&#10;AAAAAAAAAAAAAAAvAQAAX3JlbHMvLnJlbHNQSwECLQAUAAYACAAAACEAEmCFNz8CAAC0BAAADgAA&#10;AAAAAAAAAAAAAAAuAgAAZHJzL2Uyb0RvYy54bWxQSwECLQAUAAYACAAAACEAp5BSbt0AAAAFAQAA&#10;DwAAAAAAAAAAAAAAAACZBAAAZHJzL2Rvd25yZXYueG1sUEsFBgAAAAAEAAQA8wAAAKMFAAAAAA==&#10;" fillcolor="white [3201]" strokecolor="black [3200]" strokeweight="2pt">
                <v:textbox>
                  <w:txbxContent>
                    <w:p w14:paraId="74D44250" w14:textId="77777777" w:rsidR="00C226A1" w:rsidRPr="00DF15FA" w:rsidRDefault="00C226A1" w:rsidP="007141F6">
                      <w:pPr>
                        <w:pStyle w:val="Content"/>
                        <w:rPr>
                          <w:i/>
                        </w:rPr>
                      </w:pPr>
                      <w:r w:rsidRPr="00DF15FA">
                        <w:t>A+</w:t>
                      </w:r>
                      <w:r w:rsidRPr="00DF15FA">
                        <w:tab/>
                        <w:t>97-100%</w:t>
                      </w:r>
                      <w:r w:rsidRPr="00DF15FA">
                        <w:tab/>
                        <w:t>C+</w:t>
                      </w:r>
                      <w:r w:rsidRPr="00DF15FA">
                        <w:tab/>
                        <w:t>77-79%</w:t>
                      </w:r>
                    </w:p>
                    <w:p w14:paraId="0E00DCE5" w14:textId="77777777" w:rsidR="00C226A1" w:rsidRPr="00DF15FA" w:rsidRDefault="00C226A1" w:rsidP="007141F6">
                      <w:pPr>
                        <w:pStyle w:val="Content"/>
                        <w:rPr>
                          <w:i/>
                        </w:rPr>
                      </w:pPr>
                      <w:r w:rsidRPr="00DF15FA">
                        <w:t>A</w:t>
                      </w:r>
                      <w:r w:rsidRPr="00DF15FA">
                        <w:tab/>
                        <w:t>94-96%</w:t>
                      </w:r>
                      <w:r w:rsidRPr="00DF15FA">
                        <w:tab/>
                      </w:r>
                      <w:r w:rsidRPr="00DF15FA">
                        <w:tab/>
                        <w:t>C</w:t>
                      </w:r>
                      <w:r w:rsidRPr="00DF15FA">
                        <w:tab/>
                        <w:t>74-76%</w:t>
                      </w:r>
                    </w:p>
                    <w:p w14:paraId="5226EAF9" w14:textId="77777777" w:rsidR="00C226A1" w:rsidRPr="00DF15FA" w:rsidRDefault="00C226A1" w:rsidP="007141F6">
                      <w:pPr>
                        <w:pStyle w:val="Content"/>
                        <w:rPr>
                          <w:i/>
                        </w:rPr>
                      </w:pPr>
                      <w:r w:rsidRPr="00DF15FA">
                        <w:t>A-</w:t>
                      </w:r>
                      <w:r w:rsidRPr="00DF15FA">
                        <w:tab/>
                        <w:t>90-93%</w:t>
                      </w:r>
                      <w:r w:rsidRPr="00DF15FA">
                        <w:tab/>
                      </w:r>
                      <w:r w:rsidRPr="00DF15FA">
                        <w:tab/>
                        <w:t>C-</w:t>
                      </w:r>
                      <w:r w:rsidRPr="00DF15FA">
                        <w:tab/>
                        <w:t>70-73%</w:t>
                      </w:r>
                    </w:p>
                    <w:p w14:paraId="3A112B9F" w14:textId="77777777" w:rsidR="00C226A1" w:rsidRPr="00DF15FA" w:rsidRDefault="00C226A1" w:rsidP="007141F6">
                      <w:pPr>
                        <w:pStyle w:val="Content"/>
                        <w:rPr>
                          <w:i/>
                        </w:rPr>
                      </w:pPr>
                      <w:r w:rsidRPr="00DF15FA">
                        <w:t>B+</w:t>
                      </w:r>
                      <w:r w:rsidRPr="00DF15FA">
                        <w:tab/>
                        <w:t>87-89%</w:t>
                      </w:r>
                      <w:r w:rsidRPr="00DF15FA">
                        <w:tab/>
                      </w:r>
                      <w:r w:rsidRPr="00DF15FA">
                        <w:tab/>
                        <w:t>D+</w:t>
                      </w:r>
                      <w:r w:rsidRPr="00DF15FA">
                        <w:tab/>
                        <w:t>67-69%</w:t>
                      </w:r>
                    </w:p>
                    <w:p w14:paraId="3FC35272" w14:textId="77777777" w:rsidR="00C226A1" w:rsidRPr="00DF15FA" w:rsidRDefault="00C226A1" w:rsidP="007141F6">
                      <w:pPr>
                        <w:pStyle w:val="Content"/>
                        <w:rPr>
                          <w:i/>
                        </w:rPr>
                      </w:pPr>
                      <w:r w:rsidRPr="00DF15FA">
                        <w:t>B</w:t>
                      </w:r>
                      <w:r w:rsidRPr="00DF15FA">
                        <w:tab/>
                        <w:t>84-86 %</w:t>
                      </w:r>
                      <w:r w:rsidRPr="00DF15FA">
                        <w:tab/>
                        <w:t>D</w:t>
                      </w:r>
                      <w:r w:rsidRPr="00DF15FA">
                        <w:tab/>
                        <w:t>64-66%</w:t>
                      </w:r>
                    </w:p>
                    <w:p w14:paraId="433EB788" w14:textId="77777777" w:rsidR="00C226A1" w:rsidRPr="00DF15FA" w:rsidRDefault="00C226A1" w:rsidP="007141F6">
                      <w:pPr>
                        <w:pStyle w:val="Content"/>
                        <w:rPr>
                          <w:i/>
                        </w:rPr>
                      </w:pPr>
                      <w:r w:rsidRPr="00DF15FA">
                        <w:t>B-</w:t>
                      </w:r>
                      <w:r w:rsidRPr="00DF15FA">
                        <w:tab/>
                        <w:t>80-83%</w:t>
                      </w:r>
                      <w:r w:rsidRPr="00DF15FA">
                        <w:tab/>
                      </w:r>
                      <w:r w:rsidRPr="00DF15FA">
                        <w:tab/>
                        <w:t>D-</w:t>
                      </w:r>
                      <w:r w:rsidRPr="00DF15FA">
                        <w:tab/>
                        <w:t>60-63%</w:t>
                      </w:r>
                    </w:p>
                    <w:p w14:paraId="5813A742" w14:textId="77777777" w:rsidR="00C226A1" w:rsidRPr="00DF15FA" w:rsidRDefault="00C226A1" w:rsidP="007141F6">
                      <w:pPr>
                        <w:pStyle w:val="Content"/>
                        <w:rPr>
                          <w:i/>
                        </w:rPr>
                      </w:pPr>
                      <w:r w:rsidRPr="00DF15FA">
                        <w:t>F</w:t>
                      </w:r>
                      <w:r w:rsidRPr="00DF15FA">
                        <w:tab/>
                        <w:t>0-59%</w:t>
                      </w:r>
                    </w:p>
                  </w:txbxContent>
                </v:textbox>
                <w10:anchorlock/>
              </v:shape>
            </w:pict>
          </mc:Fallback>
        </mc:AlternateContent>
      </w:r>
    </w:p>
    <w:p w14:paraId="7112F284" w14:textId="77777777" w:rsidR="005B58DF" w:rsidRDefault="005B58DF" w:rsidP="00DF15FA">
      <w:pPr>
        <w:pStyle w:val="Content"/>
      </w:pPr>
    </w:p>
    <w:p w14:paraId="7EEEB79F" w14:textId="37154B88" w:rsidR="005B58DF" w:rsidRDefault="005B58DF" w:rsidP="00DF15FA">
      <w:pPr>
        <w:pStyle w:val="Content"/>
      </w:pPr>
      <w:r w:rsidRPr="00341444">
        <w:t>The work you do this semester will be weighted as follows:</w:t>
      </w:r>
    </w:p>
    <w:p w14:paraId="46FF77FF" w14:textId="51AB5870" w:rsidR="00A21544" w:rsidRDefault="00A21544" w:rsidP="00DF15FA">
      <w:pPr>
        <w:pStyle w:val="Content"/>
      </w:pPr>
    </w:p>
    <w:tbl>
      <w:tblPr>
        <w:tblStyle w:val="TableGrid"/>
        <w:tblW w:w="0" w:type="auto"/>
        <w:tblLook w:val="04A0" w:firstRow="1" w:lastRow="0" w:firstColumn="1" w:lastColumn="0" w:noHBand="0" w:noVBand="1"/>
      </w:tblPr>
      <w:tblGrid>
        <w:gridCol w:w="7465"/>
        <w:gridCol w:w="1885"/>
      </w:tblGrid>
      <w:tr w:rsidR="00A21544" w14:paraId="09EAB717" w14:textId="77777777" w:rsidTr="00C30FF9">
        <w:trPr>
          <w:tblHeader/>
        </w:trPr>
        <w:tc>
          <w:tcPr>
            <w:tcW w:w="7465" w:type="dxa"/>
            <w:shd w:val="clear" w:color="auto" w:fill="7F7F7F" w:themeFill="text1" w:themeFillTint="80"/>
          </w:tcPr>
          <w:p w14:paraId="0B33C3D2" w14:textId="20F300E1" w:rsidR="00A21544" w:rsidRPr="00A21544" w:rsidRDefault="00A21544" w:rsidP="00A21544">
            <w:pPr>
              <w:pStyle w:val="Content"/>
              <w:jc w:val="center"/>
              <w:rPr>
                <w:b/>
                <w:color w:val="FFFFFF" w:themeColor="background1"/>
              </w:rPr>
            </w:pPr>
            <w:r w:rsidRPr="00A21544">
              <w:rPr>
                <w:b/>
                <w:color w:val="FFFFFF" w:themeColor="background1"/>
              </w:rPr>
              <w:t>Grading Category</w:t>
            </w:r>
          </w:p>
        </w:tc>
        <w:tc>
          <w:tcPr>
            <w:tcW w:w="1885" w:type="dxa"/>
            <w:shd w:val="clear" w:color="auto" w:fill="7F7F7F" w:themeFill="text1" w:themeFillTint="80"/>
          </w:tcPr>
          <w:p w14:paraId="5BEC0E3A" w14:textId="5E208831" w:rsidR="00A21544" w:rsidRPr="00A21544" w:rsidRDefault="00A21544" w:rsidP="00A21544">
            <w:pPr>
              <w:pStyle w:val="Content"/>
              <w:jc w:val="center"/>
              <w:rPr>
                <w:b/>
                <w:color w:val="FFFFFF" w:themeColor="background1"/>
              </w:rPr>
            </w:pPr>
            <w:r w:rsidRPr="00A21544">
              <w:rPr>
                <w:b/>
                <w:color w:val="FFFFFF" w:themeColor="background1"/>
              </w:rPr>
              <w:t>Weight</w:t>
            </w:r>
          </w:p>
        </w:tc>
      </w:tr>
      <w:tr w:rsidR="00A21544" w14:paraId="31C0242C" w14:textId="77777777" w:rsidTr="00A21544">
        <w:tc>
          <w:tcPr>
            <w:tcW w:w="7465" w:type="dxa"/>
          </w:tcPr>
          <w:p w14:paraId="78F0A442" w14:textId="13C8F4C6" w:rsidR="00A21544" w:rsidRPr="00A21544" w:rsidRDefault="00A21544" w:rsidP="00DF15FA">
            <w:pPr>
              <w:pStyle w:val="Content"/>
              <w:rPr>
                <w:b/>
              </w:rPr>
            </w:pPr>
            <w:r w:rsidRPr="00A21544">
              <w:rPr>
                <w:b/>
              </w:rPr>
              <w:t>Deep Learning Activities</w:t>
            </w:r>
            <w:r w:rsidR="006B1365">
              <w:rPr>
                <w:b/>
              </w:rPr>
              <w:t xml:space="preserve"> [CO1, CO3]</w:t>
            </w:r>
          </w:p>
          <w:p w14:paraId="0C7EB60A" w14:textId="166B62AB" w:rsidR="00A21544" w:rsidRDefault="00A21544" w:rsidP="00DF15FA">
            <w:pPr>
              <w:pStyle w:val="Content"/>
            </w:pPr>
            <w:r>
              <w:t>Throughout the course you will engage in discussion boards and interactive lessons designed to get you thinking critically about writing.</w:t>
            </w:r>
          </w:p>
        </w:tc>
        <w:tc>
          <w:tcPr>
            <w:tcW w:w="1885" w:type="dxa"/>
          </w:tcPr>
          <w:p w14:paraId="741A5873" w14:textId="2312117E" w:rsidR="00A21544" w:rsidRDefault="00A21544" w:rsidP="00A21544">
            <w:pPr>
              <w:pStyle w:val="Content"/>
              <w:jc w:val="center"/>
            </w:pPr>
            <w:r>
              <w:t>25%</w:t>
            </w:r>
          </w:p>
        </w:tc>
      </w:tr>
      <w:tr w:rsidR="00A21544" w14:paraId="5B853CB8" w14:textId="77777777" w:rsidTr="00C30FF9">
        <w:tc>
          <w:tcPr>
            <w:tcW w:w="7465" w:type="dxa"/>
            <w:shd w:val="clear" w:color="auto" w:fill="D9D9D9" w:themeFill="background1" w:themeFillShade="D9"/>
          </w:tcPr>
          <w:p w14:paraId="1E53C586" w14:textId="69F26CB9" w:rsidR="00A21544" w:rsidRPr="00A21544" w:rsidRDefault="00A21544" w:rsidP="00DF15FA">
            <w:pPr>
              <w:pStyle w:val="Content"/>
              <w:rPr>
                <w:b/>
              </w:rPr>
            </w:pPr>
            <w:r w:rsidRPr="00A21544">
              <w:rPr>
                <w:b/>
              </w:rPr>
              <w:t>Reflective Journals</w:t>
            </w:r>
            <w:r w:rsidR="006B1365">
              <w:rPr>
                <w:b/>
              </w:rPr>
              <w:t xml:space="preserve"> [CO2]</w:t>
            </w:r>
          </w:p>
          <w:p w14:paraId="33387125" w14:textId="2CC9C340" w:rsidR="00A21544" w:rsidRDefault="00A21544" w:rsidP="00DF15FA">
            <w:pPr>
              <w:pStyle w:val="Content"/>
            </w:pPr>
            <w:r>
              <w:t>Each week you will write a reflective journal detailing your writing journey.</w:t>
            </w:r>
          </w:p>
        </w:tc>
        <w:tc>
          <w:tcPr>
            <w:tcW w:w="1885" w:type="dxa"/>
            <w:shd w:val="clear" w:color="auto" w:fill="D9D9D9" w:themeFill="background1" w:themeFillShade="D9"/>
          </w:tcPr>
          <w:p w14:paraId="17596505" w14:textId="17D6856F" w:rsidR="00A21544" w:rsidRDefault="00A21544" w:rsidP="00A21544">
            <w:pPr>
              <w:pStyle w:val="Content"/>
              <w:jc w:val="center"/>
            </w:pPr>
            <w:r>
              <w:t>15%</w:t>
            </w:r>
          </w:p>
        </w:tc>
      </w:tr>
      <w:tr w:rsidR="00A21544" w14:paraId="4520AB2B" w14:textId="77777777" w:rsidTr="00A21544">
        <w:tc>
          <w:tcPr>
            <w:tcW w:w="7465" w:type="dxa"/>
          </w:tcPr>
          <w:p w14:paraId="66E3AD8D" w14:textId="676E5C9D" w:rsidR="00A21544" w:rsidRPr="00A21544" w:rsidRDefault="00A21544" w:rsidP="00DF15FA">
            <w:pPr>
              <w:pStyle w:val="Content"/>
              <w:rPr>
                <w:b/>
              </w:rPr>
            </w:pPr>
            <w:r w:rsidRPr="00A21544">
              <w:rPr>
                <w:b/>
              </w:rPr>
              <w:t>Paper #1</w:t>
            </w:r>
            <w:r w:rsidR="006B1365">
              <w:rPr>
                <w:b/>
              </w:rPr>
              <w:t xml:space="preserve"> [CO1, CO4, CO5]</w:t>
            </w:r>
          </w:p>
          <w:p w14:paraId="217738C3" w14:textId="2DDDA25B" w:rsidR="00A21544" w:rsidRDefault="00A21544" w:rsidP="00A21544">
            <w:pPr>
              <w:pStyle w:val="Content"/>
            </w:pPr>
            <w:r>
              <w:t>A 2-3 page descriptive essay on the topic of your choice. This grading category includes all steps in the writing process for Paper #1.</w:t>
            </w:r>
          </w:p>
        </w:tc>
        <w:tc>
          <w:tcPr>
            <w:tcW w:w="1885" w:type="dxa"/>
          </w:tcPr>
          <w:p w14:paraId="75C9431D" w14:textId="42273545" w:rsidR="00A21544" w:rsidRDefault="00A21544" w:rsidP="00A21544">
            <w:pPr>
              <w:pStyle w:val="Content"/>
              <w:jc w:val="center"/>
            </w:pPr>
            <w:r>
              <w:t>15%</w:t>
            </w:r>
          </w:p>
        </w:tc>
      </w:tr>
      <w:tr w:rsidR="00A21544" w14:paraId="014109B5" w14:textId="77777777" w:rsidTr="00C30FF9">
        <w:tc>
          <w:tcPr>
            <w:tcW w:w="7465" w:type="dxa"/>
            <w:shd w:val="clear" w:color="auto" w:fill="D9D9D9" w:themeFill="background1" w:themeFillShade="D9"/>
          </w:tcPr>
          <w:p w14:paraId="0DAD70BA" w14:textId="1C1960FB" w:rsidR="00A21544" w:rsidRPr="00A21544" w:rsidRDefault="00A21544" w:rsidP="00DF15FA">
            <w:pPr>
              <w:pStyle w:val="Content"/>
              <w:rPr>
                <w:b/>
              </w:rPr>
            </w:pPr>
            <w:r w:rsidRPr="00A21544">
              <w:rPr>
                <w:b/>
              </w:rPr>
              <w:t>Paper #2</w:t>
            </w:r>
            <w:r w:rsidR="006B1365">
              <w:rPr>
                <w:b/>
              </w:rPr>
              <w:t xml:space="preserve"> [CO1, CO5, CO6]</w:t>
            </w:r>
          </w:p>
          <w:p w14:paraId="11535F60" w14:textId="51AF7FE7" w:rsidR="00A21544" w:rsidRDefault="00A21544" w:rsidP="00A21544">
            <w:pPr>
              <w:pStyle w:val="Content"/>
            </w:pPr>
            <w:r>
              <w:t>A 4-6 page narrative essay on the topic of your choice. This grading category includes all steps in the writing process for Paper #2.</w:t>
            </w:r>
          </w:p>
        </w:tc>
        <w:tc>
          <w:tcPr>
            <w:tcW w:w="1885" w:type="dxa"/>
            <w:shd w:val="clear" w:color="auto" w:fill="D9D9D9" w:themeFill="background1" w:themeFillShade="D9"/>
          </w:tcPr>
          <w:p w14:paraId="467E95AE" w14:textId="7846E13C" w:rsidR="00A21544" w:rsidRDefault="00A21544" w:rsidP="00A21544">
            <w:pPr>
              <w:pStyle w:val="Content"/>
              <w:jc w:val="center"/>
            </w:pPr>
            <w:r>
              <w:t>20%</w:t>
            </w:r>
          </w:p>
        </w:tc>
      </w:tr>
      <w:tr w:rsidR="00A21544" w14:paraId="111B0679" w14:textId="77777777" w:rsidTr="00A21544">
        <w:tc>
          <w:tcPr>
            <w:tcW w:w="7465" w:type="dxa"/>
          </w:tcPr>
          <w:p w14:paraId="7B994862" w14:textId="433C0382" w:rsidR="00A21544" w:rsidRPr="00A21544" w:rsidRDefault="00A21544" w:rsidP="00DF15FA">
            <w:pPr>
              <w:pStyle w:val="Content"/>
              <w:rPr>
                <w:b/>
              </w:rPr>
            </w:pPr>
            <w:r w:rsidRPr="00A21544">
              <w:rPr>
                <w:b/>
              </w:rPr>
              <w:t>Paper #3</w:t>
            </w:r>
            <w:r w:rsidR="006B1365">
              <w:rPr>
                <w:b/>
              </w:rPr>
              <w:t xml:space="preserve"> [CO1, CO3, CO6]</w:t>
            </w:r>
          </w:p>
          <w:p w14:paraId="6673AB93" w14:textId="4CDD98AD" w:rsidR="00A21544" w:rsidRDefault="00A21544" w:rsidP="00DF15FA">
            <w:pPr>
              <w:pStyle w:val="Content"/>
            </w:pPr>
            <w:r>
              <w:t>A 6-8 page persuasive essay on the topic of your choice. This grading category includes all steps in the writing process for Paper #3.</w:t>
            </w:r>
          </w:p>
        </w:tc>
        <w:tc>
          <w:tcPr>
            <w:tcW w:w="1885" w:type="dxa"/>
          </w:tcPr>
          <w:p w14:paraId="7E8A0CD3" w14:textId="7EBD1C19" w:rsidR="00A21544" w:rsidRDefault="00A21544" w:rsidP="00A21544">
            <w:pPr>
              <w:pStyle w:val="Content"/>
              <w:jc w:val="center"/>
            </w:pPr>
            <w:r>
              <w:t>25%</w:t>
            </w:r>
          </w:p>
        </w:tc>
      </w:tr>
    </w:tbl>
    <w:p w14:paraId="356CA29F" w14:textId="77777777" w:rsidR="00A21544" w:rsidRPr="00341444" w:rsidRDefault="00A21544" w:rsidP="00DF15FA">
      <w:pPr>
        <w:pStyle w:val="Content"/>
      </w:pPr>
    </w:p>
    <w:p w14:paraId="12D1A87D" w14:textId="6EE5DAA0" w:rsidR="005B58DF" w:rsidRDefault="005B58DF" w:rsidP="00DF15FA">
      <w:pPr>
        <w:pStyle w:val="Content"/>
      </w:pPr>
      <w:r w:rsidRPr="00F70334">
        <w:t xml:space="preserve">You can expect to receive grades (and feedback) on each task within </w:t>
      </w:r>
      <w:r w:rsidR="00FA65E3" w:rsidRPr="00F70334">
        <w:t>2</w:t>
      </w:r>
      <w:r w:rsidRPr="00F70334">
        <w:t xml:space="preserve"> weeks of the</w:t>
      </w:r>
      <w:r w:rsidR="00FA65E3" w:rsidRPr="00F70334">
        <w:t xml:space="preserve"> due date. Many of the smaller practice </w:t>
      </w:r>
      <w:r w:rsidRPr="00F70334">
        <w:t xml:space="preserve">steps will receive feedback within just a few days, before the next step in the process is due; however, heftier, </w:t>
      </w:r>
      <w:r w:rsidR="00FA65E3" w:rsidRPr="00F70334">
        <w:t>more complex</w:t>
      </w:r>
      <w:r w:rsidRPr="00F70334">
        <w:t xml:space="preserve"> assignments may take much longer</w:t>
      </w:r>
      <w:r w:rsidR="00FA65E3" w:rsidRPr="00F70334">
        <w:t xml:space="preserve"> to grade</w:t>
      </w:r>
      <w:r w:rsidRPr="00F70334">
        <w:t xml:space="preserve">. You can also </w:t>
      </w:r>
      <w:r w:rsidRPr="00F70334">
        <w:rPr>
          <w:rFonts w:cstheme="majorHAnsi"/>
        </w:rPr>
        <w:t>set up your</w:t>
      </w:r>
      <w:r w:rsidR="007F050B" w:rsidRPr="00F70334">
        <w:rPr>
          <w:rFonts w:cstheme="majorHAnsi"/>
        </w:rPr>
        <w:t xml:space="preserve"> </w:t>
      </w:r>
      <w:hyperlink r:id="rId71" w:tooltip="Canvas Notifications" w:history="1">
        <w:r w:rsidR="00683C07" w:rsidRPr="00F70334">
          <w:rPr>
            <w:rStyle w:val="Hyperlink"/>
            <w:rFonts w:cstheme="majorHAnsi"/>
          </w:rPr>
          <w:t>Canvas</w:t>
        </w:r>
      </w:hyperlink>
      <w:r w:rsidRPr="00F70334">
        <w:rPr>
          <w:rFonts w:cstheme="majorHAnsi"/>
        </w:rPr>
        <w:t xml:space="preserve"> notifications</w:t>
      </w:r>
      <w:r w:rsidRPr="00F70334">
        <w:t xml:space="preserve"> so that you are emailed </w:t>
      </w:r>
      <w:r w:rsidR="00FA65E3" w:rsidRPr="00F70334">
        <w:t>as soon as</w:t>
      </w:r>
      <w:r w:rsidRPr="00F70334">
        <w:t xml:space="preserve"> your instructor has updated a grade.</w:t>
      </w:r>
      <w:r w:rsidR="006B5AD8" w:rsidRPr="00F70334">
        <w:t xml:space="preserve"> To guide your learning, I will also periodically participate in our discussions and other collaborative tasks. Be sure to check for my feedback throughout the semester.</w:t>
      </w:r>
    </w:p>
    <w:p w14:paraId="03012B6F" w14:textId="5EEBE5D0" w:rsidR="00153C18" w:rsidRDefault="00153C18" w:rsidP="00DF15FA">
      <w:pPr>
        <w:pStyle w:val="Content"/>
      </w:pPr>
    </w:p>
    <w:p w14:paraId="4A4B4715" w14:textId="77777777" w:rsidR="00153C18" w:rsidRDefault="00153C18" w:rsidP="00153C18">
      <w:pPr>
        <w:pStyle w:val="Heading3"/>
        <w:rPr>
          <w:rFonts w:ascii="Times New Roman" w:hAnsi="Times New Roman"/>
          <w:color w:val="auto"/>
        </w:rPr>
      </w:pPr>
      <w:r>
        <w:t>Foundational Studies Assignments </w:t>
      </w:r>
    </w:p>
    <w:p w14:paraId="44F2BEDB" w14:textId="329AD80E" w:rsidR="00153C18" w:rsidRPr="00153C18" w:rsidRDefault="00153C18" w:rsidP="00153C18">
      <w:r w:rsidRPr="00153C18">
        <w:t>This section is required</w:t>
      </w:r>
      <w:r>
        <w:t xml:space="preserve"> for Foundational Studies courses</w:t>
      </w:r>
      <w:r w:rsidRPr="00153C18">
        <w:t>. Please list each assignment that meets a specific FS Learning Objective or Skills Applied Learning Requirement, designate the outcome, and provide the assignment prompt to students. Here is an example.</w:t>
      </w:r>
    </w:p>
    <w:p w14:paraId="2F90A350" w14:textId="724F5B63" w:rsidR="00153C18" w:rsidRPr="00153C18" w:rsidRDefault="00153C18" w:rsidP="00153C18">
      <w:pPr>
        <w:numPr>
          <w:ilvl w:val="0"/>
          <w:numId w:val="33"/>
        </w:numPr>
        <w:spacing w:before="100" w:beforeAutospacing="1" w:after="100" w:afterAutospacing="1"/>
        <w:rPr>
          <w:i w:val="0"/>
        </w:rPr>
      </w:pPr>
      <w:r w:rsidRPr="00153C18">
        <w:rPr>
          <w:i w:val="0"/>
        </w:rPr>
        <w:t>Final Essay (LO1, LO2, SAL</w:t>
      </w:r>
      <w:r>
        <w:rPr>
          <w:i w:val="0"/>
        </w:rPr>
        <w:t>R 2, 3, 5)</w:t>
      </w:r>
    </w:p>
    <w:p w14:paraId="5AD6000A" w14:textId="77777777" w:rsidR="00153C18" w:rsidRPr="00153C18" w:rsidRDefault="00153C18" w:rsidP="00153C18">
      <w:pPr>
        <w:numPr>
          <w:ilvl w:val="1"/>
          <w:numId w:val="33"/>
        </w:numPr>
        <w:spacing w:before="100" w:beforeAutospacing="1" w:after="100" w:afterAutospacing="1"/>
        <w:rPr>
          <w:i w:val="0"/>
        </w:rPr>
      </w:pPr>
      <w:r w:rsidRPr="00153C18">
        <w:rPr>
          <w:i w:val="0"/>
        </w:rPr>
        <w:lastRenderedPageBreak/>
        <w:t>For the final paper, students will write an 8-10 pages research paper on a topic approved by the instructor. Here are the guidelines for the assignment....</w:t>
      </w:r>
    </w:p>
    <w:p w14:paraId="1ADC4804" w14:textId="77777777" w:rsidR="00153C18" w:rsidRDefault="00153C18" w:rsidP="00DF15FA">
      <w:pPr>
        <w:pStyle w:val="Content"/>
      </w:pPr>
    </w:p>
    <w:p w14:paraId="43657683" w14:textId="705F6758" w:rsidR="00C607C7" w:rsidRDefault="00C607C7" w:rsidP="007141F6">
      <w:pPr>
        <w:pStyle w:val="Content"/>
      </w:pPr>
    </w:p>
    <w:p w14:paraId="687067D7" w14:textId="753C448F" w:rsidR="005B58DF" w:rsidRPr="000616B0" w:rsidRDefault="00DF1A9B" w:rsidP="00BD7F7E">
      <w:pPr>
        <w:pStyle w:val="Heading1"/>
        <w:rPr>
          <w:highlight w:val="yellow"/>
        </w:rPr>
      </w:pPr>
      <w:r>
        <w:t>Academic Integrity</w:t>
      </w:r>
    </w:p>
    <w:p w14:paraId="3B4CA34F" w14:textId="4CF47884" w:rsidR="005B58DF" w:rsidRPr="00DF1A9B" w:rsidRDefault="00FA1DAE" w:rsidP="005B58DF">
      <w:pPr>
        <w:contextualSpacing/>
        <w:rPr>
          <w:rFonts w:asciiTheme="majorHAnsi" w:hAnsiTheme="majorHAnsi" w:cs="Calibri"/>
          <w:i w:val="0"/>
        </w:rPr>
      </w:pPr>
      <w:r>
        <w:t xml:space="preserve">All courses are encouraged and </w:t>
      </w:r>
      <w:hyperlink r:id="rId72" w:history="1">
        <w:r w:rsidR="00B82CA0" w:rsidRPr="00A561F8">
          <w:rPr>
            <w:rStyle w:val="Hyperlink"/>
            <w:rFonts w:asciiTheme="majorHAnsi" w:hAnsiTheme="majorHAnsi" w:cs="Calibri"/>
          </w:rPr>
          <w:t>Foundational Studies courses</w:t>
        </w:r>
      </w:hyperlink>
      <w:r w:rsidR="00B82CA0" w:rsidRPr="00A561F8">
        <w:rPr>
          <w:rFonts w:asciiTheme="majorHAnsi" w:hAnsiTheme="majorHAnsi" w:cs="Calibri"/>
        </w:rPr>
        <w:t xml:space="preserve"> are required </w:t>
      </w:r>
      <w:r w:rsidR="005B58DF" w:rsidRPr="00A561F8">
        <w:rPr>
          <w:rFonts w:asciiTheme="majorHAnsi" w:hAnsiTheme="majorHAnsi" w:cs="Calibri"/>
        </w:rPr>
        <w:t xml:space="preserve">to include in </w:t>
      </w:r>
      <w:r w:rsidR="004234A3">
        <w:rPr>
          <w:rFonts w:asciiTheme="majorHAnsi" w:hAnsiTheme="majorHAnsi" w:cs="Calibri"/>
        </w:rPr>
        <w:t>their</w:t>
      </w:r>
      <w:r w:rsidR="005B58DF" w:rsidRPr="00A561F8">
        <w:rPr>
          <w:rFonts w:asciiTheme="majorHAnsi" w:hAnsiTheme="majorHAnsi" w:cs="Calibri"/>
        </w:rPr>
        <w:t xml:space="preserve"> syllabus</w:t>
      </w:r>
      <w:r w:rsidR="00DF1A9B" w:rsidRPr="00A561F8">
        <w:rPr>
          <w:rFonts w:asciiTheme="majorHAnsi" w:hAnsiTheme="majorHAnsi" w:cs="Calibri"/>
        </w:rPr>
        <w:t xml:space="preserve"> </w:t>
      </w:r>
      <w:r w:rsidR="004234A3">
        <w:rPr>
          <w:rFonts w:asciiTheme="majorHAnsi" w:hAnsiTheme="majorHAnsi" w:cs="Calibri"/>
        </w:rPr>
        <w:t>the instructor’s</w:t>
      </w:r>
      <w:r w:rsidR="00DF1A9B" w:rsidRPr="00A561F8">
        <w:rPr>
          <w:rFonts w:asciiTheme="majorHAnsi" w:hAnsiTheme="majorHAnsi" w:cs="Calibri"/>
        </w:rPr>
        <w:t xml:space="preserve"> personal policy on Academic Integrity as well as </w:t>
      </w:r>
      <w:r w:rsidR="005B58DF" w:rsidRPr="00A561F8">
        <w:rPr>
          <w:rFonts w:asciiTheme="majorHAnsi" w:hAnsiTheme="majorHAnsi" w:cs="Calibri"/>
        </w:rPr>
        <w:t xml:space="preserve">links to institutional policies </w:t>
      </w:r>
      <w:r w:rsidR="00A561F8" w:rsidRPr="00A561F8">
        <w:rPr>
          <w:rFonts w:asciiTheme="majorHAnsi" w:hAnsiTheme="majorHAnsi" w:cs="Calibri"/>
        </w:rPr>
        <w:t xml:space="preserve">and </w:t>
      </w:r>
      <w:r w:rsidR="00334205">
        <w:rPr>
          <w:rFonts w:asciiTheme="majorHAnsi" w:hAnsiTheme="majorHAnsi" w:cs="Calibri"/>
        </w:rPr>
        <w:t xml:space="preserve">the </w:t>
      </w:r>
      <w:r w:rsidR="00A561F8" w:rsidRPr="00A561F8">
        <w:rPr>
          <w:rFonts w:asciiTheme="majorHAnsi" w:hAnsiTheme="majorHAnsi" w:cs="Calibri"/>
        </w:rPr>
        <w:t>Student Code of Conduct</w:t>
      </w:r>
      <w:r w:rsidR="00192014">
        <w:rPr>
          <w:rFonts w:asciiTheme="majorHAnsi" w:hAnsiTheme="majorHAnsi" w:cs="Calibri"/>
        </w:rPr>
        <w:t xml:space="preserve"> and information regarding the repercussions students will face if the engage in academic dishonesty</w:t>
      </w:r>
      <w:r w:rsidR="00A561F8" w:rsidRPr="00A561F8">
        <w:rPr>
          <w:rFonts w:asciiTheme="majorHAnsi" w:hAnsiTheme="majorHAnsi" w:cs="Calibri"/>
        </w:rPr>
        <w:t xml:space="preserve"> </w:t>
      </w:r>
      <w:r w:rsidR="005B58DF" w:rsidRPr="00A561F8">
        <w:rPr>
          <w:rFonts w:asciiTheme="majorHAnsi" w:hAnsiTheme="majorHAnsi" w:cs="Calibri"/>
        </w:rPr>
        <w:t>(</w:t>
      </w:r>
      <w:hyperlink r:id="rId73" w:history="1">
        <w:r w:rsidR="005B58DF" w:rsidRPr="004234A3">
          <w:rPr>
            <w:rStyle w:val="Hyperlink"/>
            <w:rFonts w:asciiTheme="majorHAnsi" w:hAnsiTheme="majorHAnsi" w:cs="Calibri"/>
          </w:rPr>
          <w:t>QM 1.4</w:t>
        </w:r>
      </w:hyperlink>
      <w:r w:rsidR="005B58DF" w:rsidRPr="00A561F8">
        <w:rPr>
          <w:rFonts w:asciiTheme="majorHAnsi" w:hAnsiTheme="majorHAnsi" w:cs="Calibri"/>
        </w:rPr>
        <w:t>).</w:t>
      </w:r>
      <w:r w:rsidR="00F35F60" w:rsidRPr="00A561F8">
        <w:rPr>
          <w:rFonts w:asciiTheme="majorHAnsi" w:hAnsiTheme="majorHAnsi" w:cs="Calibri"/>
        </w:rPr>
        <w:t xml:space="preserve"> </w:t>
      </w:r>
      <w:r w:rsidR="00B82CA0" w:rsidRPr="00A561F8">
        <w:rPr>
          <w:rFonts w:asciiTheme="majorHAnsi" w:hAnsiTheme="majorHAnsi" w:cs="Calibri"/>
        </w:rPr>
        <w:t xml:space="preserve">However, it’s also just best practice to do so, even if you do not teach Foundational Studies. </w:t>
      </w:r>
      <w:r w:rsidR="00F35F60" w:rsidRPr="00A561F8">
        <w:rPr>
          <w:rFonts w:asciiTheme="majorHAnsi" w:hAnsiTheme="majorHAnsi" w:cs="Calibri"/>
        </w:rPr>
        <w:t>Below are</w:t>
      </w:r>
      <w:r w:rsidR="00F35F60">
        <w:rPr>
          <w:rFonts w:asciiTheme="majorHAnsi" w:hAnsiTheme="majorHAnsi" w:cs="Calibri"/>
        </w:rPr>
        <w:t xml:space="preserve"> several examples. Feel free to customize the example of your choice to fit the needs of your course.</w:t>
      </w:r>
    </w:p>
    <w:p w14:paraId="0621DF60" w14:textId="77777777" w:rsidR="005B58DF" w:rsidRDefault="005B58DF" w:rsidP="007141F6">
      <w:pPr>
        <w:pStyle w:val="Content"/>
      </w:pPr>
    </w:p>
    <w:p w14:paraId="4C9EF25E" w14:textId="74E3AD95" w:rsidR="00AC460B" w:rsidRDefault="00283AF7" w:rsidP="00AC460B">
      <w:pPr>
        <w:pStyle w:val="Content"/>
        <w:rPr>
          <w:rFonts w:cstheme="majorHAnsi"/>
        </w:rPr>
      </w:pPr>
      <w:r>
        <w:rPr>
          <w:rFonts w:cstheme="majorHAnsi"/>
        </w:rPr>
        <w:t>Academic i</w:t>
      </w:r>
      <w:r w:rsidR="000F7794" w:rsidRPr="00DF1A9B">
        <w:rPr>
          <w:rFonts w:cstheme="majorHAnsi"/>
        </w:rPr>
        <w:t xml:space="preserve">ntegrity is a core value of our community of learners. Every member of the academic community (students, faculty, and staff) is expected to maintain high standards of integrity in all facets of work and study. </w:t>
      </w:r>
      <w:r w:rsidR="00AC460B" w:rsidRPr="00DF1A9B">
        <w:rPr>
          <w:rFonts w:cstheme="majorHAnsi"/>
        </w:rPr>
        <w:t xml:space="preserve">Academic dishonesty is not tolerated at Indiana State. The penalties can be severe and include: failing the assignment, failing the course, and referral to </w:t>
      </w:r>
      <w:r w:rsidR="00AC460B">
        <w:rPr>
          <w:rFonts w:cstheme="majorHAnsi"/>
        </w:rPr>
        <w:t>Student Conduct and Integrity</w:t>
      </w:r>
      <w:r w:rsidR="00AC460B" w:rsidRPr="00DF1A9B">
        <w:rPr>
          <w:rFonts w:cstheme="majorHAnsi"/>
        </w:rPr>
        <w:t xml:space="preserve"> to face form</w:t>
      </w:r>
      <w:r w:rsidR="00AC460B">
        <w:rPr>
          <w:rFonts w:cstheme="majorHAnsi"/>
        </w:rPr>
        <w:t>al</w:t>
      </w:r>
      <w:r w:rsidR="00AC460B" w:rsidRPr="00DF1A9B">
        <w:rPr>
          <w:rFonts w:cstheme="majorHAnsi"/>
        </w:rPr>
        <w:t xml:space="preserve"> conduct charges. </w:t>
      </w:r>
      <w:r w:rsidR="00AF1E55">
        <w:rPr>
          <w:rFonts w:cstheme="majorHAnsi"/>
        </w:rPr>
        <w:t xml:space="preserve">Per </w:t>
      </w:r>
      <w:hyperlink r:id="rId74" w:history="1">
        <w:r w:rsidR="00AF1E55" w:rsidRPr="00CD68D0">
          <w:rPr>
            <w:rStyle w:val="Hyperlink"/>
            <w:rFonts w:cstheme="majorHAnsi"/>
          </w:rPr>
          <w:t xml:space="preserve">Indiana State </w:t>
        </w:r>
        <w:r w:rsidR="00CD68D0" w:rsidRPr="00CD68D0">
          <w:rPr>
            <w:rStyle w:val="Hyperlink"/>
            <w:rFonts w:cstheme="majorHAnsi"/>
          </w:rPr>
          <w:t>guidelines</w:t>
        </w:r>
      </w:hyperlink>
      <w:r w:rsidR="00AF1E55">
        <w:rPr>
          <w:rFonts w:cstheme="majorHAnsi"/>
        </w:rPr>
        <w:t xml:space="preserve">, </w:t>
      </w:r>
      <w:r w:rsidR="00CD68D0">
        <w:rPr>
          <w:rFonts w:cstheme="majorHAnsi"/>
        </w:rPr>
        <w:t>s</w:t>
      </w:r>
      <w:r w:rsidR="00AC460B" w:rsidRPr="00DF1A9B">
        <w:rPr>
          <w:rFonts w:cstheme="majorHAnsi"/>
        </w:rPr>
        <w:t>tudents found in violation may be suspended or expelled and can have a permanent notation affixed to the</w:t>
      </w:r>
      <w:r w:rsidR="00AC460B">
        <w:rPr>
          <w:rFonts w:cstheme="majorHAnsi"/>
        </w:rPr>
        <w:t>ir</w:t>
      </w:r>
      <w:r w:rsidR="00AC460B" w:rsidRPr="00DF1A9B">
        <w:rPr>
          <w:rFonts w:cstheme="majorHAnsi"/>
        </w:rPr>
        <w:t xml:space="preserve"> official transcript indicating that an academic integrity violation occurred. Students are urged to discuss questions regarding academic integrity with instructors, advisors, or with the academic deans.</w:t>
      </w:r>
    </w:p>
    <w:p w14:paraId="08C4EC46" w14:textId="77777777" w:rsidR="00AC460B" w:rsidRPr="00A42DCA" w:rsidRDefault="00AC460B" w:rsidP="00AC460B">
      <w:pPr>
        <w:pStyle w:val="Content"/>
        <w:rPr>
          <w:rFonts w:cstheme="majorHAnsi"/>
        </w:rPr>
      </w:pPr>
    </w:p>
    <w:p w14:paraId="05A8F108" w14:textId="6271DCE0" w:rsidR="00AC460B" w:rsidRDefault="00AC460B" w:rsidP="00AC460B">
      <w:pPr>
        <w:pStyle w:val="Content"/>
        <w:rPr>
          <w:rFonts w:cstheme="majorHAnsi"/>
        </w:rPr>
      </w:pPr>
      <w:r>
        <w:rPr>
          <w:rFonts w:cstheme="majorHAnsi"/>
        </w:rPr>
        <w:t>In this course, y</w:t>
      </w:r>
      <w:r w:rsidRPr="00DF1A9B">
        <w:rPr>
          <w:rFonts w:cstheme="majorHAnsi"/>
        </w:rPr>
        <w:t xml:space="preserve">ou will be turning in papers through </w:t>
      </w:r>
      <w:proofErr w:type="spellStart"/>
      <w:r w:rsidRPr="00DF1A9B">
        <w:rPr>
          <w:rFonts w:cstheme="majorHAnsi"/>
        </w:rPr>
        <w:t>Turnitin</w:t>
      </w:r>
      <w:proofErr w:type="spellEnd"/>
      <w:r w:rsidRPr="00DF1A9B">
        <w:rPr>
          <w:rFonts w:cstheme="majorHAnsi"/>
        </w:rPr>
        <w:t xml:space="preserve">, an online tool that assists in discovering plagiarism. </w:t>
      </w:r>
      <w:r w:rsidRPr="00AC460B">
        <w:rPr>
          <w:rFonts w:cstheme="majorHAnsi"/>
          <w:b/>
          <w:color w:val="002060"/>
        </w:rPr>
        <w:t xml:space="preserve">If you commit </w:t>
      </w:r>
      <w:r w:rsidR="00AF1E55">
        <w:rPr>
          <w:rFonts w:cstheme="majorHAnsi"/>
          <w:b/>
          <w:color w:val="002060"/>
        </w:rPr>
        <w:t xml:space="preserve">any form of </w:t>
      </w:r>
      <w:r w:rsidRPr="00AC460B">
        <w:rPr>
          <w:rFonts w:cstheme="majorHAnsi"/>
          <w:b/>
          <w:color w:val="002060"/>
        </w:rPr>
        <w:t xml:space="preserve">academic dishonesty in this class, </w:t>
      </w:r>
      <w:r w:rsidRPr="00DF1A9B">
        <w:rPr>
          <w:rFonts w:cstheme="majorHAnsi"/>
        </w:rPr>
        <w:t xml:space="preserve">the case will be reported to </w:t>
      </w:r>
      <w:r w:rsidR="00AF1E55">
        <w:rPr>
          <w:rFonts w:cstheme="majorHAnsi"/>
        </w:rPr>
        <w:t xml:space="preserve">the </w:t>
      </w:r>
      <w:hyperlink r:id="rId75" w:history="1">
        <w:r w:rsidR="00AF1E55" w:rsidRPr="00AF1E55">
          <w:rPr>
            <w:rStyle w:val="Hyperlink"/>
            <w:rFonts w:cstheme="majorHAnsi"/>
          </w:rPr>
          <w:t xml:space="preserve">Office of </w:t>
        </w:r>
        <w:r w:rsidRPr="00AF1E55">
          <w:rPr>
            <w:rStyle w:val="Hyperlink"/>
            <w:rFonts w:cstheme="majorHAnsi"/>
          </w:rPr>
          <w:t>Student Conduct and Integrity</w:t>
        </w:r>
      </w:hyperlink>
      <w:r w:rsidRPr="00DF1A9B">
        <w:rPr>
          <w:rFonts w:cstheme="majorHAnsi"/>
        </w:rPr>
        <w:t xml:space="preserve">. </w:t>
      </w:r>
      <w:r w:rsidR="00AF1E55">
        <w:rPr>
          <w:rFonts w:cstheme="majorHAnsi"/>
        </w:rPr>
        <w:t>Depending on what the recommendations are from that Office, you may fail the paper or the course</w:t>
      </w:r>
      <w:r w:rsidR="005B2B93">
        <w:rPr>
          <w:rFonts w:cstheme="majorHAnsi"/>
        </w:rPr>
        <w:t xml:space="preserve"> or have other sanctions imposed</w:t>
      </w:r>
      <w:r w:rsidR="00AF1E55">
        <w:rPr>
          <w:rFonts w:cstheme="majorHAnsi"/>
        </w:rPr>
        <w:t>.</w:t>
      </w:r>
    </w:p>
    <w:p w14:paraId="7001C588" w14:textId="0F03E20D" w:rsidR="008B23C7" w:rsidRDefault="008B23C7" w:rsidP="000F7794">
      <w:pPr>
        <w:pStyle w:val="Content"/>
        <w:rPr>
          <w:rFonts w:cstheme="majorHAnsi"/>
        </w:rPr>
      </w:pPr>
    </w:p>
    <w:p w14:paraId="399C8B1E" w14:textId="442C5749" w:rsidR="008B23C7" w:rsidRPr="008B23C7" w:rsidRDefault="00AC460B" w:rsidP="008B23C7">
      <w:pPr>
        <w:pStyle w:val="Content"/>
        <w:rPr>
          <w:rFonts w:cstheme="majorHAnsi"/>
        </w:rPr>
      </w:pPr>
      <w:r w:rsidRPr="00DF1A9B">
        <w:rPr>
          <w:rFonts w:cstheme="majorHAnsi"/>
        </w:rPr>
        <w:t xml:space="preserve">The </w:t>
      </w:r>
      <w:hyperlink r:id="rId76" w:tgtFrame="_new" w:history="1">
        <w:r w:rsidRPr="00DF1A9B">
          <w:rPr>
            <w:rStyle w:val="Hyperlink"/>
            <w:rFonts w:cstheme="majorHAnsi"/>
            <w:i/>
          </w:rPr>
          <w:t>Student Guide to Academic Integrity</w:t>
        </w:r>
      </w:hyperlink>
      <w:r w:rsidRPr="00DF1A9B">
        <w:rPr>
          <w:rFonts w:cstheme="majorHAnsi"/>
        </w:rPr>
        <w:t xml:space="preserve"> describes appropriate academic conduct in research, writing, assessment, and ethics. </w:t>
      </w:r>
      <w:r w:rsidR="008B23C7" w:rsidRPr="008B23C7">
        <w:rPr>
          <w:rFonts w:cstheme="majorHAnsi"/>
        </w:rPr>
        <w:t xml:space="preserve">The following behaviors are </w:t>
      </w:r>
      <w:r w:rsidR="008B23C7" w:rsidRPr="00ED579B">
        <w:rPr>
          <w:rFonts w:cstheme="majorHAnsi"/>
          <w:i/>
        </w:rPr>
        <w:t>some</w:t>
      </w:r>
      <w:r w:rsidR="008B23C7" w:rsidRPr="008B23C7">
        <w:rPr>
          <w:rFonts w:cstheme="majorHAnsi"/>
        </w:rPr>
        <w:t xml:space="preserve"> </w:t>
      </w:r>
      <w:r w:rsidR="008B23C7" w:rsidRPr="008B23C7">
        <w:rPr>
          <w:rFonts w:cstheme="majorHAnsi"/>
          <w:b/>
        </w:rPr>
        <w:t>examples of academic dishonesty</w:t>
      </w:r>
      <w:r w:rsidR="008B23C7" w:rsidRPr="008B23C7">
        <w:rPr>
          <w:rFonts w:cstheme="majorHAnsi"/>
        </w:rPr>
        <w:t>:</w:t>
      </w:r>
    </w:p>
    <w:p w14:paraId="57DE2EE1" w14:textId="6DC49FA2" w:rsidR="00ED579B" w:rsidRDefault="00ED579B" w:rsidP="00C56FD4">
      <w:pPr>
        <w:pStyle w:val="Content"/>
        <w:numPr>
          <w:ilvl w:val="0"/>
          <w:numId w:val="28"/>
        </w:numPr>
        <w:rPr>
          <w:rFonts w:cstheme="majorHAnsi"/>
        </w:rPr>
      </w:pPr>
      <w:r>
        <w:rPr>
          <w:rFonts w:cstheme="majorHAnsi"/>
        </w:rPr>
        <w:t>Cheating (e.g. use of cheat sheets, unauthorized material, resources, or people etc.)</w:t>
      </w:r>
    </w:p>
    <w:p w14:paraId="1A32D8EF" w14:textId="7791A7BB" w:rsidR="00C56FD4" w:rsidRPr="008B23C7" w:rsidRDefault="00C56FD4" w:rsidP="00C56FD4">
      <w:pPr>
        <w:pStyle w:val="Content"/>
        <w:numPr>
          <w:ilvl w:val="0"/>
          <w:numId w:val="28"/>
        </w:numPr>
        <w:rPr>
          <w:rFonts w:cstheme="majorHAnsi"/>
        </w:rPr>
      </w:pPr>
      <w:r w:rsidRPr="008B23C7">
        <w:rPr>
          <w:rFonts w:cstheme="majorHAnsi"/>
        </w:rPr>
        <w:t>Obtaining a co</w:t>
      </w:r>
      <w:r w:rsidR="00ED579B">
        <w:rPr>
          <w:rFonts w:cstheme="majorHAnsi"/>
        </w:rPr>
        <w:t>py of a test before it is given</w:t>
      </w:r>
    </w:p>
    <w:p w14:paraId="4591C71A" w14:textId="0FB89DBE" w:rsidR="008B23C7" w:rsidRDefault="008B23C7" w:rsidP="008B23C7">
      <w:pPr>
        <w:pStyle w:val="Content"/>
        <w:numPr>
          <w:ilvl w:val="0"/>
          <w:numId w:val="28"/>
        </w:numPr>
        <w:rPr>
          <w:rFonts w:cstheme="majorHAnsi"/>
        </w:rPr>
      </w:pPr>
      <w:r w:rsidRPr="008B23C7">
        <w:rPr>
          <w:rFonts w:cstheme="majorHAnsi"/>
        </w:rPr>
        <w:t>Taking an exam for another student</w:t>
      </w:r>
      <w:r w:rsidR="00C56FD4">
        <w:rPr>
          <w:rFonts w:cstheme="majorHAnsi"/>
        </w:rPr>
        <w:t xml:space="preserve"> or having someone else take an exam for you</w:t>
      </w:r>
    </w:p>
    <w:p w14:paraId="6D1BD4A5" w14:textId="5960F0B2" w:rsidR="00C56FD4" w:rsidRPr="008B23C7" w:rsidRDefault="00C56FD4" w:rsidP="008B23C7">
      <w:pPr>
        <w:pStyle w:val="Content"/>
        <w:numPr>
          <w:ilvl w:val="0"/>
          <w:numId w:val="28"/>
        </w:numPr>
        <w:rPr>
          <w:rFonts w:cstheme="majorHAnsi"/>
        </w:rPr>
      </w:pPr>
      <w:r>
        <w:rPr>
          <w:rFonts w:cstheme="majorHAnsi"/>
        </w:rPr>
        <w:t xml:space="preserve">Working together with other individuals without the consent of the instructor to complete course work, such </w:t>
      </w:r>
      <w:r w:rsidR="00ED579B">
        <w:rPr>
          <w:rFonts w:cstheme="majorHAnsi"/>
        </w:rPr>
        <w:t>as exams, projects, and papers</w:t>
      </w:r>
    </w:p>
    <w:p w14:paraId="21E9C713" w14:textId="1B564172" w:rsidR="00C56FD4" w:rsidRPr="006B5AD8" w:rsidRDefault="00C56FD4" w:rsidP="00C56FD4">
      <w:pPr>
        <w:pStyle w:val="Content"/>
        <w:numPr>
          <w:ilvl w:val="0"/>
          <w:numId w:val="28"/>
        </w:numPr>
        <w:rPr>
          <w:rFonts w:cstheme="majorHAnsi"/>
        </w:rPr>
      </w:pPr>
      <w:r w:rsidRPr="008B23C7">
        <w:rPr>
          <w:rFonts w:cstheme="majorHAnsi"/>
        </w:rPr>
        <w:t xml:space="preserve">Copying (with or without another </w:t>
      </w:r>
      <w:r w:rsidRPr="006B5AD8">
        <w:rPr>
          <w:rFonts w:cstheme="majorHAnsi"/>
        </w:rPr>
        <w:t>person's knowledge) and claiming it as one's own work</w:t>
      </w:r>
    </w:p>
    <w:p w14:paraId="1891564D" w14:textId="041ED0BD" w:rsidR="00C56FD4" w:rsidRPr="006B5AD8" w:rsidRDefault="00C56FD4" w:rsidP="00C56FD4">
      <w:pPr>
        <w:pStyle w:val="Content"/>
        <w:numPr>
          <w:ilvl w:val="0"/>
          <w:numId w:val="28"/>
        </w:numPr>
        <w:rPr>
          <w:rFonts w:cstheme="majorHAnsi"/>
        </w:rPr>
      </w:pPr>
      <w:r w:rsidRPr="006B5AD8">
        <w:rPr>
          <w:rFonts w:cstheme="majorHAnsi"/>
        </w:rPr>
        <w:t>Doi</w:t>
      </w:r>
      <w:r w:rsidR="00ED579B" w:rsidRPr="006B5AD8">
        <w:rPr>
          <w:rFonts w:cstheme="majorHAnsi"/>
        </w:rPr>
        <w:t>ng assignments for someone else</w:t>
      </w:r>
    </w:p>
    <w:p w14:paraId="04901C0C" w14:textId="50AC08CD" w:rsidR="008B23C7" w:rsidRPr="006B5AD8" w:rsidRDefault="00C56FD4" w:rsidP="008B23C7">
      <w:pPr>
        <w:pStyle w:val="Content"/>
        <w:numPr>
          <w:ilvl w:val="0"/>
          <w:numId w:val="28"/>
        </w:numPr>
        <w:rPr>
          <w:rFonts w:cstheme="majorHAnsi"/>
        </w:rPr>
      </w:pPr>
      <w:r w:rsidRPr="006B5AD8">
        <w:rPr>
          <w:rFonts w:cstheme="majorHAnsi"/>
        </w:rPr>
        <w:t xml:space="preserve">“Recycling a Paper”: Submitting the same or modified paper </w:t>
      </w:r>
      <w:r w:rsidR="006B5AD8" w:rsidRPr="006B5AD8">
        <w:rPr>
          <w:rFonts w:cstheme="majorHAnsi"/>
        </w:rPr>
        <w:t xml:space="preserve">or project </w:t>
      </w:r>
      <w:r w:rsidRPr="006B5AD8">
        <w:rPr>
          <w:rFonts w:cstheme="majorHAnsi"/>
        </w:rPr>
        <w:t xml:space="preserve">you </w:t>
      </w:r>
      <w:r w:rsidR="006B5AD8">
        <w:rPr>
          <w:rFonts w:cstheme="majorHAnsi"/>
        </w:rPr>
        <w:t>completed</w:t>
      </w:r>
      <w:r w:rsidRPr="006B5AD8">
        <w:rPr>
          <w:rFonts w:cstheme="majorHAnsi"/>
        </w:rPr>
        <w:t xml:space="preserve"> for a different course </w:t>
      </w:r>
      <w:r w:rsidR="008B23C7" w:rsidRPr="006B5AD8">
        <w:rPr>
          <w:rFonts w:cstheme="majorHAnsi"/>
        </w:rPr>
        <w:t xml:space="preserve">for </w:t>
      </w:r>
      <w:r w:rsidRPr="006B5AD8">
        <w:rPr>
          <w:rFonts w:cstheme="majorHAnsi"/>
        </w:rPr>
        <w:t>this</w:t>
      </w:r>
      <w:r w:rsidR="008B23C7" w:rsidRPr="006B5AD8">
        <w:rPr>
          <w:rFonts w:cstheme="majorHAnsi"/>
        </w:rPr>
        <w:t xml:space="preserve"> course</w:t>
      </w:r>
      <w:r w:rsidRPr="006B5AD8">
        <w:rPr>
          <w:rFonts w:cstheme="majorHAnsi"/>
        </w:rPr>
        <w:t xml:space="preserve"> without the consent of the instructor (multiple submissions)</w:t>
      </w:r>
    </w:p>
    <w:p w14:paraId="732B8D46" w14:textId="39AE306C" w:rsidR="008B23C7" w:rsidRDefault="008B23C7" w:rsidP="008B23C7">
      <w:pPr>
        <w:pStyle w:val="Content"/>
        <w:numPr>
          <w:ilvl w:val="0"/>
          <w:numId w:val="28"/>
        </w:numPr>
        <w:rPr>
          <w:rFonts w:cstheme="majorHAnsi"/>
        </w:rPr>
      </w:pPr>
      <w:r w:rsidRPr="008B23C7">
        <w:rPr>
          <w:rFonts w:cstheme="majorHAnsi"/>
        </w:rPr>
        <w:t>Paying someone to write a paper to submit under one's own name</w:t>
      </w:r>
      <w:r w:rsidR="00C56FD4">
        <w:rPr>
          <w:rFonts w:cstheme="majorHAnsi"/>
        </w:rPr>
        <w:t xml:space="preserve"> or writing a paper for someone else</w:t>
      </w:r>
    </w:p>
    <w:p w14:paraId="659C22D4" w14:textId="76EF0207" w:rsidR="00C56FD4" w:rsidRPr="008B23C7" w:rsidRDefault="00C56FD4" w:rsidP="008B23C7">
      <w:pPr>
        <w:pStyle w:val="Content"/>
        <w:numPr>
          <w:ilvl w:val="0"/>
          <w:numId w:val="28"/>
        </w:numPr>
        <w:rPr>
          <w:rFonts w:cstheme="majorHAnsi"/>
        </w:rPr>
      </w:pPr>
      <w:r>
        <w:rPr>
          <w:rFonts w:cstheme="majorHAnsi"/>
        </w:rPr>
        <w:t>Paraphrasing a source wit</w:t>
      </w:r>
      <w:r w:rsidR="00ED579B">
        <w:rPr>
          <w:rFonts w:cstheme="majorHAnsi"/>
        </w:rPr>
        <w:t>hout citing the source</w:t>
      </w:r>
    </w:p>
    <w:p w14:paraId="37AF6F2D" w14:textId="59597D44" w:rsidR="00C56FD4" w:rsidRPr="00DF1A9B" w:rsidRDefault="00C56FD4" w:rsidP="00C56FD4">
      <w:pPr>
        <w:pStyle w:val="Content"/>
        <w:numPr>
          <w:ilvl w:val="0"/>
          <w:numId w:val="28"/>
        </w:numPr>
        <w:rPr>
          <w:rFonts w:cstheme="majorHAnsi"/>
        </w:rPr>
      </w:pPr>
      <w:r w:rsidRPr="008B23C7">
        <w:rPr>
          <w:rFonts w:cstheme="majorHAnsi"/>
        </w:rPr>
        <w:t>Copying and pasting text from a source without qu</w:t>
      </w:r>
      <w:r w:rsidR="00ED579B">
        <w:rPr>
          <w:rFonts w:cstheme="majorHAnsi"/>
        </w:rPr>
        <w:t>otations and citation of source</w:t>
      </w:r>
    </w:p>
    <w:p w14:paraId="369775D3" w14:textId="0B408DAE" w:rsidR="008B23C7" w:rsidRPr="008B23C7" w:rsidRDefault="008B23C7" w:rsidP="008B23C7">
      <w:pPr>
        <w:pStyle w:val="Content"/>
        <w:numPr>
          <w:ilvl w:val="0"/>
          <w:numId w:val="28"/>
        </w:numPr>
        <w:rPr>
          <w:rFonts w:cstheme="majorHAnsi"/>
        </w:rPr>
      </w:pPr>
      <w:r w:rsidRPr="008B23C7">
        <w:rPr>
          <w:rFonts w:cstheme="majorHAnsi"/>
        </w:rPr>
        <w:t>Including items on a list o</w:t>
      </w:r>
      <w:r w:rsidR="00AC460B">
        <w:rPr>
          <w:rFonts w:cstheme="majorHAnsi"/>
        </w:rPr>
        <w:t>f references that were not used</w:t>
      </w:r>
    </w:p>
    <w:p w14:paraId="545449A9" w14:textId="6BEFC305" w:rsidR="008B23C7" w:rsidRPr="008B23C7" w:rsidRDefault="008B23C7" w:rsidP="008B23C7">
      <w:pPr>
        <w:pStyle w:val="Content"/>
        <w:numPr>
          <w:ilvl w:val="0"/>
          <w:numId w:val="28"/>
        </w:numPr>
        <w:rPr>
          <w:rFonts w:cstheme="majorHAnsi"/>
        </w:rPr>
      </w:pPr>
      <w:r w:rsidRPr="008B23C7">
        <w:rPr>
          <w:rFonts w:cstheme="majorHAnsi"/>
        </w:rPr>
        <w:t>Using in-text citations fo</w:t>
      </w:r>
      <w:r w:rsidR="00AC460B">
        <w:rPr>
          <w:rFonts w:cstheme="majorHAnsi"/>
        </w:rPr>
        <w:t>r sources not used in the paper</w:t>
      </w:r>
    </w:p>
    <w:p w14:paraId="05C9BE99" w14:textId="353155B1" w:rsidR="00C56FD4" w:rsidRDefault="00C56FD4" w:rsidP="00C56FD4">
      <w:pPr>
        <w:pStyle w:val="Content"/>
        <w:numPr>
          <w:ilvl w:val="0"/>
          <w:numId w:val="28"/>
        </w:numPr>
        <w:rPr>
          <w:rFonts w:cstheme="majorHAnsi"/>
        </w:rPr>
      </w:pPr>
      <w:r w:rsidRPr="008B23C7">
        <w:rPr>
          <w:rFonts w:cstheme="majorHAnsi"/>
        </w:rPr>
        <w:t>Forging or altering an official documen</w:t>
      </w:r>
      <w:r w:rsidR="00AC460B">
        <w:rPr>
          <w:rFonts w:cstheme="majorHAnsi"/>
        </w:rPr>
        <w:t>t</w:t>
      </w:r>
    </w:p>
    <w:p w14:paraId="5DC9DC27" w14:textId="77777777" w:rsidR="00ED579B" w:rsidRPr="008B23C7" w:rsidRDefault="00ED579B" w:rsidP="007141F6">
      <w:pPr>
        <w:pStyle w:val="Content"/>
        <w:rPr>
          <w:rFonts w:cstheme="majorHAnsi"/>
        </w:rPr>
      </w:pPr>
    </w:p>
    <w:p w14:paraId="3A7F211C" w14:textId="667BEDB0" w:rsidR="005B58DF" w:rsidRPr="00DF1A9B" w:rsidRDefault="00AC460B" w:rsidP="00DF1A9B">
      <w:pPr>
        <w:pStyle w:val="Content"/>
      </w:pPr>
      <w:r>
        <w:t>More specifically, t</w:t>
      </w:r>
      <w:r w:rsidR="005B58DF" w:rsidRPr="00DF1A9B">
        <w:t xml:space="preserve">he </w:t>
      </w:r>
      <w:hyperlink r:id="rId77" w:history="1">
        <w:r w:rsidR="005B58DF" w:rsidRPr="00DF1A9B">
          <w:rPr>
            <w:rStyle w:val="Hyperlink"/>
            <w:rFonts w:cs="Calibri"/>
            <w:i/>
          </w:rPr>
          <w:t>ISU Code of Student Conduct</w:t>
        </w:r>
      </w:hyperlink>
      <w:r w:rsidR="005B58DF" w:rsidRPr="00DF1A9B">
        <w:t xml:space="preserve"> defines plagiarism as follows:</w:t>
      </w:r>
    </w:p>
    <w:p w14:paraId="3A25FA40" w14:textId="77777777" w:rsidR="005B58DF" w:rsidRPr="00DF1A9B" w:rsidRDefault="005B58DF" w:rsidP="00DF1A9B">
      <w:pPr>
        <w:pStyle w:val="Content"/>
      </w:pPr>
    </w:p>
    <w:p w14:paraId="5DFE433D" w14:textId="109836FD" w:rsidR="005B58DF" w:rsidRPr="00DF1A9B" w:rsidRDefault="00AC460B" w:rsidP="00AC460B">
      <w:pPr>
        <w:pStyle w:val="Content"/>
        <w:ind w:left="720"/>
      </w:pPr>
      <w:r w:rsidRPr="00AC460B">
        <w:lastRenderedPageBreak/>
        <w:t>Plagiarism is intentionally or carelessly presenting the work of another as one’s own. It includes submitting an assignment purporting to be the student’s original work which has wholly or in part been created by another. It also includes the presentation of the work, ideas, representations, or words of another without customary and proper acknowledgement of sources. Students must consult instructors for clarification in any situation in which documentation is an issue. Students will be considered to have plagiarized whenever</w:t>
      </w:r>
      <w:r>
        <w:t xml:space="preserve"> their work is improperly cited</w:t>
      </w:r>
      <w:r w:rsidR="005B58DF" w:rsidRPr="00DF1A9B">
        <w:t>. (</w:t>
      </w:r>
      <w:hyperlink r:id="rId78" w:history="1">
        <w:r w:rsidRPr="00AC460B">
          <w:rPr>
            <w:rStyle w:val="Hyperlink"/>
          </w:rPr>
          <w:t>Policy 2.2</w:t>
        </w:r>
      </w:hyperlink>
      <w:r w:rsidR="005B58DF" w:rsidRPr="00DF1A9B">
        <w:t>)</w:t>
      </w:r>
    </w:p>
    <w:p w14:paraId="7E665AC4" w14:textId="77777777" w:rsidR="005B58DF" w:rsidRPr="00DF1A9B" w:rsidRDefault="005B58DF" w:rsidP="00DF1A9B">
      <w:pPr>
        <w:pStyle w:val="Content"/>
        <w:rPr>
          <w:rFonts w:cstheme="majorHAnsi"/>
          <w:highlight w:val="yellow"/>
        </w:rPr>
      </w:pPr>
    </w:p>
    <w:p w14:paraId="2B0F0DE1" w14:textId="28952008" w:rsidR="008B23C7" w:rsidRDefault="00347578" w:rsidP="008B23C7">
      <w:pPr>
        <w:pStyle w:val="Content"/>
        <w:rPr>
          <w:rFonts w:cstheme="majorHAnsi"/>
        </w:rPr>
      </w:pPr>
      <w:r w:rsidRPr="00347578">
        <w:rPr>
          <w:rFonts w:cstheme="majorHAnsi"/>
        </w:rPr>
        <w:t xml:space="preserve">Check the </w:t>
      </w:r>
      <w:hyperlink w:anchor="_Course_Policies" w:history="1">
        <w:r w:rsidRPr="00347578">
          <w:rPr>
            <w:rStyle w:val="Hyperlink"/>
            <w:rFonts w:cstheme="majorHAnsi"/>
          </w:rPr>
          <w:t>Course Policies</w:t>
        </w:r>
      </w:hyperlink>
      <w:r w:rsidRPr="00347578">
        <w:rPr>
          <w:rFonts w:cstheme="majorHAnsi"/>
        </w:rPr>
        <w:t xml:space="preserve"> to confirm the citation style used in this course. Generally, the following principles apply to academic integrity:</w:t>
      </w:r>
    </w:p>
    <w:p w14:paraId="7281F987" w14:textId="77777777" w:rsidR="00347578" w:rsidRPr="00DF1A9B" w:rsidRDefault="00347578" w:rsidP="008B23C7">
      <w:pPr>
        <w:pStyle w:val="Content"/>
        <w:rPr>
          <w:rFonts w:cstheme="majorHAnsi"/>
          <w:highlight w:val="yellow"/>
        </w:rPr>
      </w:pPr>
    </w:p>
    <w:p w14:paraId="038D69EC" w14:textId="77777777" w:rsidR="00916EA0" w:rsidRDefault="008B23C7" w:rsidP="00916EA0">
      <w:pPr>
        <w:pStyle w:val="ListParagraph"/>
        <w:numPr>
          <w:ilvl w:val="0"/>
          <w:numId w:val="9"/>
        </w:numPr>
        <w:rPr>
          <w:rFonts w:asciiTheme="majorHAnsi" w:hAnsiTheme="majorHAnsi" w:cstheme="majorHAnsi"/>
          <w:i w:val="0"/>
          <w:color w:val="auto"/>
          <w:sz w:val="22"/>
          <w:szCs w:val="22"/>
        </w:rPr>
      </w:pPr>
      <w:r w:rsidRPr="00916EA0">
        <w:rPr>
          <w:rFonts w:asciiTheme="majorHAnsi" w:hAnsiTheme="majorHAnsi" w:cstheme="majorHAnsi"/>
          <w:i w:val="0"/>
          <w:color w:val="auto"/>
          <w:sz w:val="22"/>
          <w:szCs w:val="22"/>
        </w:rPr>
        <w:t xml:space="preserve">All </w:t>
      </w:r>
      <w:r w:rsidRPr="00916EA0">
        <w:rPr>
          <w:rFonts w:asciiTheme="majorHAnsi" w:hAnsiTheme="majorHAnsi" w:cstheme="majorHAnsi"/>
          <w:b/>
          <w:i w:val="0"/>
          <w:color w:val="auto"/>
          <w:sz w:val="22"/>
          <w:szCs w:val="22"/>
        </w:rPr>
        <w:t>quotes</w:t>
      </w:r>
      <w:r w:rsidRPr="00916EA0">
        <w:rPr>
          <w:rFonts w:asciiTheme="majorHAnsi" w:hAnsiTheme="majorHAnsi" w:cstheme="majorHAnsi"/>
          <w:i w:val="0"/>
          <w:color w:val="auto"/>
          <w:sz w:val="22"/>
          <w:szCs w:val="22"/>
        </w:rPr>
        <w:t xml:space="preserve">, </w:t>
      </w:r>
      <w:r w:rsidRPr="00916EA0">
        <w:rPr>
          <w:rFonts w:asciiTheme="majorHAnsi" w:hAnsiTheme="majorHAnsi" w:cstheme="majorHAnsi"/>
          <w:b/>
          <w:i w:val="0"/>
          <w:color w:val="auto"/>
          <w:sz w:val="22"/>
          <w:szCs w:val="22"/>
        </w:rPr>
        <w:t>summaries</w:t>
      </w:r>
      <w:r w:rsidRPr="00916EA0">
        <w:rPr>
          <w:rFonts w:asciiTheme="majorHAnsi" w:hAnsiTheme="majorHAnsi" w:cstheme="majorHAnsi"/>
          <w:i w:val="0"/>
          <w:color w:val="auto"/>
          <w:sz w:val="22"/>
          <w:szCs w:val="22"/>
        </w:rPr>
        <w:t xml:space="preserve">, </w:t>
      </w:r>
      <w:r w:rsidRPr="00916EA0">
        <w:rPr>
          <w:rFonts w:asciiTheme="majorHAnsi" w:hAnsiTheme="majorHAnsi" w:cstheme="majorHAnsi"/>
          <w:b/>
          <w:i w:val="0"/>
          <w:color w:val="auto"/>
          <w:sz w:val="22"/>
          <w:szCs w:val="22"/>
        </w:rPr>
        <w:t>paraphrases</w:t>
      </w:r>
      <w:r w:rsidRPr="00916EA0">
        <w:rPr>
          <w:rFonts w:asciiTheme="majorHAnsi" w:hAnsiTheme="majorHAnsi" w:cstheme="majorHAnsi"/>
          <w:i w:val="0"/>
          <w:color w:val="auto"/>
          <w:sz w:val="22"/>
          <w:szCs w:val="22"/>
        </w:rPr>
        <w:t xml:space="preserve">, and facts must have two types of documentation. The first is a </w:t>
      </w:r>
      <w:r w:rsidRPr="00916EA0">
        <w:rPr>
          <w:rFonts w:asciiTheme="majorHAnsi" w:hAnsiTheme="majorHAnsi" w:cstheme="majorHAnsi"/>
          <w:b/>
          <w:i w:val="0"/>
          <w:color w:val="auto"/>
          <w:sz w:val="22"/>
          <w:szCs w:val="22"/>
        </w:rPr>
        <w:t>parenthetical or in-text citation</w:t>
      </w:r>
      <w:r w:rsidRPr="00916EA0">
        <w:rPr>
          <w:rFonts w:asciiTheme="majorHAnsi" w:hAnsiTheme="majorHAnsi" w:cstheme="majorHAnsi"/>
          <w:i w:val="0"/>
          <w:color w:val="auto"/>
          <w:sz w:val="22"/>
          <w:szCs w:val="22"/>
        </w:rPr>
        <w:t xml:space="preserve"> inserted in the text where the referenced content appears. </w:t>
      </w:r>
      <w:r w:rsidR="00916EA0" w:rsidRPr="00916EA0">
        <w:rPr>
          <w:rFonts w:asciiTheme="majorHAnsi" w:hAnsiTheme="majorHAnsi" w:cstheme="majorHAnsi"/>
          <w:i w:val="0"/>
          <w:color w:val="auto"/>
          <w:sz w:val="22"/>
          <w:szCs w:val="22"/>
        </w:rPr>
        <w:t xml:space="preserve">The second is a </w:t>
      </w:r>
      <w:r w:rsidR="00916EA0" w:rsidRPr="00916EA0">
        <w:rPr>
          <w:rFonts w:asciiTheme="majorHAnsi" w:hAnsiTheme="majorHAnsi" w:cstheme="majorHAnsi"/>
          <w:b/>
          <w:i w:val="0"/>
          <w:color w:val="auto"/>
          <w:sz w:val="22"/>
          <w:szCs w:val="22"/>
        </w:rPr>
        <w:t>bibliographic entry</w:t>
      </w:r>
      <w:r w:rsidR="00916EA0" w:rsidRPr="00916EA0">
        <w:rPr>
          <w:rFonts w:asciiTheme="majorHAnsi" w:hAnsiTheme="majorHAnsi" w:cstheme="majorHAnsi"/>
          <w:i w:val="0"/>
          <w:color w:val="auto"/>
          <w:sz w:val="22"/>
          <w:szCs w:val="22"/>
        </w:rPr>
        <w:t xml:space="preserve"> on a page at the end of the paper.</w:t>
      </w:r>
    </w:p>
    <w:p w14:paraId="7E607696" w14:textId="6E59BBFA" w:rsidR="008B23C7" w:rsidRPr="00916EA0" w:rsidRDefault="008B23C7" w:rsidP="00916EA0">
      <w:pPr>
        <w:pStyle w:val="ListParagraph"/>
        <w:numPr>
          <w:ilvl w:val="0"/>
          <w:numId w:val="9"/>
        </w:numPr>
        <w:rPr>
          <w:rFonts w:asciiTheme="majorHAnsi" w:hAnsiTheme="majorHAnsi" w:cstheme="majorHAnsi"/>
          <w:i w:val="0"/>
          <w:color w:val="auto"/>
          <w:sz w:val="22"/>
          <w:szCs w:val="22"/>
        </w:rPr>
      </w:pPr>
      <w:r w:rsidRPr="00916EA0">
        <w:rPr>
          <w:rFonts w:asciiTheme="majorHAnsi" w:hAnsiTheme="majorHAnsi" w:cstheme="majorHAnsi"/>
          <w:i w:val="0"/>
          <w:color w:val="auto"/>
          <w:sz w:val="22"/>
          <w:szCs w:val="22"/>
        </w:rPr>
        <w:t xml:space="preserve">Anything </w:t>
      </w:r>
      <w:r w:rsidRPr="00916EA0">
        <w:rPr>
          <w:rFonts w:asciiTheme="majorHAnsi" w:hAnsiTheme="majorHAnsi" w:cstheme="majorHAnsi"/>
          <w:b/>
          <w:i w:val="0"/>
          <w:color w:val="auto"/>
          <w:sz w:val="22"/>
          <w:szCs w:val="22"/>
        </w:rPr>
        <w:t>cited word-for-word</w:t>
      </w:r>
      <w:r w:rsidRPr="00916EA0">
        <w:rPr>
          <w:rFonts w:asciiTheme="majorHAnsi" w:hAnsiTheme="majorHAnsi" w:cstheme="majorHAnsi"/>
          <w:i w:val="0"/>
          <w:color w:val="auto"/>
          <w:sz w:val="22"/>
          <w:szCs w:val="22"/>
        </w:rPr>
        <w:t xml:space="preserve"> is a quote and must appear in </w:t>
      </w:r>
      <w:r w:rsidRPr="00916EA0">
        <w:rPr>
          <w:rFonts w:asciiTheme="majorHAnsi" w:hAnsiTheme="majorHAnsi" w:cstheme="majorHAnsi"/>
          <w:b/>
          <w:i w:val="0"/>
          <w:color w:val="auto"/>
          <w:sz w:val="22"/>
          <w:szCs w:val="22"/>
        </w:rPr>
        <w:t>quotation marks</w:t>
      </w:r>
      <w:r w:rsidRPr="00916EA0">
        <w:rPr>
          <w:rFonts w:asciiTheme="majorHAnsi" w:hAnsiTheme="majorHAnsi" w:cstheme="majorHAnsi"/>
          <w:i w:val="0"/>
          <w:color w:val="auto"/>
          <w:sz w:val="22"/>
          <w:szCs w:val="22"/>
        </w:rPr>
        <w:t xml:space="preserve">. The citation for a quotation must also include </w:t>
      </w:r>
      <w:r w:rsidRPr="00916EA0">
        <w:rPr>
          <w:rFonts w:asciiTheme="majorHAnsi" w:hAnsiTheme="majorHAnsi" w:cstheme="majorHAnsi"/>
          <w:b/>
          <w:i w:val="0"/>
          <w:color w:val="auto"/>
          <w:sz w:val="22"/>
          <w:szCs w:val="22"/>
        </w:rPr>
        <w:t>page numbers</w:t>
      </w:r>
      <w:r w:rsidRPr="00916EA0">
        <w:rPr>
          <w:rFonts w:asciiTheme="majorHAnsi" w:hAnsiTheme="majorHAnsi" w:cstheme="majorHAnsi"/>
          <w:i w:val="0"/>
          <w:color w:val="auto"/>
          <w:sz w:val="22"/>
          <w:szCs w:val="22"/>
        </w:rPr>
        <w:t xml:space="preserve"> (when available).</w:t>
      </w:r>
    </w:p>
    <w:p w14:paraId="36D06D1A" w14:textId="77777777" w:rsidR="008B23C7" w:rsidRPr="00DF1A9B" w:rsidRDefault="008B23C7" w:rsidP="008B23C7">
      <w:pPr>
        <w:pStyle w:val="ListParagraph"/>
        <w:rPr>
          <w:rFonts w:asciiTheme="majorHAnsi" w:hAnsiTheme="majorHAnsi" w:cstheme="majorHAnsi"/>
          <w:i w:val="0"/>
          <w:color w:val="auto"/>
          <w:sz w:val="22"/>
          <w:szCs w:val="22"/>
        </w:rPr>
      </w:pPr>
    </w:p>
    <w:p w14:paraId="0AB9E501" w14:textId="75456A46" w:rsidR="005B58DF" w:rsidRDefault="005B58DF" w:rsidP="00DF1A9B">
      <w:pPr>
        <w:pStyle w:val="Content"/>
        <w:rPr>
          <w:rFonts w:cstheme="majorHAnsi"/>
        </w:rPr>
      </w:pPr>
      <w:r w:rsidRPr="00DF1A9B">
        <w:rPr>
          <w:rFonts w:cstheme="majorHAnsi"/>
        </w:rPr>
        <w:t xml:space="preserve">A great resource to help you avoid plagiarism is the </w:t>
      </w:r>
      <w:hyperlink r:id="rId79" w:tgtFrame="_new" w:history="1">
        <w:r w:rsidRPr="00DF1A9B">
          <w:rPr>
            <w:rStyle w:val="Hyperlink"/>
            <w:rFonts w:cstheme="majorHAnsi"/>
            <w:i/>
          </w:rPr>
          <w:t>Plagiarism Tutorial</w:t>
        </w:r>
      </w:hyperlink>
      <w:r w:rsidRPr="00DF1A9B">
        <w:rPr>
          <w:rFonts w:cstheme="majorHAnsi"/>
        </w:rPr>
        <w:t xml:space="preserve"> offered by Indiana State's Cunningham Memorial Library.</w:t>
      </w:r>
    </w:p>
    <w:p w14:paraId="75C7A002" w14:textId="52AE90FA" w:rsidR="005B58DF" w:rsidRDefault="005B58DF" w:rsidP="007141F6">
      <w:pPr>
        <w:pStyle w:val="Content"/>
      </w:pPr>
    </w:p>
    <w:p w14:paraId="0DFCB126" w14:textId="77777777" w:rsidR="00C607C7" w:rsidRPr="007474D9" w:rsidRDefault="00C607C7" w:rsidP="007141F6">
      <w:pPr>
        <w:pStyle w:val="Content"/>
      </w:pPr>
    </w:p>
    <w:p w14:paraId="4ACBB042" w14:textId="77777777" w:rsidR="005B58DF" w:rsidRPr="000616B0" w:rsidRDefault="005B58DF" w:rsidP="00BD7F7E">
      <w:pPr>
        <w:pStyle w:val="Heading1"/>
      </w:pPr>
      <w:r>
        <w:t>Accessibility</w:t>
      </w:r>
    </w:p>
    <w:p w14:paraId="0335B1A4" w14:textId="6B8789E0" w:rsidR="005B58DF" w:rsidRPr="00ED579B" w:rsidRDefault="005B58DF" w:rsidP="00D26F06">
      <w:r>
        <w:t xml:space="preserve">You </w:t>
      </w:r>
      <w:r w:rsidR="00D26F06">
        <w:t>must</w:t>
      </w:r>
      <w:r>
        <w:t xml:space="preserve"> include information about how students with disabilities can access certain course features. You will also want to design your course in a way that adheres </w:t>
      </w:r>
      <w:r w:rsidRPr="00ED579B">
        <w:t xml:space="preserve">to </w:t>
      </w:r>
      <w:hyperlink r:id="rId80" w:history="1">
        <w:r w:rsidRPr="00ED579B">
          <w:rPr>
            <w:rStyle w:val="Hyperlink"/>
            <w:rFonts w:asciiTheme="majorHAnsi" w:hAnsiTheme="majorHAnsi" w:cstheme="majorHAnsi"/>
          </w:rPr>
          <w:t>ADA</w:t>
        </w:r>
      </w:hyperlink>
      <w:r w:rsidRPr="00ED579B">
        <w:t xml:space="preserve"> and </w:t>
      </w:r>
      <w:hyperlink r:id="rId81" w:history="1">
        <w:r w:rsidRPr="00ED579B">
          <w:rPr>
            <w:rStyle w:val="Hyperlink"/>
            <w:rFonts w:asciiTheme="majorHAnsi" w:hAnsiTheme="majorHAnsi" w:cstheme="majorHAnsi"/>
          </w:rPr>
          <w:t>Section 508</w:t>
        </w:r>
      </w:hyperlink>
      <w:r w:rsidRPr="00ED579B">
        <w:t xml:space="preserve"> requirements and considers </w:t>
      </w:r>
      <w:hyperlink r:id="rId82" w:history="1">
        <w:r w:rsidRPr="00ED579B">
          <w:rPr>
            <w:rStyle w:val="Hyperlink"/>
            <w:rFonts w:asciiTheme="majorHAnsi" w:hAnsiTheme="majorHAnsi" w:cstheme="majorHAnsi"/>
          </w:rPr>
          <w:t>Universal Design</w:t>
        </w:r>
      </w:hyperlink>
      <w:r w:rsidRPr="00ED579B">
        <w:t xml:space="preserve">. </w:t>
      </w:r>
      <w:r w:rsidR="00D26F06" w:rsidRPr="00ED579B">
        <w:t>The statements below are mandated by the institution</w:t>
      </w:r>
      <w:r w:rsidR="00C45DBF">
        <w:t xml:space="preserve"> and should not be changed</w:t>
      </w:r>
      <w:r w:rsidRPr="00ED579B">
        <w:t xml:space="preserve"> (</w:t>
      </w:r>
      <w:hyperlink r:id="rId83" w:history="1">
        <w:r w:rsidRPr="004B1B83">
          <w:rPr>
            <w:rStyle w:val="Hyperlink"/>
          </w:rPr>
          <w:t>QM 7.2</w:t>
        </w:r>
      </w:hyperlink>
      <w:r w:rsidRPr="00ED579B">
        <w:t>).</w:t>
      </w:r>
    </w:p>
    <w:p w14:paraId="3DEC9601" w14:textId="77777777" w:rsidR="005B58DF" w:rsidRPr="00ED579B" w:rsidRDefault="005B58DF" w:rsidP="007141F6">
      <w:pPr>
        <w:pStyle w:val="Content"/>
      </w:pPr>
    </w:p>
    <w:p w14:paraId="095DA035" w14:textId="71706C0D" w:rsidR="009D447A" w:rsidRDefault="009D447A" w:rsidP="009D447A">
      <w:pPr>
        <w:pStyle w:val="Content"/>
      </w:pPr>
      <w:r w:rsidRPr="00BF71E4">
        <w:t>Indiana State University recognizes that students with disabilities may have special needs that must be met to give them equal access to college programs and facilities. If you need course adaptations or accommodations because of a disability, please contact us as soon as possible in a confidential setting either after class or in my office. All conversations regarding your disability will be kept in strict confidence</w:t>
      </w:r>
      <w:r w:rsidRPr="00C55182">
        <w:rPr>
          <w:rFonts w:cstheme="majorHAnsi"/>
        </w:rPr>
        <w:t xml:space="preserve">. </w:t>
      </w:r>
      <w:r w:rsidR="00585F4B" w:rsidRPr="00585F4B">
        <w:rPr>
          <w:rFonts w:cstheme="majorHAnsi"/>
        </w:rPr>
        <w:t>Indiana State</w:t>
      </w:r>
      <w:r w:rsidR="00585F4B">
        <w:rPr>
          <w:rFonts w:cstheme="majorHAnsi"/>
        </w:rPr>
        <w:t>’s</w:t>
      </w:r>
      <w:r w:rsidR="00585F4B" w:rsidRPr="00585F4B">
        <w:rPr>
          <w:rFonts w:cstheme="majorHAnsi"/>
        </w:rPr>
        <w:t xml:space="preserve"> </w:t>
      </w:r>
      <w:hyperlink r:id="rId84" w:history="1">
        <w:r w:rsidR="00585F4B" w:rsidRPr="00585F4B">
          <w:rPr>
            <w:rStyle w:val="Hyperlink"/>
            <w:rFonts w:cstheme="majorHAnsi"/>
          </w:rPr>
          <w:t>Accessibility Resource</w:t>
        </w:r>
        <w:r w:rsidR="00585F4B">
          <w:rPr>
            <w:rStyle w:val="Hyperlink"/>
            <w:rFonts w:cstheme="majorHAnsi"/>
          </w:rPr>
          <w:t>s</w:t>
        </w:r>
        <w:r w:rsidR="00585F4B" w:rsidRPr="00585F4B">
          <w:rPr>
            <w:rStyle w:val="Hyperlink"/>
            <w:rFonts w:cstheme="majorHAnsi"/>
          </w:rPr>
          <w:t xml:space="preserve"> Office</w:t>
        </w:r>
      </w:hyperlink>
      <w:r w:rsidRPr="00BF71E4">
        <w:t xml:space="preserve"> coordinates services for students with disabilities: documentation of a disability needs to be on file in that office before any a</w:t>
      </w:r>
      <w:r>
        <w:t xml:space="preserve">ccommodations can be provided. The </w:t>
      </w:r>
      <w:r w:rsidR="00585F4B">
        <w:t>Accessibility Resources Office</w:t>
      </w:r>
      <w:r>
        <w:t xml:space="preserve"> </w:t>
      </w:r>
      <w:r w:rsidRPr="00BF71E4">
        <w:t>is located on the lower level of Normal Hall in the Center for Student Success</w:t>
      </w:r>
      <w:r w:rsidR="00585F4B">
        <w:t>. They</w:t>
      </w:r>
      <w:r w:rsidRPr="00BF71E4">
        <w:t xml:space="preserve"> can be contacted at 812-237-2700</w:t>
      </w:r>
      <w:r w:rsidR="00585F4B">
        <w:t xml:space="preserve"> or </w:t>
      </w:r>
      <w:hyperlink r:id="rId85" w:history="1">
        <w:r w:rsidR="00585F4B" w:rsidRPr="00672472">
          <w:rPr>
            <w:rStyle w:val="Hyperlink"/>
          </w:rPr>
          <w:t>isu-dss@indstate.edu</w:t>
        </w:r>
      </w:hyperlink>
      <w:r w:rsidR="00585F4B">
        <w:t xml:space="preserve">. </w:t>
      </w:r>
      <w:r w:rsidRPr="00BF71E4">
        <w:t xml:space="preserve">Appointments to discuss accommodations with </w:t>
      </w:r>
      <w:r w:rsidR="00585F4B">
        <w:t>the Accessibility Resources Office</w:t>
      </w:r>
      <w:r w:rsidRPr="00BF71E4">
        <w:t xml:space="preserve"> </w:t>
      </w:r>
      <w:r>
        <w:t>staff</w:t>
      </w:r>
      <w:r w:rsidRPr="00BF71E4">
        <w:t xml:space="preserve"> are encouraged.</w:t>
      </w:r>
    </w:p>
    <w:p w14:paraId="67D7B824" w14:textId="77777777" w:rsidR="009D447A" w:rsidRPr="00BF71E4" w:rsidRDefault="009D447A" w:rsidP="009D447A">
      <w:pPr>
        <w:pStyle w:val="Content"/>
      </w:pPr>
    </w:p>
    <w:p w14:paraId="59C02155" w14:textId="1898A7AA" w:rsidR="009D447A" w:rsidRPr="00BF71E4" w:rsidRDefault="009D447A" w:rsidP="009D447A">
      <w:pPr>
        <w:pStyle w:val="Content"/>
      </w:pPr>
      <w:r w:rsidRPr="00BF71E4">
        <w:t xml:space="preserve">Once a faculty member is notified by </w:t>
      </w:r>
      <w:r w:rsidR="00585F4B">
        <w:t>the Accessibility Resources Office</w:t>
      </w:r>
      <w:r w:rsidRPr="00BF71E4">
        <w:t xml:space="preserve"> that a student is qualified to receive academic accommodations, a faculty member is obligated to provide or allow a </w:t>
      </w:r>
      <w:hyperlink r:id="rId86" w:history="1">
        <w:r w:rsidRPr="00BF71E4">
          <w:rPr>
            <w:rStyle w:val="Hyperlink"/>
            <w:rFonts w:cstheme="majorHAnsi"/>
          </w:rPr>
          <w:t>reasonable classroom accommodation under ADA</w:t>
        </w:r>
      </w:hyperlink>
      <w:r w:rsidRPr="00BF71E4">
        <w:t>.</w:t>
      </w:r>
    </w:p>
    <w:p w14:paraId="6833AD71" w14:textId="5DF808E3" w:rsidR="005B58DF" w:rsidRDefault="005B58DF" w:rsidP="007141F6">
      <w:pPr>
        <w:pStyle w:val="Content"/>
      </w:pPr>
    </w:p>
    <w:p w14:paraId="6502F6F7" w14:textId="77777777" w:rsidR="005B58DF" w:rsidRDefault="005B58DF" w:rsidP="007141F6">
      <w:pPr>
        <w:pStyle w:val="Content"/>
      </w:pPr>
    </w:p>
    <w:p w14:paraId="3DC95A97" w14:textId="3DB3F5A1" w:rsidR="005B58DF" w:rsidRPr="00B27A82" w:rsidRDefault="00CC185D" w:rsidP="00BD7F7E">
      <w:pPr>
        <w:pStyle w:val="Heading1"/>
      </w:pPr>
      <w:r>
        <w:t>Statem</w:t>
      </w:r>
      <w:r w:rsidR="00485FDB">
        <w:t xml:space="preserve">ent on </w:t>
      </w:r>
      <w:r>
        <w:t xml:space="preserve">Discrimination, </w:t>
      </w:r>
      <w:r w:rsidR="00485FDB">
        <w:t xml:space="preserve">SEXUAL </w:t>
      </w:r>
      <w:r>
        <w:t>Harassment, and Sexual Misconduct</w:t>
      </w:r>
    </w:p>
    <w:p w14:paraId="70A52C2B" w14:textId="402949DE" w:rsidR="005B58DF" w:rsidRDefault="00CF2267" w:rsidP="00D26F06">
      <w:hyperlink r:id="rId87" w:history="1">
        <w:r w:rsidR="005B58DF" w:rsidRPr="003D78ED">
          <w:rPr>
            <w:rStyle w:val="Hyperlink"/>
          </w:rPr>
          <w:t>This statement</w:t>
        </w:r>
      </w:hyperlink>
      <w:r w:rsidR="005B58DF">
        <w:t xml:space="preserve"> is highly recommended as part of the It’s on Blue campaign (</w:t>
      </w:r>
      <w:hyperlink r:id="rId88" w:history="1">
        <w:r w:rsidR="005B58DF" w:rsidRPr="004B1B83">
          <w:rPr>
            <w:rStyle w:val="Hyperlink"/>
          </w:rPr>
          <w:t>QM 1.4</w:t>
        </w:r>
      </w:hyperlink>
      <w:r w:rsidR="005B58DF">
        <w:t>).</w:t>
      </w:r>
    </w:p>
    <w:p w14:paraId="2364555E" w14:textId="77777777" w:rsidR="00D26F06" w:rsidRDefault="00D26F06" w:rsidP="007141F6">
      <w:pPr>
        <w:pStyle w:val="Content"/>
      </w:pPr>
    </w:p>
    <w:p w14:paraId="14381A1F" w14:textId="19DDD689" w:rsidR="00485FDB" w:rsidRDefault="00485FDB" w:rsidP="00485FDB">
      <w:pPr>
        <w:pStyle w:val="Content"/>
      </w:pPr>
      <w:r>
        <w:t xml:space="preserve">Indiana State University </w:t>
      </w:r>
      <w:hyperlink r:id="rId89" w:history="1">
        <w:r w:rsidRPr="00485FDB">
          <w:rPr>
            <w:rStyle w:val="Hyperlink"/>
          </w:rPr>
          <w:t>Policy 923</w:t>
        </w:r>
      </w:hyperlink>
      <w:r>
        <w:t xml:space="preserve"> strictly prohibits discrimination on the basis of: age, disability, genetic information, national origin, pregnancy, race/color, religion, sex, gender identity or expression, sexual </w:t>
      </w:r>
      <w:r>
        <w:lastRenderedPageBreak/>
        <w:t>orientation, veteran status, or any other class protected by federal and state statutes in ISU programs and activities or that interferes with the educational or workplace environment.</w:t>
      </w:r>
    </w:p>
    <w:p w14:paraId="474EC857" w14:textId="77777777" w:rsidR="00485FDB" w:rsidRDefault="00485FDB" w:rsidP="00485FDB">
      <w:pPr>
        <w:pStyle w:val="Content"/>
      </w:pPr>
    </w:p>
    <w:p w14:paraId="34688A79" w14:textId="77777777" w:rsidR="00485FDB" w:rsidRDefault="00485FDB" w:rsidP="00485FDB">
      <w:pPr>
        <w:pStyle w:val="Content"/>
      </w:pPr>
      <w:r>
        <w:t xml:space="preserve">Title IX of the Educational Amendments of 1972 prohibits discrimination based on sex, including sexual harassment. Sexual harassment includes quid pro quo harassment, unwelcome verbal or physical conduct, </w:t>
      </w:r>
      <w:proofErr w:type="gramStart"/>
      <w:r>
        <w:t>sexual</w:t>
      </w:r>
      <w:proofErr w:type="gramEnd"/>
      <w:r>
        <w:t xml:space="preserve"> assault, dating violence, domestic violence, and stalking.</w:t>
      </w:r>
    </w:p>
    <w:p w14:paraId="299507C5" w14:textId="77777777" w:rsidR="00485FDB" w:rsidRDefault="00485FDB" w:rsidP="00485FDB">
      <w:pPr>
        <w:pStyle w:val="Content"/>
      </w:pPr>
    </w:p>
    <w:p w14:paraId="5557D2CD" w14:textId="77777777" w:rsidR="00485FDB" w:rsidRDefault="00485FDB" w:rsidP="00485FDB">
      <w:pPr>
        <w:pStyle w:val="Content"/>
      </w:pPr>
      <w:r>
        <w:t>If you witness or experience any forms of the above discrimination, you may report to:</w:t>
      </w:r>
    </w:p>
    <w:p w14:paraId="253EF231" w14:textId="77777777" w:rsidR="00485FDB" w:rsidRDefault="00485FDB" w:rsidP="00485FDB">
      <w:pPr>
        <w:pStyle w:val="Content"/>
      </w:pPr>
    </w:p>
    <w:p w14:paraId="7ADE14F8" w14:textId="77777777" w:rsidR="00485FDB" w:rsidRDefault="00485FDB" w:rsidP="00485FDB">
      <w:pPr>
        <w:pStyle w:val="Content"/>
      </w:pPr>
      <w:r>
        <w:t>Office:</w:t>
      </w:r>
      <w:r>
        <w:tab/>
        <w:t>Equal Opportunity &amp; Title IX; (812) 237-8954; Rankin Hall, Room 426</w:t>
      </w:r>
    </w:p>
    <w:p w14:paraId="34D75FC3" w14:textId="60670134" w:rsidR="00485FDB" w:rsidRDefault="00485FDB" w:rsidP="00485FDB">
      <w:pPr>
        <w:pStyle w:val="Content"/>
      </w:pPr>
      <w:r>
        <w:t>Email:</w:t>
      </w:r>
      <w:r>
        <w:tab/>
      </w:r>
      <w:hyperlink r:id="rId90" w:history="1">
        <w:r w:rsidRPr="00BF2A01">
          <w:rPr>
            <w:rStyle w:val="Hyperlink"/>
          </w:rPr>
          <w:t>ISU-equalopportunity-titleix@mail.indstate.edu</w:t>
        </w:r>
      </w:hyperlink>
      <w:r>
        <w:t xml:space="preserve"> </w:t>
      </w:r>
    </w:p>
    <w:p w14:paraId="45818472" w14:textId="0D800760" w:rsidR="00485FDB" w:rsidRDefault="00485FDB" w:rsidP="00485FDB">
      <w:pPr>
        <w:pStyle w:val="Content"/>
      </w:pPr>
      <w:r>
        <w:t>Online:</w:t>
      </w:r>
      <w:r>
        <w:tab/>
      </w:r>
      <w:hyperlink r:id="rId91" w:history="1">
        <w:r w:rsidRPr="00485FDB">
          <w:rPr>
            <w:rStyle w:val="Hyperlink"/>
          </w:rPr>
          <w:t>Policy 923 Non-Discrimination and Harassment Report Form</w:t>
        </w:r>
      </w:hyperlink>
    </w:p>
    <w:p w14:paraId="14C2E3A1" w14:textId="77777777" w:rsidR="00485FDB" w:rsidRDefault="00485FDB" w:rsidP="00485FDB">
      <w:pPr>
        <w:pStyle w:val="Content"/>
      </w:pPr>
    </w:p>
    <w:p w14:paraId="13A365A4" w14:textId="77777777" w:rsidR="00485FDB" w:rsidRDefault="00485FDB" w:rsidP="00485FDB">
      <w:pPr>
        <w:pStyle w:val="Content"/>
      </w:pPr>
      <w:r>
        <w:t>Disclosures made to the following confidential campus resources will not be reported to the Office of Equal Opportunity and Title IX:</w:t>
      </w:r>
    </w:p>
    <w:p w14:paraId="7E7F095C" w14:textId="77777777" w:rsidR="00485FDB" w:rsidRDefault="00485FDB" w:rsidP="00485FDB">
      <w:pPr>
        <w:pStyle w:val="Content"/>
      </w:pPr>
    </w:p>
    <w:p w14:paraId="6A9704E2" w14:textId="77777777" w:rsidR="00485FDB" w:rsidRDefault="00485FDB" w:rsidP="00485FDB">
      <w:pPr>
        <w:pStyle w:val="Content"/>
      </w:pPr>
      <w:r>
        <w:tab/>
        <w:t>ISU Student Counseling Center: (812) 237-3939; Gillum Hall, 2nd Floor</w:t>
      </w:r>
    </w:p>
    <w:p w14:paraId="3EA332AF" w14:textId="77777777" w:rsidR="00485FDB" w:rsidRDefault="00485FDB" w:rsidP="00485FDB">
      <w:pPr>
        <w:pStyle w:val="Content"/>
      </w:pPr>
      <w:r>
        <w:tab/>
        <w:t>Victim Advocate: (812) 237-3829; HMSU 7th Floor</w:t>
      </w:r>
    </w:p>
    <w:p w14:paraId="0F9A1861" w14:textId="15DC4296" w:rsidR="00485FDB" w:rsidRDefault="00485FDB" w:rsidP="00485FDB">
      <w:pPr>
        <w:pStyle w:val="Content"/>
      </w:pPr>
      <w:r>
        <w:tab/>
        <w:t>UAP Clinic/ISU Health Center: (812) 237-3883; 567 N. 5th Street</w:t>
      </w:r>
    </w:p>
    <w:p w14:paraId="2481ED30" w14:textId="7EF426AB" w:rsidR="005B58DF" w:rsidRDefault="005B58DF" w:rsidP="007141F6">
      <w:pPr>
        <w:pStyle w:val="Content"/>
      </w:pPr>
    </w:p>
    <w:p w14:paraId="777C76CA" w14:textId="77777777" w:rsidR="00F70334" w:rsidRPr="007E40BB" w:rsidRDefault="00F70334" w:rsidP="007141F6">
      <w:pPr>
        <w:pStyle w:val="Content"/>
      </w:pPr>
    </w:p>
    <w:p w14:paraId="27750C9A" w14:textId="77777777" w:rsidR="005B58DF" w:rsidRPr="00B27A82" w:rsidRDefault="005B58DF" w:rsidP="00BD7F7E">
      <w:pPr>
        <w:pStyle w:val="Heading1"/>
      </w:pPr>
      <w:r>
        <w:t>Sycamores Care</w:t>
      </w:r>
    </w:p>
    <w:p w14:paraId="50713255" w14:textId="01E54C0D" w:rsidR="004340AC" w:rsidRDefault="004340AC" w:rsidP="00D26F06">
      <w:r>
        <w:t>This statement is highly recommended.</w:t>
      </w:r>
    </w:p>
    <w:p w14:paraId="21A4BE2C" w14:textId="77777777" w:rsidR="004340AC" w:rsidRDefault="004340AC" w:rsidP="007141F6">
      <w:pPr>
        <w:pStyle w:val="Content"/>
      </w:pPr>
    </w:p>
    <w:p w14:paraId="482068EA" w14:textId="256D3688" w:rsidR="005B58DF" w:rsidRPr="00B31D96" w:rsidRDefault="005B58DF" w:rsidP="00D26F06">
      <w:pPr>
        <w:pStyle w:val="Content"/>
        <w:rPr>
          <w:rFonts w:cs="Times New Roman"/>
          <w:color w:val="2F5496"/>
        </w:rPr>
      </w:pPr>
      <w:r w:rsidRPr="00B31D96">
        <w:t xml:space="preserve">Sycamores Care about you! </w:t>
      </w:r>
      <w:hyperlink r:id="rId92" w:history="1">
        <w:r w:rsidRPr="003D78ED">
          <w:rPr>
            <w:rStyle w:val="Hyperlink"/>
          </w:rPr>
          <w:t>Sycamores Care</w:t>
        </w:r>
      </w:hyperlink>
      <w:r w:rsidRPr="00B31D96">
        <w:t xml:space="preserve"> is a campus-wide program that cares for students and helps students overcome obstacles. The Office of the </w:t>
      </w:r>
      <w:r w:rsidRPr="003D78ED">
        <w:rPr>
          <w:iCs/>
        </w:rPr>
        <w:t>Dean of Students</w:t>
      </w:r>
      <w:r w:rsidRPr="00B31D96">
        <w:t xml:space="preserve"> collaborates with all Indiana State University departments to create a caring culture at Indiana State. Family members, fellow students, faculty, staff, and employers can make a referral to Sycamores Care. Anonymous referrals are accepted &amp; students may refer themselves too. You can make a referral through the </w:t>
      </w:r>
      <w:hyperlink r:id="rId93" w:history="1">
        <w:r w:rsidRPr="0017175A">
          <w:rPr>
            <w:rStyle w:val="Hyperlink"/>
            <w:b/>
            <w:bCs/>
          </w:rPr>
          <w:t>Sycamores Care Referral Form</w:t>
        </w:r>
      </w:hyperlink>
      <w:r w:rsidRPr="00B31D96">
        <w:t xml:space="preserve">, emailing </w:t>
      </w:r>
      <w:hyperlink r:id="rId94" w:history="1">
        <w:r w:rsidR="0017175A" w:rsidRPr="00C923B8">
          <w:rPr>
            <w:rStyle w:val="Hyperlink"/>
            <w:bCs/>
            <w:iCs/>
          </w:rPr>
          <w:t>ISU-DeanOfStudents@mail.indstate.edu</w:t>
        </w:r>
      </w:hyperlink>
      <w:r w:rsidRPr="00B31D96">
        <w:t xml:space="preserve">, or by calling </w:t>
      </w:r>
      <w:r w:rsidRPr="009764DB">
        <w:rPr>
          <w:bCs/>
        </w:rPr>
        <w:t>812-237-3829</w:t>
      </w:r>
      <w:r>
        <w:rPr>
          <w:b/>
          <w:bCs/>
        </w:rPr>
        <w:t>.</w:t>
      </w:r>
    </w:p>
    <w:p w14:paraId="1E65A510" w14:textId="4835FAFB" w:rsidR="005B58DF" w:rsidRDefault="005B58DF" w:rsidP="007141F6">
      <w:pPr>
        <w:pStyle w:val="Content"/>
      </w:pPr>
    </w:p>
    <w:p w14:paraId="59EA4221" w14:textId="0AF7C8C1" w:rsidR="003C7C4D" w:rsidRDefault="003C7C4D" w:rsidP="007141F6">
      <w:pPr>
        <w:pStyle w:val="Content"/>
      </w:pPr>
    </w:p>
    <w:p w14:paraId="12AAEA58" w14:textId="77777777" w:rsidR="003C7C4D" w:rsidRDefault="003C7C4D" w:rsidP="00BD7F7E">
      <w:pPr>
        <w:pStyle w:val="Heading1"/>
      </w:pPr>
      <w:r>
        <w:t>Academic Freedom</w:t>
      </w:r>
    </w:p>
    <w:p w14:paraId="5E6FDDD1" w14:textId="79BECECE" w:rsidR="003C7C4D" w:rsidRPr="003C7C4D" w:rsidRDefault="003C7C4D" w:rsidP="003C7C4D">
      <w:r w:rsidRPr="003C7C4D">
        <w:t xml:space="preserve">If you are teaching a </w:t>
      </w:r>
      <w:hyperlink r:id="rId95" w:history="1">
        <w:r w:rsidRPr="003C7C4D">
          <w:rPr>
            <w:rStyle w:val="Hyperlink"/>
          </w:rPr>
          <w:t>Foundational Studies course</w:t>
        </w:r>
      </w:hyperlink>
      <w:r w:rsidRPr="003C7C4D">
        <w:t>, you are required to include a statement describing the central tenets of academic freedom and how these relate to the course, such as in the example statement below. Please modify the final paragraph as you see fit.</w:t>
      </w:r>
      <w:r w:rsidR="00151DE1">
        <w:t xml:space="preserve"> According to the </w:t>
      </w:r>
      <w:hyperlink r:id="rId96" w:history="1">
        <w:r w:rsidR="00151DE1" w:rsidRPr="00151DE1">
          <w:rPr>
            <w:rStyle w:val="Hyperlink"/>
          </w:rPr>
          <w:t>University Policy Library 310</w:t>
        </w:r>
      </w:hyperlink>
      <w:r w:rsidR="00151DE1">
        <w:t>, Indiana State subscribes to AAUP guidelines for academic freedom; thus the reference to the association in the example statement.</w:t>
      </w:r>
    </w:p>
    <w:p w14:paraId="3B9BAE06" w14:textId="77777777" w:rsidR="003C7C4D" w:rsidRDefault="003C7C4D" w:rsidP="007141F6">
      <w:pPr>
        <w:pStyle w:val="Content"/>
      </w:pPr>
    </w:p>
    <w:p w14:paraId="41ECF195" w14:textId="61B7E99B" w:rsidR="003C7C4D" w:rsidRDefault="003C7C4D" w:rsidP="007141F6">
      <w:pPr>
        <w:pStyle w:val="Content"/>
        <w:rPr>
          <w:i/>
        </w:rPr>
      </w:pPr>
      <w:r w:rsidRPr="003C7C4D">
        <w:t xml:space="preserve">Indiana State </w:t>
      </w:r>
      <w:r w:rsidR="00151DE1">
        <w:t>subscribes to</w:t>
      </w:r>
      <w:r w:rsidRPr="003C7C4D">
        <w:t xml:space="preserve"> the </w:t>
      </w:r>
      <w:hyperlink r:id="rId97" w:history="1">
        <w:r w:rsidRPr="003C7C4D">
          <w:rPr>
            <w:rStyle w:val="Hyperlink"/>
          </w:rPr>
          <w:t>American Association of University Professors’ guidelines for academic freedom</w:t>
        </w:r>
      </w:hyperlink>
      <w:r w:rsidRPr="003C7C4D">
        <w:t xml:space="preserve"> </w:t>
      </w:r>
      <w:r w:rsidR="00151DE1">
        <w:t xml:space="preserve">and faculty duties and responsibilities </w:t>
      </w:r>
      <w:r w:rsidRPr="003C7C4D">
        <w:t>as describe</w:t>
      </w:r>
      <w:r>
        <w:t>d on their website</w:t>
      </w:r>
      <w:r w:rsidRPr="003C7C4D">
        <w:t xml:space="preserve">: </w:t>
      </w:r>
    </w:p>
    <w:p w14:paraId="49BF86A0" w14:textId="77777777" w:rsidR="003C7C4D" w:rsidRPr="003C7C4D" w:rsidRDefault="003C7C4D" w:rsidP="007141F6">
      <w:pPr>
        <w:pStyle w:val="Content"/>
        <w:rPr>
          <w:i/>
        </w:rPr>
      </w:pPr>
    </w:p>
    <w:p w14:paraId="70DF709F" w14:textId="77777777" w:rsidR="003C7C4D" w:rsidRDefault="003C7C4D" w:rsidP="003C7C4D">
      <w:pPr>
        <w:pStyle w:val="ListParagraph"/>
        <w:numPr>
          <w:ilvl w:val="3"/>
          <w:numId w:val="1"/>
        </w:numPr>
        <w:ind w:left="360"/>
        <w:rPr>
          <w:rFonts w:asciiTheme="majorHAnsi" w:hAnsiTheme="majorHAnsi"/>
          <w:i w:val="0"/>
          <w:color w:val="auto"/>
          <w:sz w:val="22"/>
          <w:szCs w:val="22"/>
        </w:rPr>
      </w:pPr>
      <w:r w:rsidRPr="003C7C4D">
        <w:rPr>
          <w:rFonts w:asciiTheme="majorHAnsi" w:hAnsiTheme="majorHAnsi"/>
          <w:i w:val="0"/>
          <w:color w:val="auto"/>
          <w:sz w:val="22"/>
          <w:szCs w:val="22"/>
        </w:rPr>
        <w:t>Teachers are entitled to full freedom in research and in the publication of the results, subject to the adequate performance of their other academic duties; but research for pecuniary return should be based upon an understanding with the authorities of the institution.</w:t>
      </w:r>
    </w:p>
    <w:p w14:paraId="30DD49FF" w14:textId="77777777" w:rsidR="003C7C4D" w:rsidRDefault="003C7C4D" w:rsidP="003C7C4D">
      <w:pPr>
        <w:pStyle w:val="ListParagraph"/>
        <w:numPr>
          <w:ilvl w:val="3"/>
          <w:numId w:val="1"/>
        </w:numPr>
        <w:ind w:left="360"/>
        <w:rPr>
          <w:rFonts w:asciiTheme="majorHAnsi" w:hAnsiTheme="majorHAnsi"/>
          <w:i w:val="0"/>
          <w:color w:val="auto"/>
          <w:sz w:val="22"/>
          <w:szCs w:val="22"/>
        </w:rPr>
      </w:pPr>
      <w:r w:rsidRPr="003C7C4D">
        <w:rPr>
          <w:rFonts w:asciiTheme="majorHAnsi" w:hAnsiTheme="majorHAnsi"/>
          <w:i w:val="0"/>
          <w:color w:val="auto"/>
          <w:sz w:val="22"/>
          <w:szCs w:val="22"/>
        </w:rPr>
        <w:t>Teachers are entitled to freedom in the classroom in discussing their subject, but they should be careful not to introduce into their teaching controversial matter which ha</w:t>
      </w:r>
      <w:r>
        <w:rPr>
          <w:rFonts w:asciiTheme="majorHAnsi" w:hAnsiTheme="majorHAnsi"/>
          <w:i w:val="0"/>
          <w:color w:val="auto"/>
          <w:sz w:val="22"/>
          <w:szCs w:val="22"/>
        </w:rPr>
        <w:t xml:space="preserve">s no relation to their </w:t>
      </w:r>
      <w:r>
        <w:rPr>
          <w:rFonts w:asciiTheme="majorHAnsi" w:hAnsiTheme="majorHAnsi"/>
          <w:i w:val="0"/>
          <w:color w:val="auto"/>
          <w:sz w:val="22"/>
          <w:szCs w:val="22"/>
        </w:rPr>
        <w:lastRenderedPageBreak/>
        <w:t>subject.</w:t>
      </w:r>
      <w:r w:rsidRPr="003C7C4D">
        <w:rPr>
          <w:rFonts w:asciiTheme="majorHAnsi" w:hAnsiTheme="majorHAnsi"/>
          <w:i w:val="0"/>
          <w:color w:val="auto"/>
          <w:sz w:val="22"/>
          <w:szCs w:val="22"/>
        </w:rPr>
        <w:t xml:space="preserve"> Limitations of academic freedom because of religious or other aims of the institution should be clearly stated in writing at the time of the appointment</w:t>
      </w:r>
      <w:r>
        <w:rPr>
          <w:rFonts w:asciiTheme="majorHAnsi" w:hAnsiTheme="majorHAnsi"/>
          <w:i w:val="0"/>
          <w:color w:val="auto"/>
          <w:sz w:val="22"/>
          <w:szCs w:val="22"/>
        </w:rPr>
        <w:t>.</w:t>
      </w:r>
    </w:p>
    <w:p w14:paraId="30D6DFAC" w14:textId="524B5096" w:rsidR="003C7C4D" w:rsidRDefault="003C7C4D" w:rsidP="003C7C4D">
      <w:pPr>
        <w:pStyle w:val="ListParagraph"/>
        <w:numPr>
          <w:ilvl w:val="3"/>
          <w:numId w:val="1"/>
        </w:numPr>
        <w:ind w:left="360"/>
        <w:rPr>
          <w:rFonts w:asciiTheme="majorHAnsi" w:hAnsiTheme="majorHAnsi"/>
          <w:i w:val="0"/>
          <w:color w:val="auto"/>
          <w:sz w:val="22"/>
          <w:szCs w:val="22"/>
        </w:rPr>
      </w:pPr>
      <w:r w:rsidRPr="003C7C4D">
        <w:rPr>
          <w:rFonts w:asciiTheme="majorHAnsi" w:hAnsiTheme="majorHAnsi"/>
          <w:i w:val="0"/>
          <w:color w:val="auto"/>
          <w:sz w:val="22"/>
          <w:szCs w:val="22"/>
        </w:rPr>
        <w:t xml:space="preserve">College and university teachers are citizens, members of a learned profession, and officers of an educational institution. When they speak or write as citizens, they should be free from institutional censorship or discipline, but their special position in the community imposes special obligations. As scholars and educational officers, they should remember that the public may judge their profession and their institution by their utterances. Hence they should at all times be accurate, should exercise appropriate restraint, should show respect for the opinions of others, and should make every effort to indicate that they are not </w:t>
      </w:r>
      <w:r>
        <w:rPr>
          <w:rFonts w:asciiTheme="majorHAnsi" w:hAnsiTheme="majorHAnsi"/>
          <w:i w:val="0"/>
          <w:color w:val="auto"/>
          <w:sz w:val="22"/>
          <w:szCs w:val="22"/>
        </w:rPr>
        <w:t>speaking for the institution.</w:t>
      </w:r>
    </w:p>
    <w:p w14:paraId="2E5F77D0" w14:textId="77777777" w:rsidR="003C7C4D" w:rsidRPr="003C7C4D" w:rsidRDefault="003C7C4D" w:rsidP="007141F6">
      <w:pPr>
        <w:pStyle w:val="Content"/>
      </w:pPr>
    </w:p>
    <w:p w14:paraId="2564F858" w14:textId="4CB0449C" w:rsidR="008A491D" w:rsidRDefault="008A491D" w:rsidP="007141F6">
      <w:pPr>
        <w:pStyle w:val="Content"/>
      </w:pPr>
    </w:p>
    <w:p w14:paraId="4765C7D5" w14:textId="3E99A120" w:rsidR="006442EC" w:rsidRPr="00B27A82" w:rsidRDefault="006442EC" w:rsidP="00BD7F7E">
      <w:pPr>
        <w:pStyle w:val="Heading1"/>
      </w:pPr>
      <w:r>
        <w:t>Teaching Philosophy</w:t>
      </w:r>
    </w:p>
    <w:p w14:paraId="3FAF1B5F" w14:textId="214500B8" w:rsidR="008A491D" w:rsidRDefault="006442EC" w:rsidP="006442EC">
      <w:r>
        <w:t>Some faculty may choose to include their teaching philosophy within their Syllabus or course site to give students insight into who they are as an educator. This can help prepare students for the teaching methods that will be used throughout the course.</w:t>
      </w:r>
    </w:p>
    <w:p w14:paraId="6F3969D5" w14:textId="7CE60935" w:rsidR="005B2B93" w:rsidRDefault="005B2B93" w:rsidP="007141F6">
      <w:pPr>
        <w:pStyle w:val="Content"/>
      </w:pPr>
    </w:p>
    <w:p w14:paraId="1FFC30C4" w14:textId="77777777" w:rsidR="00F70334" w:rsidRDefault="00F70334" w:rsidP="007141F6">
      <w:pPr>
        <w:pStyle w:val="Content"/>
      </w:pPr>
    </w:p>
    <w:p w14:paraId="2A1E2B51" w14:textId="77777777" w:rsidR="005B2B93" w:rsidRPr="00B27A82" w:rsidRDefault="005B2B93" w:rsidP="00BD7F7E">
      <w:pPr>
        <w:pStyle w:val="Heading1"/>
      </w:pPr>
      <w:r>
        <w:t>Institution Add/Drop Dates (Refund Schedule)</w:t>
      </w:r>
    </w:p>
    <w:p w14:paraId="62707A8C" w14:textId="77777777" w:rsidR="005B2B93" w:rsidRDefault="005B2B93" w:rsidP="005B2B93">
      <w:r w:rsidRPr="00974CE7">
        <w:t xml:space="preserve">You may choose to include the Add/Drop Dates, which can be found on the </w:t>
      </w:r>
      <w:hyperlink r:id="rId98" w:history="1">
        <w:r w:rsidRPr="00974CE7">
          <w:rPr>
            <w:rStyle w:val="Hyperlink"/>
            <w:rFonts w:asciiTheme="majorHAnsi" w:hAnsiTheme="majorHAnsi"/>
            <w:iCs/>
            <w:sz w:val="22"/>
            <w:szCs w:val="22"/>
          </w:rPr>
          <w:t>ORR</w:t>
        </w:r>
      </w:hyperlink>
      <w:r>
        <w:t xml:space="preserve"> website. </w:t>
      </w:r>
      <w:r w:rsidRPr="00974CE7">
        <w:t>Including these dates will help students choose their best course of action when deciding whether to add or drop a course.</w:t>
      </w:r>
      <w:r>
        <w:t xml:space="preserve"> It is especially recommended for summer semester courses because of their varied start and end dates. NOTE that the example below is from a FORMER semester; </w:t>
      </w:r>
      <w:r w:rsidRPr="003D78ED">
        <w:rPr>
          <w:b/>
        </w:rPr>
        <w:t>you will need to update the dates</w:t>
      </w:r>
      <w:r>
        <w:t>.</w:t>
      </w:r>
      <w:r w:rsidRPr="00974CE7">
        <w:t xml:space="preserve"> </w:t>
      </w:r>
      <w:r w:rsidRPr="00974CE7">
        <w:tab/>
        <w:t xml:space="preserve"> </w:t>
      </w:r>
    </w:p>
    <w:p w14:paraId="101A2893" w14:textId="77777777" w:rsidR="005B2B93" w:rsidRPr="00974CE7" w:rsidRDefault="005B2B93" w:rsidP="007141F6">
      <w:pPr>
        <w:pStyle w:val="Content"/>
      </w:pPr>
    </w:p>
    <w:tbl>
      <w:tblPr>
        <w:tblStyle w:val="GridTable2-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430"/>
      </w:tblGrid>
      <w:tr w:rsidR="005B2B93" w14:paraId="30E8AA2B" w14:textId="77777777" w:rsidTr="00B2578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5" w:type="dxa"/>
            <w:tcBorders>
              <w:top w:val="none" w:sz="0" w:space="0" w:color="auto"/>
              <w:bottom w:val="none" w:sz="0" w:space="0" w:color="auto"/>
              <w:right w:val="none" w:sz="0" w:space="0" w:color="auto"/>
            </w:tcBorders>
          </w:tcPr>
          <w:p w14:paraId="56934F77" w14:textId="77777777" w:rsidR="005B2B93" w:rsidRPr="00974CE7" w:rsidRDefault="005B2B93" w:rsidP="007141F6">
            <w:pPr>
              <w:pStyle w:val="Content"/>
            </w:pPr>
            <w:r w:rsidRPr="00974CE7">
              <w:t>Term Dates</w:t>
            </w:r>
          </w:p>
        </w:tc>
        <w:tc>
          <w:tcPr>
            <w:tcW w:w="2430" w:type="dxa"/>
            <w:tcBorders>
              <w:top w:val="none" w:sz="0" w:space="0" w:color="auto"/>
              <w:left w:val="none" w:sz="0" w:space="0" w:color="auto"/>
              <w:bottom w:val="none" w:sz="0" w:space="0" w:color="auto"/>
            </w:tcBorders>
          </w:tcPr>
          <w:p w14:paraId="6C5C6DAE" w14:textId="77777777" w:rsidR="005B2B93" w:rsidRPr="00974CE7" w:rsidRDefault="005B2B93" w:rsidP="007141F6">
            <w:pPr>
              <w:pStyle w:val="Content"/>
              <w:cnfStyle w:val="100000000000" w:firstRow="1" w:lastRow="0" w:firstColumn="0" w:lastColumn="0" w:oddVBand="0" w:evenVBand="0" w:oddHBand="0" w:evenHBand="0" w:firstRowFirstColumn="0" w:firstRowLastColumn="0" w:lastRowFirstColumn="0" w:lastRowLastColumn="0"/>
            </w:pPr>
            <w:r>
              <w:t>8/20/19 to 12/13/19</w:t>
            </w:r>
          </w:p>
        </w:tc>
      </w:tr>
      <w:tr w:rsidR="005B2B93" w14:paraId="301E6D7B" w14:textId="77777777" w:rsidTr="00B257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5" w:type="dxa"/>
          </w:tcPr>
          <w:p w14:paraId="68D4F422" w14:textId="77777777" w:rsidR="005B2B93" w:rsidRPr="00974CE7" w:rsidRDefault="005B2B93" w:rsidP="007141F6">
            <w:pPr>
              <w:pStyle w:val="Content"/>
            </w:pPr>
            <w:r w:rsidRPr="00974CE7">
              <w:t>Last Day to Add</w:t>
            </w:r>
          </w:p>
        </w:tc>
        <w:tc>
          <w:tcPr>
            <w:tcW w:w="2430" w:type="dxa"/>
          </w:tcPr>
          <w:p w14:paraId="4CA6A540" w14:textId="77777777" w:rsidR="005B2B93" w:rsidRPr="00974CE7" w:rsidRDefault="005B2B93" w:rsidP="007141F6">
            <w:pPr>
              <w:pStyle w:val="Content"/>
              <w:cnfStyle w:val="000000100000" w:firstRow="0" w:lastRow="0" w:firstColumn="0" w:lastColumn="0" w:oddVBand="0" w:evenVBand="0" w:oddHBand="1" w:evenHBand="0" w:firstRowFirstColumn="0" w:firstRowLastColumn="0" w:lastRowFirstColumn="0" w:lastRowLastColumn="0"/>
            </w:pPr>
            <w:r>
              <w:t>August 26</w:t>
            </w:r>
          </w:p>
        </w:tc>
      </w:tr>
      <w:tr w:rsidR="005B2B93" w14:paraId="65ABBCDE" w14:textId="77777777" w:rsidTr="00B2578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1A5ACA5F" w14:textId="77777777" w:rsidR="005B2B93" w:rsidRPr="00974CE7" w:rsidRDefault="005B2B93" w:rsidP="007141F6">
            <w:pPr>
              <w:pStyle w:val="Content"/>
            </w:pPr>
            <w:r w:rsidRPr="00974CE7">
              <w:t>Last Day for 100% Refund</w:t>
            </w:r>
          </w:p>
        </w:tc>
        <w:tc>
          <w:tcPr>
            <w:tcW w:w="2430" w:type="dxa"/>
          </w:tcPr>
          <w:p w14:paraId="28126B51" w14:textId="77777777" w:rsidR="005B2B93" w:rsidRPr="00974CE7" w:rsidRDefault="005B2B93" w:rsidP="007141F6">
            <w:pPr>
              <w:pStyle w:val="Content"/>
              <w:cnfStyle w:val="000000000000" w:firstRow="0" w:lastRow="0" w:firstColumn="0" w:lastColumn="0" w:oddVBand="0" w:evenVBand="0" w:oddHBand="0" w:evenHBand="0" w:firstRowFirstColumn="0" w:firstRowLastColumn="0" w:lastRowFirstColumn="0" w:lastRowLastColumn="0"/>
            </w:pPr>
            <w:r>
              <w:t>August 26</w:t>
            </w:r>
          </w:p>
        </w:tc>
      </w:tr>
      <w:tr w:rsidR="005B2B93" w14:paraId="6CC263F7" w14:textId="77777777" w:rsidTr="00B257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5" w:type="dxa"/>
          </w:tcPr>
          <w:p w14:paraId="08798491" w14:textId="77777777" w:rsidR="005B2B93" w:rsidRPr="00974CE7" w:rsidRDefault="005B2B93" w:rsidP="007141F6">
            <w:pPr>
              <w:pStyle w:val="Content"/>
            </w:pPr>
            <w:r w:rsidRPr="00974CE7">
              <w:t>Last Day for 75% Refund</w:t>
            </w:r>
          </w:p>
        </w:tc>
        <w:tc>
          <w:tcPr>
            <w:tcW w:w="2430" w:type="dxa"/>
          </w:tcPr>
          <w:p w14:paraId="38DF6214" w14:textId="77777777" w:rsidR="005B2B93" w:rsidRPr="00974CE7" w:rsidRDefault="005B2B93" w:rsidP="007141F6">
            <w:pPr>
              <w:pStyle w:val="Content"/>
              <w:cnfStyle w:val="000000100000" w:firstRow="0" w:lastRow="0" w:firstColumn="0" w:lastColumn="0" w:oddVBand="0" w:evenVBand="0" w:oddHBand="1" w:evenHBand="0" w:firstRowFirstColumn="0" w:firstRowLastColumn="0" w:lastRowFirstColumn="0" w:lastRowLastColumn="0"/>
            </w:pPr>
            <w:r>
              <w:t>September 2</w:t>
            </w:r>
          </w:p>
        </w:tc>
      </w:tr>
      <w:tr w:rsidR="005B2B93" w14:paraId="68F04A3E" w14:textId="77777777" w:rsidTr="00B2578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7881FE9A" w14:textId="77777777" w:rsidR="005B2B93" w:rsidRPr="00974CE7" w:rsidRDefault="005B2B93" w:rsidP="007141F6">
            <w:pPr>
              <w:pStyle w:val="Content"/>
            </w:pPr>
            <w:r w:rsidRPr="00974CE7">
              <w:t>Last Day for 50% Refund</w:t>
            </w:r>
          </w:p>
        </w:tc>
        <w:tc>
          <w:tcPr>
            <w:tcW w:w="2430" w:type="dxa"/>
          </w:tcPr>
          <w:p w14:paraId="2E114E29" w14:textId="77777777" w:rsidR="005B2B93" w:rsidRPr="00974CE7" w:rsidRDefault="005B2B93" w:rsidP="007141F6">
            <w:pPr>
              <w:pStyle w:val="Content"/>
              <w:cnfStyle w:val="000000000000" w:firstRow="0" w:lastRow="0" w:firstColumn="0" w:lastColumn="0" w:oddVBand="0" w:evenVBand="0" w:oddHBand="0" w:evenHBand="0" w:firstRowFirstColumn="0" w:firstRowLastColumn="0" w:lastRowFirstColumn="0" w:lastRowLastColumn="0"/>
            </w:pPr>
            <w:r>
              <w:t>September 9</w:t>
            </w:r>
          </w:p>
        </w:tc>
      </w:tr>
      <w:tr w:rsidR="005B2B93" w14:paraId="7E49E6E2" w14:textId="77777777" w:rsidTr="00B257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5" w:type="dxa"/>
          </w:tcPr>
          <w:p w14:paraId="655D1413" w14:textId="77777777" w:rsidR="005B2B93" w:rsidRPr="00974CE7" w:rsidRDefault="005B2B93" w:rsidP="007141F6">
            <w:pPr>
              <w:pStyle w:val="Content"/>
            </w:pPr>
            <w:r w:rsidRPr="00974CE7">
              <w:t>Last Day for 25% Refund</w:t>
            </w:r>
          </w:p>
        </w:tc>
        <w:tc>
          <w:tcPr>
            <w:tcW w:w="2430" w:type="dxa"/>
          </w:tcPr>
          <w:p w14:paraId="3ED7F7CA" w14:textId="77777777" w:rsidR="005B2B93" w:rsidRPr="00974CE7" w:rsidRDefault="005B2B93" w:rsidP="007141F6">
            <w:pPr>
              <w:pStyle w:val="Content"/>
              <w:cnfStyle w:val="000000100000" w:firstRow="0" w:lastRow="0" w:firstColumn="0" w:lastColumn="0" w:oddVBand="0" w:evenVBand="0" w:oddHBand="1" w:evenHBand="0" w:firstRowFirstColumn="0" w:firstRowLastColumn="0" w:lastRowFirstColumn="0" w:lastRowLastColumn="0"/>
            </w:pPr>
            <w:r>
              <w:t>September 16</w:t>
            </w:r>
          </w:p>
        </w:tc>
      </w:tr>
      <w:tr w:rsidR="005B2B93" w14:paraId="3679D8ED" w14:textId="77777777" w:rsidTr="00B2578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742B5885" w14:textId="77777777" w:rsidR="005B2B93" w:rsidRPr="00974CE7" w:rsidRDefault="005B2B93" w:rsidP="007141F6">
            <w:pPr>
              <w:pStyle w:val="Content"/>
            </w:pPr>
            <w:r w:rsidRPr="00974CE7">
              <w:t>Last Day to Drop No Grade</w:t>
            </w:r>
          </w:p>
        </w:tc>
        <w:tc>
          <w:tcPr>
            <w:tcW w:w="2430" w:type="dxa"/>
          </w:tcPr>
          <w:p w14:paraId="3DEFE03A" w14:textId="77777777" w:rsidR="005B2B93" w:rsidRPr="00974CE7" w:rsidRDefault="005B2B93" w:rsidP="007141F6">
            <w:pPr>
              <w:pStyle w:val="Content"/>
              <w:cnfStyle w:val="000000000000" w:firstRow="0" w:lastRow="0" w:firstColumn="0" w:lastColumn="0" w:oddVBand="0" w:evenVBand="0" w:oddHBand="0" w:evenHBand="0" w:firstRowFirstColumn="0" w:firstRowLastColumn="0" w:lastRowFirstColumn="0" w:lastRowLastColumn="0"/>
            </w:pPr>
            <w:r>
              <w:t>August 26</w:t>
            </w:r>
          </w:p>
        </w:tc>
      </w:tr>
      <w:tr w:rsidR="005B2B93" w14:paraId="1894A991" w14:textId="77777777" w:rsidTr="00B257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5" w:type="dxa"/>
          </w:tcPr>
          <w:p w14:paraId="7B83DD5A" w14:textId="77777777" w:rsidR="005B2B93" w:rsidRPr="00974CE7" w:rsidRDefault="005B2B93" w:rsidP="007141F6">
            <w:pPr>
              <w:pStyle w:val="Content"/>
            </w:pPr>
            <w:r w:rsidRPr="00974CE7">
              <w:t>Last Day to Drop or Withdraw</w:t>
            </w:r>
          </w:p>
        </w:tc>
        <w:tc>
          <w:tcPr>
            <w:tcW w:w="2430" w:type="dxa"/>
          </w:tcPr>
          <w:p w14:paraId="0CCFBD0F" w14:textId="77777777" w:rsidR="005B2B93" w:rsidRPr="00974CE7" w:rsidRDefault="005B2B93" w:rsidP="007141F6">
            <w:pPr>
              <w:pStyle w:val="Content"/>
              <w:cnfStyle w:val="000000100000" w:firstRow="0" w:lastRow="0" w:firstColumn="0" w:lastColumn="0" w:oddVBand="0" w:evenVBand="0" w:oddHBand="1" w:evenHBand="0" w:firstRowFirstColumn="0" w:firstRowLastColumn="0" w:lastRowFirstColumn="0" w:lastRowLastColumn="0"/>
            </w:pPr>
            <w:r>
              <w:t>November 4</w:t>
            </w:r>
          </w:p>
        </w:tc>
      </w:tr>
    </w:tbl>
    <w:p w14:paraId="15A86839" w14:textId="28E78215" w:rsidR="006442EC" w:rsidRDefault="006442EC" w:rsidP="006442EC">
      <w:pPr>
        <w:rPr>
          <w:i w:val="0"/>
        </w:rPr>
      </w:pPr>
    </w:p>
    <w:p w14:paraId="54761FEB" w14:textId="77777777" w:rsidR="00F70334" w:rsidRDefault="00F70334" w:rsidP="006442EC">
      <w:pPr>
        <w:rPr>
          <w:i w:val="0"/>
        </w:rPr>
      </w:pPr>
    </w:p>
    <w:p w14:paraId="677A5E3F" w14:textId="5E31F4B2" w:rsidR="006442EC" w:rsidRPr="00B27A82" w:rsidRDefault="006442EC" w:rsidP="00BD7F7E">
      <w:pPr>
        <w:pStyle w:val="Heading1"/>
      </w:pPr>
      <w:r>
        <w:t>Disclaimer</w:t>
      </w:r>
    </w:p>
    <w:p w14:paraId="07E140AA" w14:textId="7CB336DC" w:rsidR="006442EC" w:rsidRDefault="006442EC" w:rsidP="006442EC">
      <w:r>
        <w:t xml:space="preserve">You are advised to include a statement </w:t>
      </w:r>
      <w:r w:rsidR="0027369C">
        <w:t>on</w:t>
      </w:r>
      <w:r>
        <w:t xml:space="preserve"> the Syllabus indicating that you should a situation warrant a change</w:t>
      </w:r>
      <w:r w:rsidR="0027369C">
        <w:t>,</w:t>
      </w:r>
      <w:r>
        <w:t xml:space="preserve"> the Syllabus</w:t>
      </w:r>
      <w:r w:rsidR="0027369C">
        <w:t xml:space="preserve"> and Schedule</w:t>
      </w:r>
      <w:r>
        <w:t xml:space="preserve"> may change. For example:</w:t>
      </w:r>
    </w:p>
    <w:p w14:paraId="3F6C1E9E" w14:textId="31DF59E8" w:rsidR="006442EC" w:rsidRDefault="006442EC" w:rsidP="007141F6">
      <w:pPr>
        <w:pStyle w:val="Content"/>
      </w:pPr>
    </w:p>
    <w:p w14:paraId="1990E422" w14:textId="7F1C5343" w:rsidR="008A491D" w:rsidRPr="006442EC" w:rsidRDefault="006442EC" w:rsidP="006442EC">
      <w:pPr>
        <w:rPr>
          <w:i w:val="0"/>
          <w:color w:val="auto"/>
          <w:sz w:val="22"/>
          <w:szCs w:val="22"/>
        </w:rPr>
      </w:pPr>
      <w:r>
        <w:rPr>
          <w:i w:val="0"/>
          <w:color w:val="auto"/>
          <w:sz w:val="22"/>
          <w:szCs w:val="22"/>
        </w:rPr>
        <w:t>In order to meet your and other student and course needs, I reserve the right to make changes to the syllabus, schedule, course content, assignments, and course delivery techniques.</w:t>
      </w:r>
      <w:r w:rsidR="0029765A">
        <w:rPr>
          <w:i w:val="0"/>
          <w:color w:val="auto"/>
          <w:sz w:val="22"/>
          <w:szCs w:val="22"/>
        </w:rPr>
        <w:t xml:space="preserve"> All changes will be communicated to students as soon as possible</w:t>
      </w:r>
      <w:r w:rsidR="0027369C">
        <w:rPr>
          <w:i w:val="0"/>
          <w:color w:val="auto"/>
          <w:sz w:val="22"/>
          <w:szCs w:val="22"/>
        </w:rPr>
        <w:t xml:space="preserve"> via course announcements</w:t>
      </w:r>
      <w:r w:rsidR="0029765A">
        <w:rPr>
          <w:i w:val="0"/>
          <w:color w:val="auto"/>
          <w:sz w:val="22"/>
          <w:szCs w:val="22"/>
        </w:rPr>
        <w:t>.</w:t>
      </w:r>
    </w:p>
    <w:p w14:paraId="40854404" w14:textId="538F36F4" w:rsidR="008A491D" w:rsidRDefault="008A491D" w:rsidP="006228A0"/>
    <w:p w14:paraId="383BFEE4" w14:textId="70AE38E8" w:rsidR="008A491D" w:rsidRDefault="008A491D" w:rsidP="006228A0"/>
    <w:p w14:paraId="66CA1271" w14:textId="7132641F" w:rsidR="008A491D" w:rsidRDefault="008A491D" w:rsidP="006228A0"/>
    <w:p w14:paraId="3537E8C2" w14:textId="3CE918BE" w:rsidR="008A491D" w:rsidRDefault="008A491D" w:rsidP="006228A0"/>
    <w:p w14:paraId="556708B0" w14:textId="6CC535B4" w:rsidR="008A491D" w:rsidRDefault="008A491D" w:rsidP="006228A0"/>
    <w:p w14:paraId="64AA3E90" w14:textId="722F0409" w:rsidR="008A491D" w:rsidRDefault="008A491D" w:rsidP="006228A0"/>
    <w:p w14:paraId="10BAB26D" w14:textId="655BBB77" w:rsidR="008A491D" w:rsidRDefault="008A491D" w:rsidP="006228A0"/>
    <w:p w14:paraId="0B33A318" w14:textId="5704818C" w:rsidR="008A491D" w:rsidRDefault="008A491D" w:rsidP="006228A0"/>
    <w:p w14:paraId="4F16B190" w14:textId="6FFD3E02" w:rsidR="008A491D" w:rsidRDefault="008A491D" w:rsidP="006228A0"/>
    <w:p w14:paraId="7B219BF1" w14:textId="4266FBBA" w:rsidR="008A491D" w:rsidRDefault="008A491D" w:rsidP="006228A0"/>
    <w:sectPr w:rsidR="008A491D" w:rsidSect="00297D95">
      <w:headerReference w:type="even" r:id="rId99"/>
      <w:headerReference w:type="default" r:id="rId100"/>
      <w:footerReference w:type="even" r:id="rId101"/>
      <w:footerReference w:type="default" r:id="rId102"/>
      <w:headerReference w:type="first" r:id="rId103"/>
      <w:footerReference w:type="first" r:id="rId104"/>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3B4A4" w14:textId="77777777" w:rsidR="00FF4ED1" w:rsidRDefault="00FF4ED1" w:rsidP="00EB3294">
      <w:r>
        <w:separator/>
      </w:r>
    </w:p>
  </w:endnote>
  <w:endnote w:type="continuationSeparator" w:id="0">
    <w:p w14:paraId="30CC90A7" w14:textId="77777777" w:rsidR="00FF4ED1" w:rsidRDefault="00FF4ED1" w:rsidP="00EB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Lucida Grande">
    <w:altName w:val="Times New Roman"/>
    <w:charset w:val="00"/>
    <w:family w:val="auto"/>
    <w:pitch w:val="variable"/>
    <w:sig w:usb0="00000003" w:usb1="00000000" w:usb2="00000000" w:usb3="00000000" w:csb0="00000001" w:csb1="00000000"/>
  </w:font>
  <w:font w:name="Courier 10cpi">
    <w:altName w:val="Cambria"/>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33843" w14:textId="77777777" w:rsidR="00EA1177" w:rsidRDefault="00EA1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881AE" w14:textId="6E17C712" w:rsidR="00C226A1" w:rsidRPr="008A491D" w:rsidRDefault="00C226A1" w:rsidP="008A491D">
    <w:pPr>
      <w:rPr>
        <w:rFonts w:asciiTheme="majorHAnsi" w:hAnsiTheme="majorHAnsi"/>
        <w:i w:val="0"/>
      </w:rPr>
    </w:pPr>
    <w:r w:rsidRPr="008A491D">
      <w:rPr>
        <w:rFonts w:asciiTheme="majorHAnsi" w:hAnsiTheme="majorHAnsi" w:cs="Arial"/>
        <w:i w:val="0"/>
        <w:color w:val="464646"/>
        <w:shd w:val="clear" w:color="auto" w:fill="FFFFF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6E531" w14:textId="3BADC72C" w:rsidR="00C226A1" w:rsidRDefault="00C226A1" w:rsidP="00297D95">
    <w:pPr>
      <w:rPr>
        <w:rFonts w:asciiTheme="majorHAnsi" w:hAnsiTheme="majorHAnsi" w:cs="Arial"/>
        <w:i w:val="0"/>
        <w:color w:val="464646"/>
        <w:sz w:val="16"/>
        <w:szCs w:val="16"/>
        <w:shd w:val="clear" w:color="auto" w:fill="FFFFFF"/>
      </w:rPr>
    </w:pPr>
    <w:r w:rsidRPr="00D4561B">
      <w:rPr>
        <w:noProof/>
        <w:sz w:val="16"/>
        <w:szCs w:val="16"/>
      </w:rPr>
      <w:drawing>
        <wp:anchor distT="0" distB="0" distL="114300" distR="114300" simplePos="0" relativeHeight="251660288" behindDoc="0" locked="0" layoutInCell="1" allowOverlap="1" wp14:anchorId="22A14A13" wp14:editId="6D33A5E6">
          <wp:simplePos x="0" y="0"/>
          <wp:positionH relativeFrom="margin">
            <wp:align>left</wp:align>
          </wp:positionH>
          <wp:positionV relativeFrom="paragraph">
            <wp:posOffset>4318</wp:posOffset>
          </wp:positionV>
          <wp:extent cx="841375" cy="292735"/>
          <wp:effectExtent l="0" t="0" r="0" b="0"/>
          <wp:wrapSquare wrapText="bothSides"/>
          <wp:docPr id="3" name="Picture 3" descr="Creative Commons License: CC BY-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561B">
      <w:rPr>
        <w:rFonts w:asciiTheme="majorHAnsi" w:hAnsiTheme="majorHAnsi" w:cs="Arial"/>
        <w:i w:val="0"/>
        <w:color w:val="464646"/>
        <w:sz w:val="16"/>
        <w:szCs w:val="16"/>
        <w:shd w:val="clear" w:color="auto" w:fill="FFFFFF"/>
      </w:rPr>
      <w:t>This work was created by Lisa Hughes, Csilla Stewart, Michelle Mentzer, and Katie Reed, and is licensed under a </w:t>
    </w:r>
    <w:hyperlink r:id="rId2" w:history="1">
      <w:r w:rsidRPr="00D4561B">
        <w:rPr>
          <w:rStyle w:val="Hyperlink"/>
          <w:rFonts w:asciiTheme="majorHAnsi" w:hAnsiTheme="majorHAnsi" w:cs="Arial"/>
          <w:i w:val="0"/>
          <w:color w:val="464646"/>
          <w:sz w:val="16"/>
          <w:szCs w:val="16"/>
          <w:shd w:val="clear" w:color="auto" w:fill="FFFFFF"/>
        </w:rPr>
        <w:t>Creative Commons Attribution-Noncommercial 4.0 International License</w:t>
      </w:r>
    </w:hyperlink>
    <w:r w:rsidRPr="00D4561B">
      <w:rPr>
        <w:rFonts w:asciiTheme="majorHAnsi" w:hAnsiTheme="majorHAnsi" w:cs="Arial"/>
        <w:i w:val="0"/>
        <w:color w:val="464646"/>
        <w:sz w:val="16"/>
        <w:szCs w:val="16"/>
        <w:shd w:val="clear" w:color="auto" w:fill="FFFFFF"/>
      </w:rPr>
      <w:t xml:space="preserve"> / modified by ___add your name here___. </w:t>
    </w:r>
  </w:p>
  <w:p w14:paraId="14BEBCC0" w14:textId="745BDC73" w:rsidR="00C226A1" w:rsidRDefault="00C226A1" w:rsidP="00297D95">
    <w:pPr>
      <w:rPr>
        <w:rFonts w:asciiTheme="majorHAnsi" w:hAnsiTheme="majorHAnsi" w:cs="Arial"/>
        <w:i w:val="0"/>
        <w:color w:val="464646"/>
        <w:sz w:val="16"/>
        <w:szCs w:val="16"/>
        <w:shd w:val="clear" w:color="auto" w:fill="FFFFFF"/>
      </w:rPr>
    </w:pPr>
  </w:p>
  <w:p w14:paraId="03252BA8" w14:textId="0BB52E34" w:rsidR="00C226A1" w:rsidRPr="00182DFB" w:rsidRDefault="00C226A1" w:rsidP="00182DFB">
    <w:pPr>
      <w:jc w:val="center"/>
      <w:rPr>
        <w:rFonts w:asciiTheme="majorHAnsi" w:hAnsiTheme="majorHAnsi" w:cs="Arial"/>
        <w:i w:val="0"/>
        <w:color w:val="464646"/>
        <w:sz w:val="12"/>
        <w:szCs w:val="12"/>
        <w:shd w:val="clear" w:color="auto" w:fill="FFFFFF"/>
      </w:rPr>
    </w:pPr>
    <w:r w:rsidRPr="00182DFB">
      <w:rPr>
        <w:rFonts w:asciiTheme="majorHAnsi" w:hAnsiTheme="majorHAnsi" w:cs="Arial"/>
        <w:i w:val="0"/>
        <w:color w:val="464646"/>
        <w:sz w:val="12"/>
        <w:szCs w:val="12"/>
        <w:shd w:val="clear" w:color="auto" w:fill="FFFFFF"/>
      </w:rPr>
      <w:t>Last updated:</w:t>
    </w:r>
    <w:r w:rsidR="00EA1177">
      <w:rPr>
        <w:rFonts w:asciiTheme="majorHAnsi" w:hAnsiTheme="majorHAnsi" w:cs="Arial"/>
        <w:i w:val="0"/>
        <w:color w:val="464646"/>
        <w:sz w:val="12"/>
        <w:szCs w:val="12"/>
        <w:shd w:val="clear" w:color="auto" w:fill="FFFFFF"/>
      </w:rPr>
      <w:t xml:space="preserve"> 12/1</w:t>
    </w:r>
    <w:r w:rsidR="00F11B8D">
      <w:rPr>
        <w:rFonts w:asciiTheme="majorHAnsi" w:hAnsiTheme="majorHAnsi" w:cs="Arial"/>
        <w:i w:val="0"/>
        <w:color w:val="464646"/>
        <w:sz w:val="12"/>
        <w:szCs w:val="12"/>
        <w:shd w:val="clear" w:color="auto" w:fill="FFFFFF"/>
      </w:rPr>
      <w:t>/21</w:t>
    </w:r>
    <w:r w:rsidR="00F11B8D" w:rsidRPr="00182DFB">
      <w:rPr>
        <w:rFonts w:asciiTheme="majorHAnsi" w:hAnsiTheme="majorHAnsi" w:cs="Arial"/>
        <w:i w:val="0"/>
        <w:color w:val="464646"/>
        <w:sz w:val="12"/>
        <w:szCs w:val="12"/>
        <w:shd w:val="clear" w:color="auto" w:fill="FFFFFF"/>
      </w:rPr>
      <w:t xml:space="preserve"> </w:t>
    </w:r>
  </w:p>
  <w:p w14:paraId="732470ED" w14:textId="77777777" w:rsidR="00C226A1" w:rsidRDefault="00C22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A3AAA" w14:textId="77777777" w:rsidR="00FF4ED1" w:rsidRDefault="00FF4ED1" w:rsidP="00EB3294">
      <w:r>
        <w:separator/>
      </w:r>
    </w:p>
  </w:footnote>
  <w:footnote w:type="continuationSeparator" w:id="0">
    <w:p w14:paraId="5415F0FA" w14:textId="77777777" w:rsidR="00FF4ED1" w:rsidRDefault="00FF4ED1" w:rsidP="00EB3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E8732" w14:textId="77777777" w:rsidR="00EA1177" w:rsidRDefault="00EA11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E3FDA" w14:textId="77777777" w:rsidR="00EA1177" w:rsidRDefault="00EA11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31ED7" w14:textId="77777777" w:rsidR="00EA1177" w:rsidRDefault="00EA1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537.75pt;height:5in" o:bullet="t">
        <v:imagedata r:id="rId1" o:title="MP900403159[1]"/>
      </v:shape>
    </w:pict>
  </w:numPicBullet>
  <w:abstractNum w:abstractNumId="0" w15:restartNumberingAfterBreak="0">
    <w:nsid w:val="019F4CC3"/>
    <w:multiLevelType w:val="hybridMultilevel"/>
    <w:tmpl w:val="3C62EA4C"/>
    <w:lvl w:ilvl="0" w:tplc="2F9A6FF8">
      <w:start w:val="1"/>
      <w:numFmt w:val="decimal"/>
      <w:lvlText w:val="%1."/>
      <w:lvlJc w:val="left"/>
      <w:pPr>
        <w:ind w:left="720" w:hanging="360"/>
      </w:pPr>
      <w:rPr>
        <w:rFonts w:hint="default"/>
        <w:i w:val="0"/>
        <w:color w:val="auto"/>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37618"/>
    <w:multiLevelType w:val="hybridMultilevel"/>
    <w:tmpl w:val="A44A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94EE3"/>
    <w:multiLevelType w:val="hybridMultilevel"/>
    <w:tmpl w:val="277AE2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500A8"/>
    <w:multiLevelType w:val="hybridMultilevel"/>
    <w:tmpl w:val="38BCE930"/>
    <w:lvl w:ilvl="0" w:tplc="8A1A9D8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667E2"/>
    <w:multiLevelType w:val="hybridMultilevel"/>
    <w:tmpl w:val="2AEE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F6F40"/>
    <w:multiLevelType w:val="hybridMultilevel"/>
    <w:tmpl w:val="8466D3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05B88"/>
    <w:multiLevelType w:val="hybridMultilevel"/>
    <w:tmpl w:val="76BC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B6A0B"/>
    <w:multiLevelType w:val="hybridMultilevel"/>
    <w:tmpl w:val="018A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83780"/>
    <w:multiLevelType w:val="hybridMultilevel"/>
    <w:tmpl w:val="BEAC4D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43BAD"/>
    <w:multiLevelType w:val="hybridMultilevel"/>
    <w:tmpl w:val="2FA2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55CD5"/>
    <w:multiLevelType w:val="hybridMultilevel"/>
    <w:tmpl w:val="639CD1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D51293"/>
    <w:multiLevelType w:val="hybridMultilevel"/>
    <w:tmpl w:val="8C28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8616A"/>
    <w:multiLevelType w:val="hybridMultilevel"/>
    <w:tmpl w:val="B812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F241A6"/>
    <w:multiLevelType w:val="hybridMultilevel"/>
    <w:tmpl w:val="5454AB86"/>
    <w:lvl w:ilvl="0" w:tplc="04090001">
      <w:start w:val="1"/>
      <w:numFmt w:val="bullet"/>
      <w:lvlText w:val=""/>
      <w:lvlJc w:val="left"/>
      <w:pPr>
        <w:ind w:left="720" w:hanging="360"/>
      </w:pPr>
      <w:rPr>
        <w:rFonts w:ascii="Symbol" w:hAnsi="Symbol" w:hint="default"/>
        <w:color w:val="auto"/>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BF29E1"/>
    <w:multiLevelType w:val="hybridMultilevel"/>
    <w:tmpl w:val="563EE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264ACF"/>
    <w:multiLevelType w:val="hybridMultilevel"/>
    <w:tmpl w:val="4CF26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C677BE"/>
    <w:multiLevelType w:val="hybridMultilevel"/>
    <w:tmpl w:val="2C4A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F660DA"/>
    <w:multiLevelType w:val="hybridMultilevel"/>
    <w:tmpl w:val="BDF848EA"/>
    <w:lvl w:ilvl="0" w:tplc="2572DA8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733C71"/>
    <w:multiLevelType w:val="hybridMultilevel"/>
    <w:tmpl w:val="D5FA7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7D6830"/>
    <w:multiLevelType w:val="hybridMultilevel"/>
    <w:tmpl w:val="AE90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5D5A89"/>
    <w:multiLevelType w:val="multilevel"/>
    <w:tmpl w:val="F9E0B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A74263"/>
    <w:multiLevelType w:val="hybridMultilevel"/>
    <w:tmpl w:val="1DC2E0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972A97"/>
    <w:multiLevelType w:val="hybridMultilevel"/>
    <w:tmpl w:val="282ECD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C84D14"/>
    <w:multiLevelType w:val="hybridMultilevel"/>
    <w:tmpl w:val="76ACF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7A7D8B"/>
    <w:multiLevelType w:val="hybridMultilevel"/>
    <w:tmpl w:val="3984FA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6C4899"/>
    <w:multiLevelType w:val="hybridMultilevel"/>
    <w:tmpl w:val="5B124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6" w15:restartNumberingAfterBreak="0">
    <w:nsid w:val="6B3B09DC"/>
    <w:multiLevelType w:val="hybridMultilevel"/>
    <w:tmpl w:val="BF0A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404C74"/>
    <w:multiLevelType w:val="hybridMultilevel"/>
    <w:tmpl w:val="7896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086F08"/>
    <w:multiLevelType w:val="hybridMultilevel"/>
    <w:tmpl w:val="A852C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E7332A"/>
    <w:multiLevelType w:val="hybridMultilevel"/>
    <w:tmpl w:val="C7E05B8A"/>
    <w:lvl w:ilvl="0" w:tplc="2F9A6FF8">
      <w:start w:val="1"/>
      <w:numFmt w:val="decimal"/>
      <w:lvlText w:val="%1."/>
      <w:lvlJc w:val="left"/>
      <w:pPr>
        <w:ind w:left="720" w:hanging="360"/>
      </w:pPr>
      <w:rPr>
        <w:rFonts w:hint="default"/>
        <w:i w:val="0"/>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A63E17"/>
    <w:multiLevelType w:val="hybridMultilevel"/>
    <w:tmpl w:val="63D09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DB3127"/>
    <w:multiLevelType w:val="hybridMultilevel"/>
    <w:tmpl w:val="D8D02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2B6753"/>
    <w:multiLevelType w:val="hybridMultilevel"/>
    <w:tmpl w:val="5468B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7"/>
  </w:num>
  <w:num w:numId="3">
    <w:abstractNumId w:val="28"/>
  </w:num>
  <w:num w:numId="4">
    <w:abstractNumId w:val="30"/>
  </w:num>
  <w:num w:numId="5">
    <w:abstractNumId w:val="32"/>
  </w:num>
  <w:num w:numId="6">
    <w:abstractNumId w:val="31"/>
  </w:num>
  <w:num w:numId="7">
    <w:abstractNumId w:val="15"/>
  </w:num>
  <w:num w:numId="8">
    <w:abstractNumId w:val="16"/>
  </w:num>
  <w:num w:numId="9">
    <w:abstractNumId w:val="14"/>
  </w:num>
  <w:num w:numId="10">
    <w:abstractNumId w:val="7"/>
  </w:num>
  <w:num w:numId="11">
    <w:abstractNumId w:val="26"/>
  </w:num>
  <w:num w:numId="12">
    <w:abstractNumId w:val="10"/>
  </w:num>
  <w:num w:numId="13">
    <w:abstractNumId w:val="22"/>
  </w:num>
  <w:num w:numId="14">
    <w:abstractNumId w:val="24"/>
  </w:num>
  <w:num w:numId="15">
    <w:abstractNumId w:val="5"/>
  </w:num>
  <w:num w:numId="16">
    <w:abstractNumId w:val="8"/>
  </w:num>
  <w:num w:numId="17">
    <w:abstractNumId w:val="21"/>
  </w:num>
  <w:num w:numId="18">
    <w:abstractNumId w:val="2"/>
  </w:num>
  <w:num w:numId="19">
    <w:abstractNumId w:val="11"/>
  </w:num>
  <w:num w:numId="20">
    <w:abstractNumId w:val="19"/>
  </w:num>
  <w:num w:numId="21">
    <w:abstractNumId w:val="4"/>
  </w:num>
  <w:num w:numId="22">
    <w:abstractNumId w:val="1"/>
  </w:num>
  <w:num w:numId="23">
    <w:abstractNumId w:val="18"/>
  </w:num>
  <w:num w:numId="24">
    <w:abstractNumId w:val="27"/>
  </w:num>
  <w:num w:numId="25">
    <w:abstractNumId w:val="9"/>
  </w:num>
  <w:num w:numId="26">
    <w:abstractNumId w:val="13"/>
  </w:num>
  <w:num w:numId="27">
    <w:abstractNumId w:val="12"/>
  </w:num>
  <w:num w:numId="28">
    <w:abstractNumId w:val="23"/>
  </w:num>
  <w:num w:numId="29">
    <w:abstractNumId w:val="6"/>
  </w:num>
  <w:num w:numId="30">
    <w:abstractNumId w:val="0"/>
  </w:num>
  <w:num w:numId="31">
    <w:abstractNumId w:val="25"/>
  </w:num>
  <w:num w:numId="32">
    <w:abstractNumId w:val="3"/>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95"/>
    <w:rsid w:val="0000062A"/>
    <w:rsid w:val="000117AF"/>
    <w:rsid w:val="000208AE"/>
    <w:rsid w:val="0002350A"/>
    <w:rsid w:val="00030AC1"/>
    <w:rsid w:val="00031695"/>
    <w:rsid w:val="00036946"/>
    <w:rsid w:val="0005039B"/>
    <w:rsid w:val="000546A6"/>
    <w:rsid w:val="00055511"/>
    <w:rsid w:val="000616B0"/>
    <w:rsid w:val="00065495"/>
    <w:rsid w:val="00071DB3"/>
    <w:rsid w:val="00090D66"/>
    <w:rsid w:val="00093E31"/>
    <w:rsid w:val="00097403"/>
    <w:rsid w:val="000977C6"/>
    <w:rsid w:val="000A7E54"/>
    <w:rsid w:val="000C1E1D"/>
    <w:rsid w:val="000C760B"/>
    <w:rsid w:val="000D26CF"/>
    <w:rsid w:val="000E4087"/>
    <w:rsid w:val="000E77AE"/>
    <w:rsid w:val="000F4C37"/>
    <w:rsid w:val="000F6227"/>
    <w:rsid w:val="000F7794"/>
    <w:rsid w:val="001001D3"/>
    <w:rsid w:val="00110C9C"/>
    <w:rsid w:val="00113D60"/>
    <w:rsid w:val="001178CC"/>
    <w:rsid w:val="00120FA3"/>
    <w:rsid w:val="00124464"/>
    <w:rsid w:val="001248D8"/>
    <w:rsid w:val="0012778D"/>
    <w:rsid w:val="001345CB"/>
    <w:rsid w:val="0013539C"/>
    <w:rsid w:val="00137BB9"/>
    <w:rsid w:val="00144462"/>
    <w:rsid w:val="001454E6"/>
    <w:rsid w:val="00151DE1"/>
    <w:rsid w:val="0015230C"/>
    <w:rsid w:val="00153169"/>
    <w:rsid w:val="00153C18"/>
    <w:rsid w:val="00162125"/>
    <w:rsid w:val="00163A0D"/>
    <w:rsid w:val="00170CDD"/>
    <w:rsid w:val="001710FA"/>
    <w:rsid w:val="0017175A"/>
    <w:rsid w:val="00171857"/>
    <w:rsid w:val="00181B01"/>
    <w:rsid w:val="00182DFB"/>
    <w:rsid w:val="0018695B"/>
    <w:rsid w:val="001903D0"/>
    <w:rsid w:val="00192014"/>
    <w:rsid w:val="001A18FB"/>
    <w:rsid w:val="001A2A43"/>
    <w:rsid w:val="001B4C78"/>
    <w:rsid w:val="001C461F"/>
    <w:rsid w:val="001C6F9E"/>
    <w:rsid w:val="001D0080"/>
    <w:rsid w:val="001E4EE9"/>
    <w:rsid w:val="0020606E"/>
    <w:rsid w:val="00224968"/>
    <w:rsid w:val="0023026A"/>
    <w:rsid w:val="00260F6E"/>
    <w:rsid w:val="00271032"/>
    <w:rsid w:val="0027369C"/>
    <w:rsid w:val="00283AF7"/>
    <w:rsid w:val="002862D8"/>
    <w:rsid w:val="00290C59"/>
    <w:rsid w:val="00291F22"/>
    <w:rsid w:val="0029765A"/>
    <w:rsid w:val="00297D95"/>
    <w:rsid w:val="002A0320"/>
    <w:rsid w:val="002A1CDB"/>
    <w:rsid w:val="002B3365"/>
    <w:rsid w:val="002B4633"/>
    <w:rsid w:val="002C17BE"/>
    <w:rsid w:val="002C1BC0"/>
    <w:rsid w:val="002C38D2"/>
    <w:rsid w:val="002C7FC0"/>
    <w:rsid w:val="002D4300"/>
    <w:rsid w:val="002D62F0"/>
    <w:rsid w:val="002D71B1"/>
    <w:rsid w:val="002E2FBA"/>
    <w:rsid w:val="002E6E7A"/>
    <w:rsid w:val="002E7FDE"/>
    <w:rsid w:val="002F183F"/>
    <w:rsid w:val="002F4B9E"/>
    <w:rsid w:val="00304507"/>
    <w:rsid w:val="00304AE0"/>
    <w:rsid w:val="00315CCD"/>
    <w:rsid w:val="00325721"/>
    <w:rsid w:val="00326571"/>
    <w:rsid w:val="003300A4"/>
    <w:rsid w:val="003303DE"/>
    <w:rsid w:val="00334205"/>
    <w:rsid w:val="003354D3"/>
    <w:rsid w:val="00335652"/>
    <w:rsid w:val="0033646B"/>
    <w:rsid w:val="00337804"/>
    <w:rsid w:val="00337F94"/>
    <w:rsid w:val="00341444"/>
    <w:rsid w:val="00344E82"/>
    <w:rsid w:val="00344EF0"/>
    <w:rsid w:val="00347578"/>
    <w:rsid w:val="0035268B"/>
    <w:rsid w:val="00391163"/>
    <w:rsid w:val="0039196C"/>
    <w:rsid w:val="00393A55"/>
    <w:rsid w:val="00394A11"/>
    <w:rsid w:val="00394A62"/>
    <w:rsid w:val="003A2F5F"/>
    <w:rsid w:val="003A559A"/>
    <w:rsid w:val="003A5F6E"/>
    <w:rsid w:val="003B06B3"/>
    <w:rsid w:val="003B06D4"/>
    <w:rsid w:val="003B083B"/>
    <w:rsid w:val="003B40D8"/>
    <w:rsid w:val="003C5518"/>
    <w:rsid w:val="003C642B"/>
    <w:rsid w:val="003C7C4D"/>
    <w:rsid w:val="003D295D"/>
    <w:rsid w:val="003D553B"/>
    <w:rsid w:val="003D5856"/>
    <w:rsid w:val="003D78ED"/>
    <w:rsid w:val="003F39F4"/>
    <w:rsid w:val="003F706A"/>
    <w:rsid w:val="003F790A"/>
    <w:rsid w:val="004126D8"/>
    <w:rsid w:val="00416C4E"/>
    <w:rsid w:val="004234A3"/>
    <w:rsid w:val="00426EB4"/>
    <w:rsid w:val="00432C7C"/>
    <w:rsid w:val="004340AC"/>
    <w:rsid w:val="004414F8"/>
    <w:rsid w:val="00447137"/>
    <w:rsid w:val="00460DA1"/>
    <w:rsid w:val="00470837"/>
    <w:rsid w:val="00475AB6"/>
    <w:rsid w:val="00485FDB"/>
    <w:rsid w:val="004860DD"/>
    <w:rsid w:val="00490011"/>
    <w:rsid w:val="004933AA"/>
    <w:rsid w:val="004959CA"/>
    <w:rsid w:val="00497072"/>
    <w:rsid w:val="004B1B83"/>
    <w:rsid w:val="004B2C08"/>
    <w:rsid w:val="004C2307"/>
    <w:rsid w:val="004D0507"/>
    <w:rsid w:val="004D212C"/>
    <w:rsid w:val="004D5D9F"/>
    <w:rsid w:val="004D6DD5"/>
    <w:rsid w:val="004E09EE"/>
    <w:rsid w:val="004F0267"/>
    <w:rsid w:val="00500494"/>
    <w:rsid w:val="005018DF"/>
    <w:rsid w:val="00510020"/>
    <w:rsid w:val="00514499"/>
    <w:rsid w:val="00541CA7"/>
    <w:rsid w:val="00545CE2"/>
    <w:rsid w:val="00553A5E"/>
    <w:rsid w:val="0055456B"/>
    <w:rsid w:val="00555D06"/>
    <w:rsid w:val="00562B2A"/>
    <w:rsid w:val="00562F84"/>
    <w:rsid w:val="005636E6"/>
    <w:rsid w:val="00567A76"/>
    <w:rsid w:val="0057176E"/>
    <w:rsid w:val="00571F76"/>
    <w:rsid w:val="00585F4B"/>
    <w:rsid w:val="00594837"/>
    <w:rsid w:val="0059673D"/>
    <w:rsid w:val="005A233A"/>
    <w:rsid w:val="005A28C2"/>
    <w:rsid w:val="005A594C"/>
    <w:rsid w:val="005B0B09"/>
    <w:rsid w:val="005B2B93"/>
    <w:rsid w:val="005B58DF"/>
    <w:rsid w:val="005C0F58"/>
    <w:rsid w:val="005C4B1B"/>
    <w:rsid w:val="005C72A3"/>
    <w:rsid w:val="005D0533"/>
    <w:rsid w:val="005D1738"/>
    <w:rsid w:val="005D2DB6"/>
    <w:rsid w:val="005D48B4"/>
    <w:rsid w:val="005E21D0"/>
    <w:rsid w:val="005E25B1"/>
    <w:rsid w:val="005E2BA1"/>
    <w:rsid w:val="005E3BED"/>
    <w:rsid w:val="005F17A4"/>
    <w:rsid w:val="005F704A"/>
    <w:rsid w:val="00603F0D"/>
    <w:rsid w:val="00607ED8"/>
    <w:rsid w:val="00610CD6"/>
    <w:rsid w:val="00614438"/>
    <w:rsid w:val="00614C6B"/>
    <w:rsid w:val="00616363"/>
    <w:rsid w:val="0061716A"/>
    <w:rsid w:val="00620671"/>
    <w:rsid w:val="00622022"/>
    <w:rsid w:val="006228A0"/>
    <w:rsid w:val="00623769"/>
    <w:rsid w:val="00635AF0"/>
    <w:rsid w:val="006414FE"/>
    <w:rsid w:val="00644161"/>
    <w:rsid w:val="006442EC"/>
    <w:rsid w:val="00645592"/>
    <w:rsid w:val="0064698F"/>
    <w:rsid w:val="00667BF3"/>
    <w:rsid w:val="00670AAC"/>
    <w:rsid w:val="00673510"/>
    <w:rsid w:val="0067534A"/>
    <w:rsid w:val="006774C0"/>
    <w:rsid w:val="00683C07"/>
    <w:rsid w:val="00685CD4"/>
    <w:rsid w:val="00687F92"/>
    <w:rsid w:val="006A23E6"/>
    <w:rsid w:val="006B0A65"/>
    <w:rsid w:val="006B1365"/>
    <w:rsid w:val="006B1ED4"/>
    <w:rsid w:val="006B5AD8"/>
    <w:rsid w:val="006B7660"/>
    <w:rsid w:val="006C0088"/>
    <w:rsid w:val="006D5E18"/>
    <w:rsid w:val="006D7179"/>
    <w:rsid w:val="006D7FA0"/>
    <w:rsid w:val="006E31B7"/>
    <w:rsid w:val="006F03E0"/>
    <w:rsid w:val="006F2388"/>
    <w:rsid w:val="006F2ECC"/>
    <w:rsid w:val="00704F15"/>
    <w:rsid w:val="007050F7"/>
    <w:rsid w:val="00706E52"/>
    <w:rsid w:val="0071207A"/>
    <w:rsid w:val="007141F6"/>
    <w:rsid w:val="00716FE9"/>
    <w:rsid w:val="00717804"/>
    <w:rsid w:val="00720695"/>
    <w:rsid w:val="007219C9"/>
    <w:rsid w:val="00724DA0"/>
    <w:rsid w:val="007474D9"/>
    <w:rsid w:val="00750FF6"/>
    <w:rsid w:val="00754DBE"/>
    <w:rsid w:val="00761102"/>
    <w:rsid w:val="00762E32"/>
    <w:rsid w:val="007663FC"/>
    <w:rsid w:val="00767610"/>
    <w:rsid w:val="00767F4B"/>
    <w:rsid w:val="00783CDD"/>
    <w:rsid w:val="0079122C"/>
    <w:rsid w:val="0079366F"/>
    <w:rsid w:val="007937DC"/>
    <w:rsid w:val="007A3A5F"/>
    <w:rsid w:val="007A6703"/>
    <w:rsid w:val="007B0F47"/>
    <w:rsid w:val="007B126C"/>
    <w:rsid w:val="007B5C2A"/>
    <w:rsid w:val="007B77FD"/>
    <w:rsid w:val="007C294A"/>
    <w:rsid w:val="007C3333"/>
    <w:rsid w:val="007C434B"/>
    <w:rsid w:val="007C57FC"/>
    <w:rsid w:val="007C5876"/>
    <w:rsid w:val="007D6664"/>
    <w:rsid w:val="007E502C"/>
    <w:rsid w:val="007E6385"/>
    <w:rsid w:val="007F050B"/>
    <w:rsid w:val="007F647F"/>
    <w:rsid w:val="00802778"/>
    <w:rsid w:val="008056BC"/>
    <w:rsid w:val="00811450"/>
    <w:rsid w:val="00823244"/>
    <w:rsid w:val="00823776"/>
    <w:rsid w:val="00826E4F"/>
    <w:rsid w:val="00831E55"/>
    <w:rsid w:val="008351FC"/>
    <w:rsid w:val="0084032D"/>
    <w:rsid w:val="00841375"/>
    <w:rsid w:val="00841A9C"/>
    <w:rsid w:val="00856F0A"/>
    <w:rsid w:val="008726C1"/>
    <w:rsid w:val="0087458A"/>
    <w:rsid w:val="008746EE"/>
    <w:rsid w:val="008748AD"/>
    <w:rsid w:val="00880F9A"/>
    <w:rsid w:val="00893334"/>
    <w:rsid w:val="00893ED0"/>
    <w:rsid w:val="008A2F0D"/>
    <w:rsid w:val="008A4552"/>
    <w:rsid w:val="008A491D"/>
    <w:rsid w:val="008A4AEC"/>
    <w:rsid w:val="008B045D"/>
    <w:rsid w:val="008B121C"/>
    <w:rsid w:val="008B23C7"/>
    <w:rsid w:val="008B36F2"/>
    <w:rsid w:val="008B3B6A"/>
    <w:rsid w:val="008B568C"/>
    <w:rsid w:val="008B6357"/>
    <w:rsid w:val="008D4F29"/>
    <w:rsid w:val="008D58FF"/>
    <w:rsid w:val="008E5118"/>
    <w:rsid w:val="00900D8C"/>
    <w:rsid w:val="00906BC7"/>
    <w:rsid w:val="00916EA0"/>
    <w:rsid w:val="009176A9"/>
    <w:rsid w:val="0092354C"/>
    <w:rsid w:val="00926C17"/>
    <w:rsid w:val="0095109A"/>
    <w:rsid w:val="00954A9A"/>
    <w:rsid w:val="00955095"/>
    <w:rsid w:val="0095647F"/>
    <w:rsid w:val="00965B89"/>
    <w:rsid w:val="009764DB"/>
    <w:rsid w:val="00977EFC"/>
    <w:rsid w:val="00984BCB"/>
    <w:rsid w:val="00984ECB"/>
    <w:rsid w:val="0098760E"/>
    <w:rsid w:val="009958A3"/>
    <w:rsid w:val="009A404D"/>
    <w:rsid w:val="009A4685"/>
    <w:rsid w:val="009B5402"/>
    <w:rsid w:val="009B5E76"/>
    <w:rsid w:val="009C2B05"/>
    <w:rsid w:val="009C3BC2"/>
    <w:rsid w:val="009C4346"/>
    <w:rsid w:val="009C63F7"/>
    <w:rsid w:val="009D220A"/>
    <w:rsid w:val="009D447A"/>
    <w:rsid w:val="009E0993"/>
    <w:rsid w:val="009E124A"/>
    <w:rsid w:val="009E58DA"/>
    <w:rsid w:val="009F0493"/>
    <w:rsid w:val="00A006BD"/>
    <w:rsid w:val="00A02CD6"/>
    <w:rsid w:val="00A1244D"/>
    <w:rsid w:val="00A14112"/>
    <w:rsid w:val="00A162A0"/>
    <w:rsid w:val="00A21544"/>
    <w:rsid w:val="00A32E71"/>
    <w:rsid w:val="00A42DCA"/>
    <w:rsid w:val="00A44285"/>
    <w:rsid w:val="00A5256B"/>
    <w:rsid w:val="00A561F8"/>
    <w:rsid w:val="00A62C82"/>
    <w:rsid w:val="00A713F0"/>
    <w:rsid w:val="00A777EF"/>
    <w:rsid w:val="00A83BFB"/>
    <w:rsid w:val="00A84260"/>
    <w:rsid w:val="00A87257"/>
    <w:rsid w:val="00A939C2"/>
    <w:rsid w:val="00A94A10"/>
    <w:rsid w:val="00A94B3C"/>
    <w:rsid w:val="00AB03AF"/>
    <w:rsid w:val="00AC2609"/>
    <w:rsid w:val="00AC3722"/>
    <w:rsid w:val="00AC460B"/>
    <w:rsid w:val="00AC6653"/>
    <w:rsid w:val="00AD571D"/>
    <w:rsid w:val="00AE0339"/>
    <w:rsid w:val="00AE115F"/>
    <w:rsid w:val="00AE3D9B"/>
    <w:rsid w:val="00AF1E55"/>
    <w:rsid w:val="00AF68DE"/>
    <w:rsid w:val="00AF7E17"/>
    <w:rsid w:val="00AF7F45"/>
    <w:rsid w:val="00B01847"/>
    <w:rsid w:val="00B05E5A"/>
    <w:rsid w:val="00B06031"/>
    <w:rsid w:val="00B07551"/>
    <w:rsid w:val="00B07883"/>
    <w:rsid w:val="00B16BD4"/>
    <w:rsid w:val="00B222E7"/>
    <w:rsid w:val="00B2578B"/>
    <w:rsid w:val="00B27A82"/>
    <w:rsid w:val="00B34B9C"/>
    <w:rsid w:val="00B36FB3"/>
    <w:rsid w:val="00B40C3A"/>
    <w:rsid w:val="00B4118C"/>
    <w:rsid w:val="00B47545"/>
    <w:rsid w:val="00B47B47"/>
    <w:rsid w:val="00B573B6"/>
    <w:rsid w:val="00B82CA0"/>
    <w:rsid w:val="00B948AA"/>
    <w:rsid w:val="00B954EF"/>
    <w:rsid w:val="00BA235D"/>
    <w:rsid w:val="00BA4157"/>
    <w:rsid w:val="00BA47A6"/>
    <w:rsid w:val="00BA5676"/>
    <w:rsid w:val="00BB6746"/>
    <w:rsid w:val="00BC0C56"/>
    <w:rsid w:val="00BC1623"/>
    <w:rsid w:val="00BC3B17"/>
    <w:rsid w:val="00BC5644"/>
    <w:rsid w:val="00BC6894"/>
    <w:rsid w:val="00BD171B"/>
    <w:rsid w:val="00BD7F7E"/>
    <w:rsid w:val="00BF3698"/>
    <w:rsid w:val="00BF4802"/>
    <w:rsid w:val="00BF71E4"/>
    <w:rsid w:val="00C071F1"/>
    <w:rsid w:val="00C14BF2"/>
    <w:rsid w:val="00C226A1"/>
    <w:rsid w:val="00C30FF9"/>
    <w:rsid w:val="00C3106F"/>
    <w:rsid w:val="00C3143A"/>
    <w:rsid w:val="00C33FF7"/>
    <w:rsid w:val="00C34813"/>
    <w:rsid w:val="00C417D3"/>
    <w:rsid w:val="00C42F5F"/>
    <w:rsid w:val="00C43AAA"/>
    <w:rsid w:val="00C45DBF"/>
    <w:rsid w:val="00C50CA5"/>
    <w:rsid w:val="00C540AD"/>
    <w:rsid w:val="00C55182"/>
    <w:rsid w:val="00C56FD4"/>
    <w:rsid w:val="00C607C7"/>
    <w:rsid w:val="00C608F7"/>
    <w:rsid w:val="00C651AA"/>
    <w:rsid w:val="00C653CC"/>
    <w:rsid w:val="00C76428"/>
    <w:rsid w:val="00C82305"/>
    <w:rsid w:val="00C95A19"/>
    <w:rsid w:val="00C9649A"/>
    <w:rsid w:val="00CA1157"/>
    <w:rsid w:val="00CC185D"/>
    <w:rsid w:val="00CC30CC"/>
    <w:rsid w:val="00CC3F8D"/>
    <w:rsid w:val="00CC4C83"/>
    <w:rsid w:val="00CD0918"/>
    <w:rsid w:val="00CD61C2"/>
    <w:rsid w:val="00CD68D0"/>
    <w:rsid w:val="00CF2267"/>
    <w:rsid w:val="00CF25CD"/>
    <w:rsid w:val="00D032EC"/>
    <w:rsid w:val="00D072F2"/>
    <w:rsid w:val="00D07F9C"/>
    <w:rsid w:val="00D1429C"/>
    <w:rsid w:val="00D20EDB"/>
    <w:rsid w:val="00D25E31"/>
    <w:rsid w:val="00D26F06"/>
    <w:rsid w:val="00D30CE9"/>
    <w:rsid w:val="00D31EF3"/>
    <w:rsid w:val="00D35634"/>
    <w:rsid w:val="00D40601"/>
    <w:rsid w:val="00D41BD7"/>
    <w:rsid w:val="00D4561B"/>
    <w:rsid w:val="00D45760"/>
    <w:rsid w:val="00D66BA8"/>
    <w:rsid w:val="00D73C1F"/>
    <w:rsid w:val="00D80EB8"/>
    <w:rsid w:val="00D85980"/>
    <w:rsid w:val="00D85BFB"/>
    <w:rsid w:val="00D930AC"/>
    <w:rsid w:val="00D97547"/>
    <w:rsid w:val="00DC0BF1"/>
    <w:rsid w:val="00DC163B"/>
    <w:rsid w:val="00DC24FD"/>
    <w:rsid w:val="00DD0AEC"/>
    <w:rsid w:val="00DD4A84"/>
    <w:rsid w:val="00DE6332"/>
    <w:rsid w:val="00DF024A"/>
    <w:rsid w:val="00DF15FA"/>
    <w:rsid w:val="00DF1A9B"/>
    <w:rsid w:val="00E03C2C"/>
    <w:rsid w:val="00E174FA"/>
    <w:rsid w:val="00E214C7"/>
    <w:rsid w:val="00E30C6A"/>
    <w:rsid w:val="00E34542"/>
    <w:rsid w:val="00E4655E"/>
    <w:rsid w:val="00E54826"/>
    <w:rsid w:val="00E5556B"/>
    <w:rsid w:val="00E55D4C"/>
    <w:rsid w:val="00E55F12"/>
    <w:rsid w:val="00E8004D"/>
    <w:rsid w:val="00E81022"/>
    <w:rsid w:val="00E8289C"/>
    <w:rsid w:val="00E93A5D"/>
    <w:rsid w:val="00E96292"/>
    <w:rsid w:val="00EA1177"/>
    <w:rsid w:val="00EA69E3"/>
    <w:rsid w:val="00EB3294"/>
    <w:rsid w:val="00EB350D"/>
    <w:rsid w:val="00EC28BE"/>
    <w:rsid w:val="00ED1E04"/>
    <w:rsid w:val="00ED3CCA"/>
    <w:rsid w:val="00ED4BBF"/>
    <w:rsid w:val="00ED579B"/>
    <w:rsid w:val="00EE2656"/>
    <w:rsid w:val="00EE7800"/>
    <w:rsid w:val="00EF2F2C"/>
    <w:rsid w:val="00EF573B"/>
    <w:rsid w:val="00EF647B"/>
    <w:rsid w:val="00F0569A"/>
    <w:rsid w:val="00F06603"/>
    <w:rsid w:val="00F06B95"/>
    <w:rsid w:val="00F11B8D"/>
    <w:rsid w:val="00F15B11"/>
    <w:rsid w:val="00F16487"/>
    <w:rsid w:val="00F2152B"/>
    <w:rsid w:val="00F224C5"/>
    <w:rsid w:val="00F35C09"/>
    <w:rsid w:val="00F35F60"/>
    <w:rsid w:val="00F36826"/>
    <w:rsid w:val="00F41DD4"/>
    <w:rsid w:val="00F4608C"/>
    <w:rsid w:val="00F46874"/>
    <w:rsid w:val="00F477F5"/>
    <w:rsid w:val="00F50819"/>
    <w:rsid w:val="00F51854"/>
    <w:rsid w:val="00F63C9B"/>
    <w:rsid w:val="00F66F5A"/>
    <w:rsid w:val="00F70334"/>
    <w:rsid w:val="00F77275"/>
    <w:rsid w:val="00F8272F"/>
    <w:rsid w:val="00F92558"/>
    <w:rsid w:val="00F97993"/>
    <w:rsid w:val="00FA0B48"/>
    <w:rsid w:val="00FA16DE"/>
    <w:rsid w:val="00FA1DAE"/>
    <w:rsid w:val="00FA65E3"/>
    <w:rsid w:val="00FB0E14"/>
    <w:rsid w:val="00FC4866"/>
    <w:rsid w:val="00FC5731"/>
    <w:rsid w:val="00FD44DC"/>
    <w:rsid w:val="00FD7E4A"/>
    <w:rsid w:val="00FE2E30"/>
    <w:rsid w:val="00FE45B8"/>
    <w:rsid w:val="00FF2166"/>
    <w:rsid w:val="00FF21A9"/>
    <w:rsid w:val="00FF281D"/>
    <w:rsid w:val="00FF4ED1"/>
    <w:rsid w:val="00FF5EC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5FEC5"/>
  <w15:docId w15:val="{3397B10F-9A4E-4308-A3E4-A21A8101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4860DD"/>
    <w:pPr>
      <w:spacing w:before="0" w:after="0" w:line="240" w:lineRule="auto"/>
    </w:pPr>
    <w:rPr>
      <w:rFonts w:ascii="Calibri" w:hAnsi="Calibri"/>
      <w:i/>
      <w:color w:val="002060"/>
    </w:rPr>
  </w:style>
  <w:style w:type="paragraph" w:styleId="Heading1">
    <w:name w:val="heading 1"/>
    <w:basedOn w:val="Normal"/>
    <w:next w:val="Normal"/>
    <w:link w:val="Heading1Char"/>
    <w:uiPriority w:val="9"/>
    <w:qFormat/>
    <w:rsid w:val="00BD7F7E"/>
    <w:pPr>
      <w:shd w:val="clear" w:color="auto" w:fill="DBE5F1" w:themeFill="accent1" w:themeFillTint="33"/>
      <w:outlineLvl w:val="0"/>
    </w:pPr>
    <w:rPr>
      <w:b/>
      <w:i w:val="0"/>
      <w:caps/>
      <w:color w:val="0F243E" w:themeColor="text2" w:themeShade="80"/>
      <w:spacing w:val="15"/>
      <w:sz w:val="32"/>
      <w:szCs w:val="22"/>
    </w:rPr>
  </w:style>
  <w:style w:type="paragraph" w:styleId="Heading2">
    <w:name w:val="heading 2"/>
    <w:basedOn w:val="Heading3"/>
    <w:next w:val="Normal"/>
    <w:link w:val="Heading2Char"/>
    <w:uiPriority w:val="9"/>
    <w:unhideWhenUsed/>
    <w:qFormat/>
    <w:rsid w:val="00F92558"/>
    <w:pPr>
      <w:shd w:val="clear" w:color="auto" w:fill="F2F2F2" w:themeFill="background1" w:themeFillShade="F2"/>
      <w:outlineLvl w:val="1"/>
    </w:pPr>
  </w:style>
  <w:style w:type="paragraph" w:styleId="Heading3">
    <w:name w:val="heading 3"/>
    <w:basedOn w:val="Normal"/>
    <w:next w:val="Normal"/>
    <w:link w:val="Heading3Char"/>
    <w:uiPriority w:val="9"/>
    <w:unhideWhenUsed/>
    <w:qFormat/>
    <w:rsid w:val="00F92558"/>
    <w:pPr>
      <w:outlineLvl w:val="2"/>
    </w:pPr>
    <w:rPr>
      <w:rFonts w:asciiTheme="majorHAnsi" w:hAnsiTheme="majorHAnsi"/>
      <w:b/>
      <w:i w:val="0"/>
      <w:color w:val="000000" w:themeColor="text1"/>
      <w:sz w:val="24"/>
    </w:rPr>
  </w:style>
  <w:style w:type="paragraph" w:styleId="Heading4">
    <w:name w:val="heading 4"/>
    <w:basedOn w:val="Normal"/>
    <w:next w:val="Normal"/>
    <w:link w:val="Heading4Char"/>
    <w:uiPriority w:val="9"/>
    <w:unhideWhenUsed/>
    <w:qFormat/>
    <w:rsid w:val="00C43AAA"/>
    <w:pPr>
      <w:pBdr>
        <w:top w:val="dotted" w:sz="6" w:space="2" w:color="4F81BD" w:themeColor="accent1"/>
      </w:pBdr>
      <w:spacing w:before="20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C43AAA"/>
    <w:pPr>
      <w:pBdr>
        <w:bottom w:val="single" w:sz="6" w:space="1" w:color="4F81BD" w:themeColor="accent1"/>
      </w:pBdr>
      <w:spacing w:before="20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C43AAA"/>
    <w:pPr>
      <w:pBdr>
        <w:bottom w:val="dotted" w:sz="6" w:space="1" w:color="4F81BD" w:themeColor="accent1"/>
      </w:pBdr>
      <w:spacing w:before="20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C43AAA"/>
    <w:pPr>
      <w:spacing w:before="20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C43AAA"/>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C43AAA"/>
    <w:pPr>
      <w:spacing w:before="200"/>
      <w:outlineLvl w:val="8"/>
    </w:pPr>
    <w:rPr>
      <w:i w:val="0"/>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F7E"/>
    <w:rPr>
      <w:rFonts w:ascii="Calibri" w:hAnsi="Calibri"/>
      <w:b/>
      <w:caps/>
      <w:color w:val="0F243E" w:themeColor="text2" w:themeShade="80"/>
      <w:spacing w:val="15"/>
      <w:sz w:val="32"/>
      <w:szCs w:val="22"/>
      <w:shd w:val="clear" w:color="auto" w:fill="DBE5F1" w:themeFill="accent1" w:themeFillTint="33"/>
    </w:rPr>
  </w:style>
  <w:style w:type="character" w:customStyle="1" w:styleId="Heading2Char">
    <w:name w:val="Heading 2 Char"/>
    <w:basedOn w:val="DefaultParagraphFont"/>
    <w:link w:val="Heading2"/>
    <w:uiPriority w:val="9"/>
    <w:rsid w:val="00F92558"/>
    <w:rPr>
      <w:rFonts w:asciiTheme="majorHAnsi" w:hAnsiTheme="majorHAnsi"/>
      <w:b/>
      <w:color w:val="000000" w:themeColor="text1"/>
      <w:sz w:val="24"/>
      <w:shd w:val="clear" w:color="auto" w:fill="F2F2F2" w:themeFill="background1" w:themeFillShade="F2"/>
    </w:rPr>
  </w:style>
  <w:style w:type="character" w:styleId="Hyperlink">
    <w:name w:val="Hyperlink"/>
    <w:basedOn w:val="DefaultParagraphFont"/>
    <w:unhideWhenUsed/>
    <w:rsid w:val="00031695"/>
    <w:rPr>
      <w:color w:val="0000FF" w:themeColor="hyperlink"/>
      <w:u w:val="single"/>
    </w:rPr>
  </w:style>
  <w:style w:type="paragraph" w:styleId="ListParagraph">
    <w:name w:val="List Paragraph"/>
    <w:basedOn w:val="Normal"/>
    <w:uiPriority w:val="34"/>
    <w:qFormat/>
    <w:rsid w:val="00031695"/>
    <w:pPr>
      <w:ind w:left="720"/>
      <w:contextualSpacing/>
    </w:pPr>
  </w:style>
  <w:style w:type="table" w:styleId="TableGrid">
    <w:name w:val="Table Grid"/>
    <w:basedOn w:val="TableNormal"/>
    <w:uiPriority w:val="59"/>
    <w:rsid w:val="0003169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31695"/>
    <w:pPr>
      <w:tabs>
        <w:tab w:val="center" w:pos="4320"/>
        <w:tab w:val="right" w:pos="8640"/>
      </w:tabs>
    </w:pPr>
    <w:rPr>
      <w:rFonts w:asciiTheme="minorHAnsi" w:eastAsiaTheme="minorHAnsi" w:hAnsiTheme="minorHAnsi"/>
      <w:sz w:val="24"/>
      <w:szCs w:val="24"/>
    </w:rPr>
  </w:style>
  <w:style w:type="character" w:customStyle="1" w:styleId="HeaderChar">
    <w:name w:val="Header Char"/>
    <w:basedOn w:val="DefaultParagraphFont"/>
    <w:link w:val="Header"/>
    <w:uiPriority w:val="99"/>
    <w:rsid w:val="00031695"/>
  </w:style>
  <w:style w:type="character" w:customStyle="1" w:styleId="FooterChar">
    <w:name w:val="Footer Char"/>
    <w:basedOn w:val="DefaultParagraphFont"/>
    <w:link w:val="Footer"/>
    <w:uiPriority w:val="99"/>
    <w:rsid w:val="00031695"/>
  </w:style>
  <w:style w:type="paragraph" w:styleId="Footer">
    <w:name w:val="footer"/>
    <w:basedOn w:val="Normal"/>
    <w:link w:val="FooterChar"/>
    <w:uiPriority w:val="99"/>
    <w:unhideWhenUsed/>
    <w:rsid w:val="00031695"/>
    <w:pPr>
      <w:tabs>
        <w:tab w:val="center" w:pos="4320"/>
        <w:tab w:val="right" w:pos="8640"/>
      </w:tabs>
    </w:pPr>
    <w:rPr>
      <w:rFonts w:asciiTheme="minorHAnsi" w:eastAsiaTheme="minorHAnsi" w:hAnsiTheme="minorHAnsi"/>
      <w:sz w:val="24"/>
      <w:szCs w:val="24"/>
    </w:rPr>
  </w:style>
  <w:style w:type="character" w:styleId="Emphasis">
    <w:name w:val="Emphasis"/>
    <w:uiPriority w:val="20"/>
    <w:qFormat/>
    <w:rsid w:val="00C43AAA"/>
    <w:rPr>
      <w:caps/>
      <w:color w:val="243F60" w:themeColor="accent1" w:themeShade="7F"/>
      <w:spacing w:val="5"/>
    </w:rPr>
  </w:style>
  <w:style w:type="character" w:styleId="Strong">
    <w:name w:val="Strong"/>
    <w:uiPriority w:val="22"/>
    <w:qFormat/>
    <w:rsid w:val="00C43AAA"/>
    <w:rPr>
      <w:b/>
      <w:bCs/>
    </w:rPr>
  </w:style>
  <w:style w:type="paragraph" w:styleId="BodyText">
    <w:name w:val="Body Text"/>
    <w:basedOn w:val="Normal"/>
    <w:link w:val="BodyTextChar"/>
    <w:uiPriority w:val="99"/>
    <w:rsid w:val="00031695"/>
    <w:rPr>
      <w:rFonts w:ascii="Calisto MT" w:hAnsi="Calisto MT" w:cs="Times New Roman"/>
      <w:sz w:val="24"/>
    </w:rPr>
  </w:style>
  <w:style w:type="character" w:customStyle="1" w:styleId="BodyTextChar">
    <w:name w:val="Body Text Char"/>
    <w:basedOn w:val="DefaultParagraphFont"/>
    <w:link w:val="BodyText"/>
    <w:uiPriority w:val="99"/>
    <w:rsid w:val="00031695"/>
    <w:rPr>
      <w:rFonts w:ascii="Calisto MT" w:eastAsia="Times New Roman" w:hAnsi="Calisto MT" w:cs="Times New Roman"/>
      <w:szCs w:val="20"/>
    </w:rPr>
  </w:style>
  <w:style w:type="character" w:customStyle="1" w:styleId="BalloonTextChar">
    <w:name w:val="Balloon Text Char"/>
    <w:basedOn w:val="DefaultParagraphFont"/>
    <w:link w:val="BalloonText"/>
    <w:uiPriority w:val="99"/>
    <w:semiHidden/>
    <w:rsid w:val="00031695"/>
    <w:rPr>
      <w:rFonts w:ascii="Lucida Grande" w:eastAsia="Times New Roman" w:hAnsi="Lucida Grande" w:cs="Courier 10cpi"/>
      <w:sz w:val="18"/>
      <w:szCs w:val="18"/>
    </w:rPr>
  </w:style>
  <w:style w:type="paragraph" w:styleId="BalloonText">
    <w:name w:val="Balloon Text"/>
    <w:basedOn w:val="Normal"/>
    <w:link w:val="BalloonTextChar"/>
    <w:uiPriority w:val="99"/>
    <w:semiHidden/>
    <w:unhideWhenUsed/>
    <w:rsid w:val="00031695"/>
    <w:rPr>
      <w:rFonts w:ascii="Lucida Grande" w:hAnsi="Lucida Grande"/>
      <w:sz w:val="18"/>
      <w:szCs w:val="18"/>
    </w:rPr>
  </w:style>
  <w:style w:type="character" w:styleId="CommentReference">
    <w:name w:val="annotation reference"/>
    <w:basedOn w:val="DefaultParagraphFont"/>
    <w:uiPriority w:val="99"/>
    <w:semiHidden/>
    <w:unhideWhenUsed/>
    <w:rsid w:val="00706E52"/>
    <w:rPr>
      <w:sz w:val="16"/>
      <w:szCs w:val="16"/>
    </w:rPr>
  </w:style>
  <w:style w:type="paragraph" w:styleId="CommentText">
    <w:name w:val="annotation text"/>
    <w:basedOn w:val="Normal"/>
    <w:link w:val="CommentTextChar"/>
    <w:uiPriority w:val="99"/>
    <w:semiHidden/>
    <w:unhideWhenUsed/>
    <w:rsid w:val="00706E52"/>
  </w:style>
  <w:style w:type="character" w:customStyle="1" w:styleId="CommentTextChar">
    <w:name w:val="Comment Text Char"/>
    <w:basedOn w:val="DefaultParagraphFont"/>
    <w:link w:val="CommentText"/>
    <w:uiPriority w:val="99"/>
    <w:semiHidden/>
    <w:rsid w:val="00706E52"/>
    <w:rPr>
      <w:rFonts w:ascii="Courier 10cpi" w:eastAsia="Times New Roman" w:hAnsi="Courier 10cpi" w:cs="Courier 10cpi"/>
      <w:sz w:val="20"/>
      <w:szCs w:val="20"/>
    </w:rPr>
  </w:style>
  <w:style w:type="paragraph" w:styleId="CommentSubject">
    <w:name w:val="annotation subject"/>
    <w:basedOn w:val="CommentText"/>
    <w:next w:val="CommentText"/>
    <w:link w:val="CommentSubjectChar"/>
    <w:uiPriority w:val="99"/>
    <w:semiHidden/>
    <w:unhideWhenUsed/>
    <w:rsid w:val="00706E52"/>
    <w:rPr>
      <w:b/>
      <w:bCs/>
    </w:rPr>
  </w:style>
  <w:style w:type="character" w:customStyle="1" w:styleId="CommentSubjectChar">
    <w:name w:val="Comment Subject Char"/>
    <w:basedOn w:val="CommentTextChar"/>
    <w:link w:val="CommentSubject"/>
    <w:uiPriority w:val="99"/>
    <w:semiHidden/>
    <w:rsid w:val="00706E52"/>
    <w:rPr>
      <w:rFonts w:ascii="Courier 10cpi" w:eastAsia="Times New Roman" w:hAnsi="Courier 10cpi" w:cs="Courier 10cpi"/>
      <w:b/>
      <w:bCs/>
      <w:sz w:val="20"/>
      <w:szCs w:val="20"/>
    </w:rPr>
  </w:style>
  <w:style w:type="character" w:styleId="HTMLCite">
    <w:name w:val="HTML Cite"/>
    <w:basedOn w:val="DefaultParagraphFont"/>
    <w:uiPriority w:val="99"/>
    <w:semiHidden/>
    <w:unhideWhenUsed/>
    <w:rsid w:val="00291F22"/>
    <w:rPr>
      <w:i/>
      <w:iCs/>
    </w:rPr>
  </w:style>
  <w:style w:type="paragraph" w:customStyle="1" w:styleId="Default">
    <w:name w:val="Default"/>
    <w:rsid w:val="00720695"/>
    <w:pPr>
      <w:autoSpaceDE w:val="0"/>
      <w:autoSpaceDN w:val="0"/>
      <w:adjustRightInd w:val="0"/>
      <w:spacing w:after="0"/>
    </w:pPr>
    <w:rPr>
      <w:rFonts w:ascii="Arial" w:hAnsi="Arial" w:cs="Arial"/>
      <w:color w:val="000000"/>
    </w:rPr>
  </w:style>
  <w:style w:type="paragraph" w:styleId="NormalWeb">
    <w:name w:val="Normal (Web)"/>
    <w:basedOn w:val="Normal"/>
    <w:uiPriority w:val="99"/>
    <w:unhideWhenUsed/>
    <w:rsid w:val="00B27A82"/>
    <w:pPr>
      <w:spacing w:before="100" w:beforeAutospacing="1" w:after="100" w:afterAutospacing="1"/>
    </w:pPr>
    <w:rPr>
      <w:rFonts w:ascii="Times New Roman" w:hAnsi="Times New Roman" w:cs="Times New Roman"/>
      <w:sz w:val="24"/>
      <w:szCs w:val="24"/>
    </w:rPr>
  </w:style>
  <w:style w:type="table" w:styleId="MediumShading1">
    <w:name w:val="Medium Shading 1"/>
    <w:basedOn w:val="TableNormal"/>
    <w:uiPriority w:val="63"/>
    <w:rsid w:val="00754DBE"/>
    <w:pPr>
      <w:spacing w:after="0"/>
    </w:pPr>
    <w:rPr>
      <w:rFonts w:asciiTheme="majorHAnsi" w:eastAsiaTheme="majorEastAsia" w:hAnsiTheme="majorHAnsi" w:cstheme="maj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EB3294"/>
  </w:style>
  <w:style w:type="character" w:customStyle="1" w:styleId="FootnoteTextChar">
    <w:name w:val="Footnote Text Char"/>
    <w:basedOn w:val="DefaultParagraphFont"/>
    <w:link w:val="FootnoteText"/>
    <w:uiPriority w:val="99"/>
    <w:semiHidden/>
    <w:rsid w:val="00EB3294"/>
    <w:rPr>
      <w:rFonts w:ascii="Courier 10cpi" w:eastAsia="Times New Roman" w:hAnsi="Courier 10cpi" w:cs="Courier 10cpi"/>
      <w:sz w:val="20"/>
      <w:szCs w:val="20"/>
    </w:rPr>
  </w:style>
  <w:style w:type="character" w:styleId="FootnoteReference">
    <w:name w:val="footnote reference"/>
    <w:basedOn w:val="DefaultParagraphFont"/>
    <w:uiPriority w:val="99"/>
    <w:semiHidden/>
    <w:unhideWhenUsed/>
    <w:rsid w:val="00EB3294"/>
    <w:rPr>
      <w:vertAlign w:val="superscript"/>
    </w:rPr>
  </w:style>
  <w:style w:type="character" w:styleId="FollowedHyperlink">
    <w:name w:val="FollowedHyperlink"/>
    <w:basedOn w:val="DefaultParagraphFont"/>
    <w:uiPriority w:val="99"/>
    <w:semiHidden/>
    <w:unhideWhenUsed/>
    <w:rsid w:val="004B2C08"/>
    <w:rPr>
      <w:color w:val="800080" w:themeColor="followedHyperlink"/>
      <w:u w:val="single"/>
    </w:rPr>
  </w:style>
  <w:style w:type="table" w:styleId="GridTable2-Accent1">
    <w:name w:val="Grid Table 2 Accent 1"/>
    <w:basedOn w:val="TableNormal"/>
    <w:uiPriority w:val="47"/>
    <w:rsid w:val="005B58DF"/>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3Char">
    <w:name w:val="Heading 3 Char"/>
    <w:basedOn w:val="DefaultParagraphFont"/>
    <w:link w:val="Heading3"/>
    <w:uiPriority w:val="9"/>
    <w:rsid w:val="00F92558"/>
    <w:rPr>
      <w:rFonts w:asciiTheme="majorHAnsi" w:hAnsiTheme="majorHAnsi"/>
      <w:b/>
      <w:color w:val="000000" w:themeColor="text1"/>
      <w:sz w:val="24"/>
    </w:rPr>
  </w:style>
  <w:style w:type="character" w:customStyle="1" w:styleId="Heading4Char">
    <w:name w:val="Heading 4 Char"/>
    <w:basedOn w:val="DefaultParagraphFont"/>
    <w:link w:val="Heading4"/>
    <w:uiPriority w:val="9"/>
    <w:rsid w:val="00C43AAA"/>
    <w:rPr>
      <w:caps/>
      <w:color w:val="365F91" w:themeColor="accent1" w:themeShade="BF"/>
      <w:spacing w:val="10"/>
    </w:rPr>
  </w:style>
  <w:style w:type="character" w:customStyle="1" w:styleId="Heading5Char">
    <w:name w:val="Heading 5 Char"/>
    <w:basedOn w:val="DefaultParagraphFont"/>
    <w:link w:val="Heading5"/>
    <w:uiPriority w:val="9"/>
    <w:semiHidden/>
    <w:rsid w:val="00C43AAA"/>
    <w:rPr>
      <w:caps/>
      <w:color w:val="365F91" w:themeColor="accent1" w:themeShade="BF"/>
      <w:spacing w:val="10"/>
    </w:rPr>
  </w:style>
  <w:style w:type="character" w:customStyle="1" w:styleId="Heading6Char">
    <w:name w:val="Heading 6 Char"/>
    <w:basedOn w:val="DefaultParagraphFont"/>
    <w:link w:val="Heading6"/>
    <w:uiPriority w:val="9"/>
    <w:semiHidden/>
    <w:rsid w:val="00C43AAA"/>
    <w:rPr>
      <w:caps/>
      <w:color w:val="365F91" w:themeColor="accent1" w:themeShade="BF"/>
      <w:spacing w:val="10"/>
    </w:rPr>
  </w:style>
  <w:style w:type="character" w:customStyle="1" w:styleId="Heading7Char">
    <w:name w:val="Heading 7 Char"/>
    <w:basedOn w:val="DefaultParagraphFont"/>
    <w:link w:val="Heading7"/>
    <w:uiPriority w:val="9"/>
    <w:semiHidden/>
    <w:rsid w:val="00C43AAA"/>
    <w:rPr>
      <w:caps/>
      <w:color w:val="365F91" w:themeColor="accent1" w:themeShade="BF"/>
      <w:spacing w:val="10"/>
    </w:rPr>
  </w:style>
  <w:style w:type="character" w:customStyle="1" w:styleId="Heading8Char">
    <w:name w:val="Heading 8 Char"/>
    <w:basedOn w:val="DefaultParagraphFont"/>
    <w:link w:val="Heading8"/>
    <w:uiPriority w:val="9"/>
    <w:semiHidden/>
    <w:rsid w:val="00C43AAA"/>
    <w:rPr>
      <w:caps/>
      <w:spacing w:val="10"/>
      <w:sz w:val="18"/>
      <w:szCs w:val="18"/>
    </w:rPr>
  </w:style>
  <w:style w:type="character" w:customStyle="1" w:styleId="Heading9Char">
    <w:name w:val="Heading 9 Char"/>
    <w:basedOn w:val="DefaultParagraphFont"/>
    <w:link w:val="Heading9"/>
    <w:uiPriority w:val="9"/>
    <w:semiHidden/>
    <w:rsid w:val="00C43AAA"/>
    <w:rPr>
      <w:i/>
      <w:iCs/>
      <w:caps/>
      <w:spacing w:val="10"/>
      <w:sz w:val="18"/>
      <w:szCs w:val="18"/>
    </w:rPr>
  </w:style>
  <w:style w:type="paragraph" w:styleId="Caption">
    <w:name w:val="caption"/>
    <w:basedOn w:val="Normal"/>
    <w:next w:val="Normal"/>
    <w:uiPriority w:val="35"/>
    <w:semiHidden/>
    <w:unhideWhenUsed/>
    <w:qFormat/>
    <w:rsid w:val="00C43AAA"/>
    <w:rPr>
      <w:b/>
      <w:bCs/>
      <w:color w:val="365F91" w:themeColor="accent1" w:themeShade="BF"/>
      <w:sz w:val="16"/>
      <w:szCs w:val="16"/>
    </w:rPr>
  </w:style>
  <w:style w:type="paragraph" w:styleId="Title">
    <w:name w:val="Title"/>
    <w:basedOn w:val="Heading1"/>
    <w:next w:val="Normal"/>
    <w:link w:val="TitleChar"/>
    <w:uiPriority w:val="10"/>
    <w:qFormat/>
    <w:rsid w:val="00BD7F7E"/>
    <w:pPr>
      <w:shd w:val="clear" w:color="auto" w:fill="4F81BD" w:themeFill="accent1"/>
      <w:jc w:val="center"/>
    </w:pPr>
    <w:rPr>
      <w:color w:val="FFFFFF" w:themeColor="background1"/>
      <w:sz w:val="36"/>
    </w:rPr>
  </w:style>
  <w:style w:type="character" w:customStyle="1" w:styleId="TitleChar">
    <w:name w:val="Title Char"/>
    <w:basedOn w:val="DefaultParagraphFont"/>
    <w:link w:val="Title"/>
    <w:uiPriority w:val="10"/>
    <w:rsid w:val="00BD7F7E"/>
    <w:rPr>
      <w:rFonts w:ascii="Calibri" w:hAnsi="Calibri"/>
      <w:b/>
      <w:caps/>
      <w:color w:val="FFFFFF" w:themeColor="background1"/>
      <w:spacing w:val="15"/>
      <w:sz w:val="36"/>
      <w:szCs w:val="22"/>
      <w:shd w:val="clear" w:color="auto" w:fill="4F81BD" w:themeFill="accent1"/>
    </w:rPr>
  </w:style>
  <w:style w:type="paragraph" w:styleId="Subtitle">
    <w:name w:val="Subtitle"/>
    <w:basedOn w:val="Normal"/>
    <w:next w:val="Normal"/>
    <w:link w:val="SubtitleChar"/>
    <w:uiPriority w:val="11"/>
    <w:qFormat/>
    <w:rsid w:val="00C43AAA"/>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43AAA"/>
    <w:rPr>
      <w:caps/>
      <w:color w:val="595959" w:themeColor="text1" w:themeTint="A6"/>
      <w:spacing w:val="10"/>
      <w:sz w:val="21"/>
      <w:szCs w:val="21"/>
    </w:rPr>
  </w:style>
  <w:style w:type="paragraph" w:styleId="NoSpacing">
    <w:name w:val="No Spacing"/>
    <w:uiPriority w:val="1"/>
    <w:qFormat/>
    <w:rsid w:val="00C43AAA"/>
    <w:pPr>
      <w:spacing w:after="0" w:line="240" w:lineRule="auto"/>
    </w:pPr>
  </w:style>
  <w:style w:type="paragraph" w:styleId="Quote">
    <w:name w:val="Quote"/>
    <w:basedOn w:val="Normal"/>
    <w:next w:val="Normal"/>
    <w:link w:val="QuoteChar"/>
    <w:uiPriority w:val="29"/>
    <w:qFormat/>
    <w:rsid w:val="00C43AAA"/>
    <w:rPr>
      <w:i w:val="0"/>
      <w:iCs/>
      <w:sz w:val="24"/>
      <w:szCs w:val="24"/>
    </w:rPr>
  </w:style>
  <w:style w:type="character" w:customStyle="1" w:styleId="QuoteChar">
    <w:name w:val="Quote Char"/>
    <w:basedOn w:val="DefaultParagraphFont"/>
    <w:link w:val="Quote"/>
    <w:uiPriority w:val="29"/>
    <w:rsid w:val="00C43AAA"/>
    <w:rPr>
      <w:i/>
      <w:iCs/>
      <w:sz w:val="24"/>
      <w:szCs w:val="24"/>
    </w:rPr>
  </w:style>
  <w:style w:type="paragraph" w:styleId="IntenseQuote">
    <w:name w:val="Intense Quote"/>
    <w:basedOn w:val="Normal"/>
    <w:next w:val="Normal"/>
    <w:link w:val="IntenseQuoteChar"/>
    <w:uiPriority w:val="30"/>
    <w:qFormat/>
    <w:rsid w:val="00C43AAA"/>
    <w:pPr>
      <w:spacing w:before="240" w:after="240"/>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C43AAA"/>
    <w:rPr>
      <w:color w:val="4F81BD" w:themeColor="accent1"/>
      <w:sz w:val="24"/>
      <w:szCs w:val="24"/>
    </w:rPr>
  </w:style>
  <w:style w:type="character" w:styleId="SubtleEmphasis">
    <w:name w:val="Subtle Emphasis"/>
    <w:uiPriority w:val="19"/>
    <w:qFormat/>
    <w:rsid w:val="00C43AAA"/>
    <w:rPr>
      <w:i/>
      <w:iCs/>
      <w:color w:val="243F60" w:themeColor="accent1" w:themeShade="7F"/>
    </w:rPr>
  </w:style>
  <w:style w:type="character" w:styleId="IntenseEmphasis">
    <w:name w:val="Intense Emphasis"/>
    <w:uiPriority w:val="21"/>
    <w:qFormat/>
    <w:rsid w:val="00C43AAA"/>
    <w:rPr>
      <w:b/>
      <w:bCs/>
      <w:caps/>
      <w:color w:val="243F60" w:themeColor="accent1" w:themeShade="7F"/>
      <w:spacing w:val="10"/>
    </w:rPr>
  </w:style>
  <w:style w:type="character" w:styleId="SubtleReference">
    <w:name w:val="Subtle Reference"/>
    <w:uiPriority w:val="31"/>
    <w:qFormat/>
    <w:rsid w:val="00C43AAA"/>
    <w:rPr>
      <w:b/>
      <w:bCs/>
      <w:color w:val="4F81BD" w:themeColor="accent1"/>
    </w:rPr>
  </w:style>
  <w:style w:type="character" w:styleId="IntenseReference">
    <w:name w:val="Intense Reference"/>
    <w:uiPriority w:val="32"/>
    <w:qFormat/>
    <w:rsid w:val="00C43AAA"/>
    <w:rPr>
      <w:b/>
      <w:bCs/>
      <w:i/>
      <w:iCs/>
      <w:caps/>
      <w:color w:val="4F81BD" w:themeColor="accent1"/>
    </w:rPr>
  </w:style>
  <w:style w:type="character" w:styleId="BookTitle">
    <w:name w:val="Book Title"/>
    <w:uiPriority w:val="33"/>
    <w:qFormat/>
    <w:rsid w:val="00C43AAA"/>
    <w:rPr>
      <w:b/>
      <w:bCs/>
      <w:i/>
      <w:iCs/>
      <w:spacing w:val="0"/>
    </w:rPr>
  </w:style>
  <w:style w:type="paragraph" w:styleId="TOCHeading">
    <w:name w:val="TOC Heading"/>
    <w:basedOn w:val="Heading1"/>
    <w:next w:val="Normal"/>
    <w:uiPriority w:val="39"/>
    <w:semiHidden/>
    <w:unhideWhenUsed/>
    <w:qFormat/>
    <w:rsid w:val="00C43AAA"/>
    <w:pPr>
      <w:outlineLvl w:val="9"/>
    </w:pPr>
  </w:style>
  <w:style w:type="paragraph" w:customStyle="1" w:styleId="Content">
    <w:name w:val="Content"/>
    <w:basedOn w:val="Normal"/>
    <w:link w:val="ContentChar"/>
    <w:qFormat/>
    <w:rsid w:val="004D6DD5"/>
    <w:rPr>
      <w:rFonts w:asciiTheme="majorHAnsi" w:hAnsiTheme="majorHAnsi"/>
      <w:i w:val="0"/>
      <w:color w:val="auto"/>
      <w:sz w:val="22"/>
      <w:szCs w:val="22"/>
    </w:rPr>
  </w:style>
  <w:style w:type="character" w:customStyle="1" w:styleId="ContentChar">
    <w:name w:val="Content Char"/>
    <w:basedOn w:val="DefaultParagraphFont"/>
    <w:link w:val="Content"/>
    <w:rsid w:val="004D6DD5"/>
    <w:rPr>
      <w:rFonts w:asciiTheme="majorHAnsi" w:hAnsiTheme="majorHAnsi"/>
      <w:sz w:val="22"/>
      <w:szCs w:val="22"/>
    </w:rPr>
  </w:style>
  <w:style w:type="character" w:customStyle="1" w:styleId="apple-converted-space">
    <w:name w:val="apple-converted-space"/>
    <w:basedOn w:val="DefaultParagraphFont"/>
    <w:rsid w:val="00B47545"/>
  </w:style>
  <w:style w:type="table" w:styleId="GridTable4-Accent1">
    <w:name w:val="Grid Table 4 Accent 1"/>
    <w:basedOn w:val="TableNormal"/>
    <w:uiPriority w:val="49"/>
    <w:rsid w:val="001D008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07089">
      <w:bodyDiv w:val="1"/>
      <w:marLeft w:val="0"/>
      <w:marRight w:val="0"/>
      <w:marTop w:val="0"/>
      <w:marBottom w:val="0"/>
      <w:divBdr>
        <w:top w:val="none" w:sz="0" w:space="0" w:color="auto"/>
        <w:left w:val="none" w:sz="0" w:space="0" w:color="auto"/>
        <w:bottom w:val="none" w:sz="0" w:space="0" w:color="auto"/>
        <w:right w:val="none" w:sz="0" w:space="0" w:color="auto"/>
      </w:divBdr>
    </w:div>
    <w:div w:id="225191312">
      <w:bodyDiv w:val="1"/>
      <w:marLeft w:val="0"/>
      <w:marRight w:val="0"/>
      <w:marTop w:val="0"/>
      <w:marBottom w:val="0"/>
      <w:divBdr>
        <w:top w:val="none" w:sz="0" w:space="0" w:color="auto"/>
        <w:left w:val="none" w:sz="0" w:space="0" w:color="auto"/>
        <w:bottom w:val="none" w:sz="0" w:space="0" w:color="auto"/>
        <w:right w:val="none" w:sz="0" w:space="0" w:color="auto"/>
      </w:divBdr>
    </w:div>
    <w:div w:id="334454406">
      <w:bodyDiv w:val="1"/>
      <w:marLeft w:val="0"/>
      <w:marRight w:val="0"/>
      <w:marTop w:val="0"/>
      <w:marBottom w:val="0"/>
      <w:divBdr>
        <w:top w:val="none" w:sz="0" w:space="0" w:color="auto"/>
        <w:left w:val="none" w:sz="0" w:space="0" w:color="auto"/>
        <w:bottom w:val="none" w:sz="0" w:space="0" w:color="auto"/>
        <w:right w:val="none" w:sz="0" w:space="0" w:color="auto"/>
      </w:divBdr>
    </w:div>
    <w:div w:id="411775404">
      <w:bodyDiv w:val="1"/>
      <w:marLeft w:val="0"/>
      <w:marRight w:val="0"/>
      <w:marTop w:val="0"/>
      <w:marBottom w:val="0"/>
      <w:divBdr>
        <w:top w:val="none" w:sz="0" w:space="0" w:color="auto"/>
        <w:left w:val="none" w:sz="0" w:space="0" w:color="auto"/>
        <w:bottom w:val="none" w:sz="0" w:space="0" w:color="auto"/>
        <w:right w:val="none" w:sz="0" w:space="0" w:color="auto"/>
      </w:divBdr>
    </w:div>
    <w:div w:id="821504507">
      <w:bodyDiv w:val="1"/>
      <w:marLeft w:val="0"/>
      <w:marRight w:val="0"/>
      <w:marTop w:val="0"/>
      <w:marBottom w:val="0"/>
      <w:divBdr>
        <w:top w:val="none" w:sz="0" w:space="0" w:color="auto"/>
        <w:left w:val="none" w:sz="0" w:space="0" w:color="auto"/>
        <w:bottom w:val="none" w:sz="0" w:space="0" w:color="auto"/>
        <w:right w:val="none" w:sz="0" w:space="0" w:color="auto"/>
      </w:divBdr>
      <w:divsChild>
        <w:div w:id="246429831">
          <w:marLeft w:val="0"/>
          <w:marRight w:val="0"/>
          <w:marTop w:val="0"/>
          <w:marBottom w:val="0"/>
          <w:divBdr>
            <w:top w:val="single" w:sz="2" w:space="0" w:color="A0A0A0"/>
            <w:left w:val="single" w:sz="6" w:space="0" w:color="A0A0A0"/>
            <w:bottom w:val="single" w:sz="6" w:space="0" w:color="A0A0A0"/>
            <w:right w:val="single" w:sz="6" w:space="0" w:color="A0A0A0"/>
          </w:divBdr>
          <w:divsChild>
            <w:div w:id="2114284558">
              <w:marLeft w:val="0"/>
              <w:marRight w:val="0"/>
              <w:marTop w:val="0"/>
              <w:marBottom w:val="0"/>
              <w:divBdr>
                <w:top w:val="single" w:sz="6" w:space="0" w:color="A0A0A0"/>
                <w:left w:val="none" w:sz="0" w:space="0" w:color="auto"/>
                <w:bottom w:val="none" w:sz="0" w:space="0" w:color="auto"/>
                <w:right w:val="none" w:sz="0" w:space="0" w:color="auto"/>
              </w:divBdr>
            </w:div>
          </w:divsChild>
        </w:div>
      </w:divsChild>
    </w:div>
    <w:div w:id="915432533">
      <w:bodyDiv w:val="1"/>
      <w:marLeft w:val="0"/>
      <w:marRight w:val="0"/>
      <w:marTop w:val="0"/>
      <w:marBottom w:val="0"/>
      <w:divBdr>
        <w:top w:val="none" w:sz="0" w:space="0" w:color="auto"/>
        <w:left w:val="none" w:sz="0" w:space="0" w:color="auto"/>
        <w:bottom w:val="none" w:sz="0" w:space="0" w:color="auto"/>
        <w:right w:val="none" w:sz="0" w:space="0" w:color="auto"/>
      </w:divBdr>
    </w:div>
    <w:div w:id="923144919">
      <w:bodyDiv w:val="1"/>
      <w:marLeft w:val="0"/>
      <w:marRight w:val="0"/>
      <w:marTop w:val="0"/>
      <w:marBottom w:val="0"/>
      <w:divBdr>
        <w:top w:val="none" w:sz="0" w:space="0" w:color="auto"/>
        <w:left w:val="none" w:sz="0" w:space="0" w:color="auto"/>
        <w:bottom w:val="none" w:sz="0" w:space="0" w:color="auto"/>
        <w:right w:val="none" w:sz="0" w:space="0" w:color="auto"/>
      </w:divBdr>
    </w:div>
    <w:div w:id="935289417">
      <w:bodyDiv w:val="1"/>
      <w:marLeft w:val="0"/>
      <w:marRight w:val="0"/>
      <w:marTop w:val="0"/>
      <w:marBottom w:val="0"/>
      <w:divBdr>
        <w:top w:val="none" w:sz="0" w:space="0" w:color="auto"/>
        <w:left w:val="none" w:sz="0" w:space="0" w:color="auto"/>
        <w:bottom w:val="none" w:sz="0" w:space="0" w:color="auto"/>
        <w:right w:val="none" w:sz="0" w:space="0" w:color="auto"/>
      </w:divBdr>
    </w:div>
    <w:div w:id="950669977">
      <w:bodyDiv w:val="1"/>
      <w:marLeft w:val="0"/>
      <w:marRight w:val="0"/>
      <w:marTop w:val="0"/>
      <w:marBottom w:val="0"/>
      <w:divBdr>
        <w:top w:val="none" w:sz="0" w:space="0" w:color="auto"/>
        <w:left w:val="none" w:sz="0" w:space="0" w:color="auto"/>
        <w:bottom w:val="none" w:sz="0" w:space="0" w:color="auto"/>
        <w:right w:val="none" w:sz="0" w:space="0" w:color="auto"/>
      </w:divBdr>
    </w:div>
    <w:div w:id="992223086">
      <w:bodyDiv w:val="1"/>
      <w:marLeft w:val="0"/>
      <w:marRight w:val="0"/>
      <w:marTop w:val="0"/>
      <w:marBottom w:val="0"/>
      <w:divBdr>
        <w:top w:val="none" w:sz="0" w:space="0" w:color="auto"/>
        <w:left w:val="none" w:sz="0" w:space="0" w:color="auto"/>
        <w:bottom w:val="none" w:sz="0" w:space="0" w:color="auto"/>
        <w:right w:val="none" w:sz="0" w:space="0" w:color="auto"/>
      </w:divBdr>
    </w:div>
    <w:div w:id="1796174456">
      <w:bodyDiv w:val="1"/>
      <w:marLeft w:val="0"/>
      <w:marRight w:val="0"/>
      <w:marTop w:val="0"/>
      <w:marBottom w:val="0"/>
      <w:divBdr>
        <w:top w:val="none" w:sz="0" w:space="0" w:color="auto"/>
        <w:left w:val="none" w:sz="0" w:space="0" w:color="auto"/>
        <w:bottom w:val="none" w:sz="0" w:space="0" w:color="auto"/>
        <w:right w:val="none" w:sz="0" w:space="0" w:color="auto"/>
      </w:divBdr>
    </w:div>
    <w:div w:id="20372687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qualitymatters.org/sites/default/files/PDFs/StandardsfromtheQMHigherEducationRubric.pdf" TargetMode="External"/><Relationship Id="rId21" Type="http://schemas.openxmlformats.org/officeDocument/2006/relationships/hyperlink" Target="https://www.indstate.edu/sites/default/files/media/career-center/pdfs/career-readiness-handout-final_2019.pdf" TargetMode="External"/><Relationship Id="rId42" Type="http://schemas.openxmlformats.org/officeDocument/2006/relationships/hyperlink" Target="https://indstate.teamdynamix.com/TDClient/1851/Portal/KB/ArticleDet?ID=107534" TargetMode="External"/><Relationship Id="rId47" Type="http://schemas.openxmlformats.org/officeDocument/2006/relationships/hyperlink" Target="https://www.indstate.edu/sites/default/files/media/Documents/PDF/ISU%20Online/deguidelines.pdf" TargetMode="External"/><Relationship Id="rId63" Type="http://schemas.openxmlformats.org/officeDocument/2006/relationships/hyperlink" Target="https://www.indstate.edu/isu-writing-center" TargetMode="External"/><Relationship Id="rId68" Type="http://schemas.openxmlformats.org/officeDocument/2006/relationships/hyperlink" Target="https://www.indstate.edu/policy-library/faculty-duties-and-responsibilities" TargetMode="External"/><Relationship Id="rId84" Type="http://schemas.openxmlformats.org/officeDocument/2006/relationships/hyperlink" Target="https://www.indstate.edu/services/student-success/cfss/student-support-services/disability-student-services" TargetMode="External"/><Relationship Id="rId89" Type="http://schemas.openxmlformats.org/officeDocument/2006/relationships/hyperlink" Target="https://www.indstate.edu/policy-library/non-discrimination-and-anti-harassment" TargetMode="External"/><Relationship Id="rId7" Type="http://schemas.openxmlformats.org/officeDocument/2006/relationships/endnotes" Target="endnotes.xml"/><Relationship Id="rId71" Type="http://schemas.openxmlformats.org/officeDocument/2006/relationships/hyperlink" Target="https://community.canvaslms.com/t5/Student-Guide/How-do-I-set-my-Canvas-notification-preferences-as-a-student/ta-p/434" TargetMode="External"/><Relationship Id="rId92" Type="http://schemas.openxmlformats.org/officeDocument/2006/relationships/hyperlink" Target="https://www.indstate.edu/student-affairs/sycamores-care" TargetMode="External"/><Relationship Id="rId2" Type="http://schemas.openxmlformats.org/officeDocument/2006/relationships/numbering" Target="numbering.xml"/><Relationship Id="rId16" Type="http://schemas.openxmlformats.org/officeDocument/2006/relationships/hyperlink" Target="https://www.indstate.edu/assessment/learning-outcomes-library" TargetMode="External"/><Relationship Id="rId29" Type="http://schemas.openxmlformats.org/officeDocument/2006/relationships/image" Target="media/image3.gif"/><Relationship Id="rId11" Type="http://schemas.openxmlformats.org/officeDocument/2006/relationships/hyperlink" Target="https://www.qualitymatters.org/sites/default/files/PDFs/StandardsfromtheQMHigherEducationRubric.pdf" TargetMode="External"/><Relationship Id="rId24" Type="http://schemas.openxmlformats.org/officeDocument/2006/relationships/hyperlink" Target="https://www.indstate.edu/policy-library/faculty-duties-and-responsibilities" TargetMode="External"/><Relationship Id="rId32" Type="http://schemas.openxmlformats.org/officeDocument/2006/relationships/hyperlink" Target="https://www.qualitymatters.org/sites/default/files/PDFs/StandardsfromtheQMHigherEducationRubric.pdf" TargetMode="External"/><Relationship Id="rId37" Type="http://schemas.openxmlformats.org/officeDocument/2006/relationships/hyperlink" Target="mailto:it-help@indstate.edu" TargetMode="External"/><Relationship Id="rId40" Type="http://schemas.openxmlformats.org/officeDocument/2006/relationships/hyperlink" Target="https://www.indstate.edu/online/resources/students/technology-requirements" TargetMode="External"/><Relationship Id="rId45" Type="http://schemas.openxmlformats.org/officeDocument/2006/relationships/hyperlink" Target="https://www.qualitymatters.org/sites/default/files/PDFs/StandardsfromtheQMHigherEducationRubric.pdf" TargetMode="External"/><Relationship Id="rId53" Type="http://schemas.openxmlformats.org/officeDocument/2006/relationships/hyperlink" Target="https://www.coronavirus.in.gov/vaccine/" TargetMode="External"/><Relationship Id="rId58" Type="http://schemas.openxmlformats.org/officeDocument/2006/relationships/hyperlink" Target="https://www.indstate.edu/code-of-student-conduct/" TargetMode="External"/><Relationship Id="rId66" Type="http://schemas.openxmlformats.org/officeDocument/2006/relationships/hyperlink" Target="mailto:ISU-MathLab@indstate.edu" TargetMode="External"/><Relationship Id="rId74" Type="http://schemas.openxmlformats.org/officeDocument/2006/relationships/hyperlink" Target="https://www.indstate.edu/sites/default/files/media/Documents/PDF/academic-integrity-2012-FacultyGuide-AcademicIntegrity.pdf" TargetMode="External"/><Relationship Id="rId79" Type="http://schemas.openxmlformats.org/officeDocument/2006/relationships/hyperlink" Target="http://libguides.indstate.edu/c.php?g=555955&amp;p=4296876" TargetMode="External"/><Relationship Id="rId87" Type="http://schemas.openxmlformats.org/officeDocument/2006/relationships/hyperlink" Target="https://www.indstate.edu/sites/default/files/media/statement-for-syllabi.pdf" TargetMode="External"/><Relationship Id="rId102"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qualitymatters.org/sites/default/files/PDFs/StandardsfromtheQMHigherEducationRubric.pdf" TargetMode="External"/><Relationship Id="rId82" Type="http://schemas.openxmlformats.org/officeDocument/2006/relationships/hyperlink" Target="http://www.washington.edu/doit/CUDE/ude_onlinetut.html" TargetMode="External"/><Relationship Id="rId90" Type="http://schemas.openxmlformats.org/officeDocument/2006/relationships/hyperlink" Target="mailto:ISU-equalopportunity-titleix@mail.indstate.edu" TargetMode="External"/><Relationship Id="rId95" Type="http://schemas.openxmlformats.org/officeDocument/2006/relationships/hyperlink" Target="https://www.indstate.edu/academics/fs/syllabus" TargetMode="External"/><Relationship Id="rId19" Type="http://schemas.openxmlformats.org/officeDocument/2006/relationships/hyperlink" Target="https://www.indstate.edu/academics/foundational-studies/advisors/assessment" TargetMode="External"/><Relationship Id="rId14" Type="http://schemas.openxmlformats.org/officeDocument/2006/relationships/hyperlink" Target="https://softchalkcloud.com/lesson/serve/qAI3KbREfeFk41/html" TargetMode="External"/><Relationship Id="rId22" Type="http://schemas.openxmlformats.org/officeDocument/2006/relationships/hyperlink" Target="https://www.indstate.edu/career-center" TargetMode="External"/><Relationship Id="rId27" Type="http://schemas.openxmlformats.org/officeDocument/2006/relationships/hyperlink" Target="https://www.qualitymatters.org/sites/default/files/PDFs/StandardsfromtheQMHigherEducationRubric.pdf" TargetMode="External"/><Relationship Id="rId30" Type="http://schemas.openxmlformats.org/officeDocument/2006/relationships/hyperlink" Target="https://indiana-state.bncollege.com/shop/indiana-state/home" TargetMode="External"/><Relationship Id="rId35" Type="http://schemas.openxmlformats.org/officeDocument/2006/relationships/hyperlink" Target="https://www.indstate.edu/academics/fs/syllabus" TargetMode="External"/><Relationship Id="rId43" Type="http://schemas.openxmlformats.org/officeDocument/2006/relationships/hyperlink" Target="https://support.zoom.us/hc/en-us/articles/360034967471-Quick-start-guide-for-new-users" TargetMode="External"/><Relationship Id="rId48" Type="http://schemas.openxmlformats.org/officeDocument/2006/relationships/hyperlink" Target="https://www.indstate.edu/academics/fs/syllabus" TargetMode="External"/><Relationship Id="rId56" Type="http://schemas.openxmlformats.org/officeDocument/2006/relationships/hyperlink" Target="https://www.indstate.edu/code-of-student-conduct/appendix-b" TargetMode="External"/><Relationship Id="rId64" Type="http://schemas.openxmlformats.org/officeDocument/2006/relationships/hyperlink" Target="https://www.indstate.edu/cas/mathcs/math-tutoring-lab" TargetMode="External"/><Relationship Id="rId69" Type="http://schemas.openxmlformats.org/officeDocument/2006/relationships/hyperlink" Target="https://www.qualitymatters.org/sites/default/files/PDFs/StandardsfromtheQMHigherEducationRubric.pdf" TargetMode="External"/><Relationship Id="rId77" Type="http://schemas.openxmlformats.org/officeDocument/2006/relationships/hyperlink" Target="https://www.indstate.edu/code-of-student-conduct" TargetMode="External"/><Relationship Id="rId100" Type="http://schemas.openxmlformats.org/officeDocument/2006/relationships/header" Target="header2.xml"/><Relationship Id="rId105" Type="http://schemas.openxmlformats.org/officeDocument/2006/relationships/fontTable" Target="fontTable.xml"/><Relationship Id="rId8" Type="http://schemas.openxmlformats.org/officeDocument/2006/relationships/hyperlink" Target="https://www.qualitymatters.org/qa-resources/rubric-standards/higher-ed-rubric" TargetMode="External"/><Relationship Id="rId51" Type="http://schemas.openxmlformats.org/officeDocument/2006/relationships/hyperlink" Target="http://downloads.indstate.edu/" TargetMode="External"/><Relationship Id="rId72" Type="http://schemas.openxmlformats.org/officeDocument/2006/relationships/hyperlink" Target="https://www.indstate.edu/academics/fs/syllabus" TargetMode="External"/><Relationship Id="rId80" Type="http://schemas.openxmlformats.org/officeDocument/2006/relationships/hyperlink" Target="http://www.ada.gov/" TargetMode="External"/><Relationship Id="rId85" Type="http://schemas.openxmlformats.org/officeDocument/2006/relationships/hyperlink" Target="mailto:isu-dss@indstate.edu" TargetMode="External"/><Relationship Id="rId93" Type="http://schemas.openxmlformats.org/officeDocument/2006/relationships/hyperlink" Target="https://cm.maxient.com/reportingform.php?IndianaStateUniv&amp;layout_id=3" TargetMode="External"/><Relationship Id="rId98" Type="http://schemas.openxmlformats.org/officeDocument/2006/relationships/hyperlink" Target="http://www.indstate.edu/registrar" TargetMode="External"/><Relationship Id="rId3" Type="http://schemas.openxmlformats.org/officeDocument/2006/relationships/styles" Target="styles.xml"/><Relationship Id="rId12" Type="http://schemas.openxmlformats.org/officeDocument/2006/relationships/hyperlink" Target="https://www.qualitymatters.org/sites/default/files/PDFs/StandardsfromtheQMHigherEducationRubric.pdf" TargetMode="External"/><Relationship Id="rId17" Type="http://schemas.openxmlformats.org/officeDocument/2006/relationships/hyperlink" Target="http://www.indstate.edu/academics/foundational-studies/learning-outcomes-and-objectives/learning-outcomes" TargetMode="External"/><Relationship Id="rId25" Type="http://schemas.openxmlformats.org/officeDocument/2006/relationships/hyperlink" Target="https://www.qualitymatters.org/sites/default/files/PDFs/StandardsfromtheQMHigherEducationRubric.pdf" TargetMode="External"/><Relationship Id="rId33" Type="http://schemas.openxmlformats.org/officeDocument/2006/relationships/hyperlink" Target="https://www.qualitymatters.org/sites/default/files/PDFs/StandardsfromtheQMHigherEducationRubric.pdf" TargetMode="External"/><Relationship Id="rId38" Type="http://schemas.openxmlformats.org/officeDocument/2006/relationships/hyperlink" Target="https://indstate.teamdynamix.com/TDClient/1851/Portal/KB/ArticleDet?ID=102344" TargetMode="External"/><Relationship Id="rId46" Type="http://schemas.openxmlformats.org/officeDocument/2006/relationships/hyperlink" Target="https://www.indstate.edu/policy-library/faculty-duties-and-responsibilities" TargetMode="External"/><Relationship Id="rId59" Type="http://schemas.openxmlformats.org/officeDocument/2006/relationships/hyperlink" Target="https://www.qualitymatters.org/sites/default/files/PDFs/StandardsfromtheQMHigherEducationRubric.pdf" TargetMode="External"/><Relationship Id="rId67" Type="http://schemas.openxmlformats.org/officeDocument/2006/relationships/hyperlink" Target="https://www.indstate.edu/policy-library/faculty-duties-and-responsibilities" TargetMode="External"/><Relationship Id="rId103" Type="http://schemas.openxmlformats.org/officeDocument/2006/relationships/header" Target="header3.xml"/><Relationship Id="rId20" Type="http://schemas.openxmlformats.org/officeDocument/2006/relationships/hyperlink" Target="http://irt2.indstate.edu/cms7/sp16/index.cfm/goal-2/overview/" TargetMode="External"/><Relationship Id="rId41" Type="http://schemas.openxmlformats.org/officeDocument/2006/relationships/hyperlink" Target="http://www.indstate.edu/online/resources/students/technology-requirements" TargetMode="External"/><Relationship Id="rId54" Type="http://schemas.openxmlformats.org/officeDocument/2006/relationships/hyperlink" Target="https://www.indstate.edu/health-center" TargetMode="External"/><Relationship Id="rId62" Type="http://schemas.openxmlformats.org/officeDocument/2006/relationships/hyperlink" Target="https://www.indstate.edu/isu-writing-center" TargetMode="External"/><Relationship Id="rId70" Type="http://schemas.openxmlformats.org/officeDocument/2006/relationships/hyperlink" Target="https://www.indstate.edu/academics/fs/syllabus" TargetMode="External"/><Relationship Id="rId75" Type="http://schemas.openxmlformats.org/officeDocument/2006/relationships/hyperlink" Target="https://www.indstate.edu/student-conduct" TargetMode="External"/><Relationship Id="rId83" Type="http://schemas.openxmlformats.org/officeDocument/2006/relationships/hyperlink" Target="https://www.qualitymatters.org/sites/default/files/PDFs/StandardsfromtheQMHigherEducationRubric.pdf" TargetMode="External"/><Relationship Id="rId88" Type="http://schemas.openxmlformats.org/officeDocument/2006/relationships/hyperlink" Target="https://www.qualitymatters.org/sites/default/files/PDFs/StandardsfromtheQMHigherEducationRubric.pdf" TargetMode="External"/><Relationship Id="rId91" Type="http://schemas.openxmlformats.org/officeDocument/2006/relationships/hyperlink" Target="https://cm.maxient.com/reportingform.php?IndianaStateUniv&amp;layout_id=10" TargetMode="External"/><Relationship Id="rId96" Type="http://schemas.openxmlformats.org/officeDocument/2006/relationships/hyperlink" Target="https://www.indstate.edu/policy-library/faculty-duties-and-responsibiliti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qualitymatters.org/sites/default/files/PDFs/StandardsfromtheQMHigherEducationRubric.pdf" TargetMode="External"/><Relationship Id="rId23" Type="http://schemas.openxmlformats.org/officeDocument/2006/relationships/hyperlink" Target="https://www.qualitymatters.org/sites/default/files/PDFs/StandardsfromtheQMHigherEducationRubric.pdf" TargetMode="External"/><Relationship Id="rId28" Type="http://schemas.openxmlformats.org/officeDocument/2006/relationships/image" Target="media/image2.jpg"/><Relationship Id="rId36" Type="http://schemas.openxmlformats.org/officeDocument/2006/relationships/hyperlink" Target="https://www.indstate.edu/sites/default/files/media/Documents/PDF/fs-sycamoreStandard.pdf" TargetMode="External"/><Relationship Id="rId49" Type="http://schemas.openxmlformats.org/officeDocument/2006/relationships/hyperlink" Target="https://outlook.office.com/" TargetMode="External"/><Relationship Id="rId57" Type="http://schemas.openxmlformats.org/officeDocument/2006/relationships/hyperlink" Target="http://www.cybersmile.org/advice-help/category/examples-of-good-netiquette" TargetMode="External"/><Relationship Id="rId106" Type="http://schemas.openxmlformats.org/officeDocument/2006/relationships/theme" Target="theme/theme1.xml"/><Relationship Id="rId10" Type="http://schemas.openxmlformats.org/officeDocument/2006/relationships/hyperlink" Target="https://www.indstate.edu/policy-library/faculty-duties-and-responsibilities" TargetMode="External"/><Relationship Id="rId31" Type="http://schemas.openxmlformats.org/officeDocument/2006/relationships/hyperlink" Target="https://www.qualitymatters.org/sites/default/files/PDFs/StandardsfromtheQMHigherEducationRubric.pdf" TargetMode="External"/><Relationship Id="rId44" Type="http://schemas.openxmlformats.org/officeDocument/2006/relationships/hyperlink" Target="https://support.zoom.us/hc/en-us/articles/360034967471-Quick-start-guide-for-new-users" TargetMode="External"/><Relationship Id="rId52" Type="http://schemas.openxmlformats.org/officeDocument/2006/relationships/hyperlink" Target="https://owl.purdue.edu/owl/research_and_citation/apa_style/apa_style_introduction.html" TargetMode="External"/><Relationship Id="rId60" Type="http://schemas.openxmlformats.org/officeDocument/2006/relationships/hyperlink" Target="https://www.indstate.edu/policy-library/email-official-communication-students" TargetMode="External"/><Relationship Id="rId65" Type="http://schemas.openxmlformats.org/officeDocument/2006/relationships/hyperlink" Target="https://www.indstate.edu/cas/mathcs/math-tutoring-lab" TargetMode="External"/><Relationship Id="rId73" Type="http://schemas.openxmlformats.org/officeDocument/2006/relationships/hyperlink" Target="https://www.qualitymatters.org/sites/default/files/PDFs/StandardsfromtheQMHigherEducationRubric.pdf" TargetMode="External"/><Relationship Id="rId78" Type="http://schemas.openxmlformats.org/officeDocument/2006/relationships/hyperlink" Target="https://www.indstate.edu/code-of-student-conduct/academic-policies/defining-misconduct" TargetMode="External"/><Relationship Id="rId81" Type="http://schemas.openxmlformats.org/officeDocument/2006/relationships/hyperlink" Target="https://www.access-board.gov/ict/" TargetMode="External"/><Relationship Id="rId86" Type="http://schemas.openxmlformats.org/officeDocument/2006/relationships/hyperlink" Target="https://www.indstate.edu/policy-library/americans-disabilities-policy" TargetMode="External"/><Relationship Id="rId94" Type="http://schemas.openxmlformats.org/officeDocument/2006/relationships/hyperlink" Target="mailto:ISU-DeanOfStudents@mail.indstate.edu" TargetMode="External"/><Relationship Id="rId99" Type="http://schemas.openxmlformats.org/officeDocument/2006/relationships/header" Target="header1.xm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oftchalkcloud.com/lesson/serve/xBQZmNDdU6GaS1/html" TargetMode="External"/><Relationship Id="rId13" Type="http://schemas.openxmlformats.org/officeDocument/2006/relationships/hyperlink" Target="https://www.qualitymatters.org/sites/default/files/PDFs/StandardsfromtheQMHigherEducationRubric.pdf" TargetMode="External"/><Relationship Id="rId18" Type="http://schemas.openxmlformats.org/officeDocument/2006/relationships/hyperlink" Target="https://www.indstate.edu/academics/fs/syllabus" TargetMode="External"/><Relationship Id="rId39" Type="http://schemas.openxmlformats.org/officeDocument/2006/relationships/hyperlink" Target="https://indstate.teamdynamix.com/TDClient/KB/ArticleDet?ID=71665" TargetMode="External"/><Relationship Id="rId34" Type="http://schemas.openxmlformats.org/officeDocument/2006/relationships/hyperlink" Target="https://www.qualitymatters.org/sites/default/files/PDFs/StandardsfromtheQMHigherEducationRubric.pdf" TargetMode="External"/><Relationship Id="rId50" Type="http://schemas.openxmlformats.org/officeDocument/2006/relationships/hyperlink" Target="https://www2.ed.gov/about/offices/list/ous/international/usnei/us/credits.doc" TargetMode="External"/><Relationship Id="rId55" Type="http://schemas.openxmlformats.org/officeDocument/2006/relationships/hyperlink" Target="https://www.indstate.edu/student-affairs/dean" TargetMode="External"/><Relationship Id="rId76" Type="http://schemas.openxmlformats.org/officeDocument/2006/relationships/hyperlink" Target="https://www.indstate.edu/sites/default/files/media/Documents/PDF/academic-integrity-2012-StudentGuide-AcademicIntegrity.pdf" TargetMode="External"/><Relationship Id="rId97" Type="http://schemas.openxmlformats.org/officeDocument/2006/relationships/hyperlink" Target="https://www.aaup.org/report/1940-statement-principles-academic-freedom-and-tenure" TargetMode="External"/><Relationship Id="rId10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nc/4.0/" TargetMode="External"/><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A0EC8-42B0-45C9-A684-0BE135454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15</Pages>
  <Words>7432</Words>
  <Characters>40432</Characters>
  <Application>Microsoft Office Word</Application>
  <DocSecurity>0</DocSecurity>
  <Lines>962</Lines>
  <Paragraphs>509</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Lisa.Hughes@indstate.edu</dc:creator>
  <cp:lastModifiedBy>Lisa Hughes</cp:lastModifiedBy>
  <cp:revision>19</cp:revision>
  <cp:lastPrinted>2013-12-20T20:17:00Z</cp:lastPrinted>
  <dcterms:created xsi:type="dcterms:W3CDTF">2021-08-13T14:20:00Z</dcterms:created>
  <dcterms:modified xsi:type="dcterms:W3CDTF">2022-08-18T16:34:00Z</dcterms:modified>
</cp:coreProperties>
</file>