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0FA57" w14:textId="04BAB124" w:rsidR="00385491" w:rsidRDefault="001E6C86">
      <w:bookmarkStart w:id="0" w:name="_GoBack"/>
      <w:bookmarkEnd w:id="0"/>
      <w:r>
        <w:t>September 27</w:t>
      </w:r>
      <w:r w:rsidR="00711350">
        <w:t>, 2019</w:t>
      </w:r>
    </w:p>
    <w:p w14:paraId="60809FCA" w14:textId="60E9227F" w:rsidR="00AE3105" w:rsidRDefault="00711350">
      <w:r>
        <w:t>10</w:t>
      </w:r>
      <w:r w:rsidR="00AE3105">
        <w:t xml:space="preserve"> a.m., SH 202</w:t>
      </w:r>
    </w:p>
    <w:p w14:paraId="417EED76" w14:textId="12707C7E" w:rsidR="00AE3105" w:rsidRDefault="00AE3105">
      <w:r>
        <w:t xml:space="preserve">Minutes </w:t>
      </w:r>
      <w:r w:rsidR="00BD30E5">
        <w:t xml:space="preserve">APPROVED </w:t>
      </w:r>
      <w:r>
        <w:t>(N. Nichols-Pethick)</w:t>
      </w:r>
    </w:p>
    <w:p w14:paraId="3D68A2FB" w14:textId="77777777" w:rsidR="00AE3105" w:rsidRDefault="00AE3105"/>
    <w:p w14:paraId="4E162D21" w14:textId="3A55EC75" w:rsidR="00AE3105" w:rsidRDefault="00AE3105">
      <w:r>
        <w:t xml:space="preserve">Members Present: </w:t>
      </w:r>
      <w:r w:rsidR="00711350">
        <w:t>T. Dean</w:t>
      </w:r>
      <w:r>
        <w:t xml:space="preserve">, </w:t>
      </w:r>
      <w:r w:rsidR="00711350">
        <w:t xml:space="preserve">M. Hutchins, </w:t>
      </w:r>
      <w:r>
        <w:t xml:space="preserve">T. Kruger, </w:t>
      </w:r>
      <w:r w:rsidR="00711350">
        <w:t xml:space="preserve">M. Lewandowski, </w:t>
      </w:r>
      <w:r w:rsidR="001E6C86">
        <w:t xml:space="preserve">R. Lugar, </w:t>
      </w:r>
      <w:r>
        <w:t>N. Nichols-Pethick</w:t>
      </w:r>
    </w:p>
    <w:p w14:paraId="43CE1FBB" w14:textId="0D5D173A" w:rsidR="00AE3105" w:rsidRDefault="00AE3105">
      <w:r>
        <w:t xml:space="preserve">Absent: </w:t>
      </w:r>
      <w:r w:rsidR="00711350">
        <w:t>E. Cannon</w:t>
      </w:r>
      <w:r>
        <w:t>,</w:t>
      </w:r>
      <w:r w:rsidR="00711350">
        <w:t xml:space="preserve"> </w:t>
      </w:r>
      <w:r w:rsidR="006D7AB7">
        <w:t xml:space="preserve">J. Musgrave (alternate), </w:t>
      </w:r>
      <w:r w:rsidR="00A01614">
        <w:t xml:space="preserve">R. </w:t>
      </w:r>
      <w:r>
        <w:t>Peters (Senate Executive Committee Liaison)</w:t>
      </w:r>
    </w:p>
    <w:p w14:paraId="4750D3ED" w14:textId="36292C5A" w:rsidR="001E6C86" w:rsidRDefault="00D10A82">
      <w:r>
        <w:t xml:space="preserve">Also Present: </w:t>
      </w:r>
      <w:r w:rsidR="00BC009C">
        <w:t xml:space="preserve">Marlene Burns, </w:t>
      </w:r>
      <w:r>
        <w:t>Mark Green</w:t>
      </w:r>
    </w:p>
    <w:p w14:paraId="55A4337B" w14:textId="77777777" w:rsidR="00733C17" w:rsidRDefault="00733C17" w:rsidP="00733C17"/>
    <w:p w14:paraId="38B6EF5E" w14:textId="13DCF7D6" w:rsidR="001E6C86" w:rsidRDefault="002A33EA" w:rsidP="001E6C86">
      <w:pPr>
        <w:pStyle w:val="ListParagraph"/>
        <w:numPr>
          <w:ilvl w:val="0"/>
          <w:numId w:val="5"/>
        </w:numPr>
        <w:tabs>
          <w:tab w:val="left" w:pos="990"/>
        </w:tabs>
        <w:ind w:hanging="1080"/>
      </w:pPr>
      <w:r>
        <w:t xml:space="preserve"> </w:t>
      </w:r>
      <w:r w:rsidR="0096190A">
        <w:t>Discussion of B</w:t>
      </w:r>
      <w:r w:rsidR="001E6C86">
        <w:t>udget</w:t>
      </w:r>
    </w:p>
    <w:p w14:paraId="272DF7A2" w14:textId="21E8FD70" w:rsidR="00AE3105" w:rsidRDefault="001E6C86" w:rsidP="001E6C86">
      <w:pPr>
        <w:pStyle w:val="ListParagraph"/>
        <w:tabs>
          <w:tab w:val="left" w:pos="990"/>
        </w:tabs>
        <w:ind w:left="1080"/>
      </w:pPr>
      <w:r>
        <w:t>Mark Green reported that there are no formal changes to the committee budget; suggested that the committee be mindful of whether projects will generate external support;</w:t>
      </w:r>
    </w:p>
    <w:p w14:paraId="225024F9" w14:textId="77777777" w:rsidR="0096190A" w:rsidRDefault="0096190A" w:rsidP="001E6C86">
      <w:pPr>
        <w:pStyle w:val="ListParagraph"/>
        <w:tabs>
          <w:tab w:val="left" w:pos="990"/>
        </w:tabs>
        <w:ind w:left="1080"/>
      </w:pPr>
    </w:p>
    <w:p w14:paraId="524A3FA2" w14:textId="10475C1B" w:rsidR="00D10A82" w:rsidRDefault="001E6C86" w:rsidP="0096190A">
      <w:pPr>
        <w:pStyle w:val="ListParagraph"/>
        <w:tabs>
          <w:tab w:val="left" w:pos="990"/>
        </w:tabs>
        <w:ind w:left="1080"/>
      </w:pPr>
      <w:r>
        <w:t xml:space="preserve">Lugar inquired as to whether grants need to be offered yearly, and if funds </w:t>
      </w:r>
      <w:r w:rsidR="00BC009C">
        <w:t xml:space="preserve">can </w:t>
      </w:r>
      <w:r>
        <w:t>be stockpiled;</w:t>
      </w:r>
      <w:r w:rsidR="00BC009C">
        <w:t xml:space="preserve"> </w:t>
      </w:r>
      <w:r w:rsidR="00D10A82">
        <w:t>Green</w:t>
      </w:r>
      <w:r w:rsidR="00BC009C">
        <w:t xml:space="preserve"> responded that while it would possibly</w:t>
      </w:r>
      <w:r>
        <w:t xml:space="preserve"> carry forward, upper administration might sweep remaining funds.</w:t>
      </w:r>
      <w:r w:rsidR="0096190A">
        <w:t xml:space="preserve"> </w:t>
      </w:r>
      <w:r>
        <w:t>Kruger suggested that since we were able to fund 5 projects last year, the committee should move forward; suggested possible change in review form to reflect possibility of external funding.</w:t>
      </w:r>
      <w:r w:rsidR="0096190A">
        <w:t xml:space="preserve"> </w:t>
      </w:r>
      <w:r>
        <w:t xml:space="preserve">Lewandowski commented that requirements involving external funding exclude areas like creative writing </w:t>
      </w:r>
      <w:r w:rsidR="00D10A82">
        <w:t>where external funding is rare; emphasized that UAE should fund creative work and raised concerns that non-arts faculty might apply.</w:t>
      </w:r>
    </w:p>
    <w:p w14:paraId="1CA5261E" w14:textId="77777777" w:rsidR="0096190A" w:rsidRDefault="0096190A" w:rsidP="0096190A">
      <w:pPr>
        <w:pStyle w:val="ListParagraph"/>
        <w:tabs>
          <w:tab w:val="left" w:pos="990"/>
        </w:tabs>
        <w:ind w:left="1080"/>
      </w:pPr>
    </w:p>
    <w:p w14:paraId="10CE6DC1" w14:textId="740ADE29" w:rsidR="00D10A82" w:rsidRDefault="00D10A82" w:rsidP="0096190A">
      <w:pPr>
        <w:pStyle w:val="ListParagraph"/>
        <w:tabs>
          <w:tab w:val="left" w:pos="990"/>
        </w:tabs>
        <w:ind w:left="1080"/>
      </w:pPr>
      <w:r>
        <w:t>Kruger inquired whether UAE committee might be able to help applicants find external funding opportunities;</w:t>
      </w:r>
      <w:r w:rsidR="0096190A">
        <w:t xml:space="preserve"> </w:t>
      </w:r>
      <w:r>
        <w:t>Burns noted that applicants can be directed to OSP;</w:t>
      </w:r>
      <w:r w:rsidR="0096190A">
        <w:t xml:space="preserve"> </w:t>
      </w:r>
      <w:r>
        <w:t>Kruger suggested that, depending on the number of applicants, hosting an OSP workshop might be effective.</w:t>
      </w:r>
    </w:p>
    <w:p w14:paraId="4AE0E02D" w14:textId="77777777" w:rsidR="0096190A" w:rsidRDefault="00D10A82" w:rsidP="0096190A">
      <w:pPr>
        <w:pStyle w:val="ListParagraph"/>
        <w:tabs>
          <w:tab w:val="left" w:pos="990"/>
        </w:tabs>
        <w:ind w:left="1080"/>
      </w:pPr>
      <w:r>
        <w:t>Green suggested that committee can contact with any questions.</w:t>
      </w:r>
    </w:p>
    <w:p w14:paraId="4E3C5469" w14:textId="77777777" w:rsidR="0096190A" w:rsidRDefault="0096190A" w:rsidP="0096190A">
      <w:pPr>
        <w:pStyle w:val="ListParagraph"/>
        <w:tabs>
          <w:tab w:val="left" w:pos="990"/>
        </w:tabs>
        <w:ind w:left="1080"/>
      </w:pPr>
    </w:p>
    <w:p w14:paraId="05BCCB7C" w14:textId="3C48C1B7" w:rsidR="00D10A82" w:rsidRDefault="0096190A" w:rsidP="0096190A">
      <w:pPr>
        <w:tabs>
          <w:tab w:val="left" w:pos="1080"/>
        </w:tabs>
        <w:ind w:left="1080" w:hanging="990"/>
      </w:pPr>
      <w:r>
        <w:t>II.</w:t>
      </w:r>
      <w:r>
        <w:tab/>
      </w:r>
      <w:r w:rsidR="00D10A82">
        <w:t>Burns reported available funds of $4820.57; commented that OSP can consider an arts-specific workshop; responded affirmatively to question from Lewandowski regarding OSP tracking of both state and federal funding opportunities.</w:t>
      </w:r>
    </w:p>
    <w:p w14:paraId="06B40A1E" w14:textId="77777777" w:rsidR="0096190A" w:rsidRDefault="0096190A" w:rsidP="00D10A82">
      <w:pPr>
        <w:pStyle w:val="ListParagraph"/>
        <w:tabs>
          <w:tab w:val="left" w:pos="990"/>
        </w:tabs>
        <w:ind w:left="1080"/>
      </w:pPr>
    </w:p>
    <w:p w14:paraId="47AF3B9E" w14:textId="50654589" w:rsidR="00D10A82" w:rsidRDefault="00D10A82" w:rsidP="00D10A82">
      <w:pPr>
        <w:pStyle w:val="ListParagraph"/>
        <w:tabs>
          <w:tab w:val="left" w:pos="990"/>
        </w:tabs>
        <w:ind w:left="1080"/>
      </w:pPr>
      <w:r>
        <w:t>Lugar suggested a question should be added to the application about min</w:t>
      </w:r>
      <w:r w:rsidR="0061018A">
        <w:t>imum funding needed for project; members concur.</w:t>
      </w:r>
    </w:p>
    <w:p w14:paraId="43F4E3BC" w14:textId="77777777" w:rsidR="0096190A" w:rsidRDefault="0096190A" w:rsidP="00D10A82">
      <w:pPr>
        <w:pStyle w:val="ListParagraph"/>
        <w:tabs>
          <w:tab w:val="left" w:pos="990"/>
        </w:tabs>
        <w:ind w:left="1080"/>
      </w:pPr>
    </w:p>
    <w:p w14:paraId="1D5E9420" w14:textId="04308691" w:rsidR="0061018A" w:rsidRDefault="0061018A" w:rsidP="00D10A82">
      <w:pPr>
        <w:pStyle w:val="ListParagraph"/>
        <w:tabs>
          <w:tab w:val="left" w:pos="990"/>
        </w:tabs>
        <w:ind w:left="1080"/>
      </w:pPr>
      <w:r>
        <w:t>Burns noted the short turnaround time between application due date and committee meeting time; Kruger suggested that committee members receive applications on Tuesday, November 5 for review by Friday.</w:t>
      </w:r>
    </w:p>
    <w:p w14:paraId="664D6979" w14:textId="77777777" w:rsidR="00BC009C" w:rsidRDefault="0061018A" w:rsidP="00BC009C">
      <w:pPr>
        <w:pStyle w:val="ListParagraph"/>
        <w:tabs>
          <w:tab w:val="left" w:pos="990"/>
        </w:tabs>
        <w:ind w:left="1080"/>
      </w:pPr>
      <w:r>
        <w:lastRenderedPageBreak/>
        <w:t>Burns agreed that applications could be sent as PDF documents with a score sheet; Kruger asked that committee members bring notes and completed score sheets for discussion on November 8; Lugar agreed that group discussion of applications is valuable.</w:t>
      </w:r>
    </w:p>
    <w:p w14:paraId="5E663686" w14:textId="392059BA" w:rsidR="00BC009C" w:rsidRDefault="00BC009C" w:rsidP="00BC009C">
      <w:pPr>
        <w:pStyle w:val="ListParagraph"/>
        <w:tabs>
          <w:tab w:val="left" w:pos="990"/>
        </w:tabs>
        <w:ind w:left="1080"/>
      </w:pPr>
      <w:r>
        <w:t>Burns will modify call to direct questions to Kruger.</w:t>
      </w:r>
    </w:p>
    <w:p w14:paraId="12469720" w14:textId="77777777" w:rsidR="00BC009C" w:rsidRDefault="00BC009C" w:rsidP="00BC009C">
      <w:pPr>
        <w:pStyle w:val="ListParagraph"/>
        <w:tabs>
          <w:tab w:val="left" w:pos="990"/>
        </w:tabs>
        <w:ind w:left="1080"/>
      </w:pPr>
    </w:p>
    <w:p w14:paraId="042EFC35" w14:textId="7B7F0C32" w:rsidR="001072FC" w:rsidRDefault="00BC009C" w:rsidP="00BC009C">
      <w:pPr>
        <w:tabs>
          <w:tab w:val="left" w:pos="990"/>
        </w:tabs>
      </w:pPr>
      <w:r>
        <w:t>II</w:t>
      </w:r>
      <w:r w:rsidR="0096190A">
        <w:t>I</w:t>
      </w:r>
      <w:r>
        <w:t>.</w:t>
      </w:r>
      <w:r>
        <w:tab/>
      </w:r>
      <w:r w:rsidR="00733C17">
        <w:t>A</w:t>
      </w:r>
      <w:r w:rsidR="001072FC">
        <w:t>djourn</w:t>
      </w:r>
      <w:r w:rsidR="00733C17">
        <w:t>ment</w:t>
      </w:r>
      <w:r w:rsidR="001072FC">
        <w:t xml:space="preserve"> </w:t>
      </w:r>
      <w:r w:rsidR="00A01614">
        <w:t>10:17 a.m.</w:t>
      </w:r>
    </w:p>
    <w:p w14:paraId="198E3FF1" w14:textId="77777777" w:rsidR="001072FC" w:rsidRDefault="001072FC" w:rsidP="000021E8"/>
    <w:p w14:paraId="0137CD5B" w14:textId="77777777" w:rsidR="00AE3105" w:rsidRDefault="00AE3105" w:rsidP="00AE3105">
      <w:pPr>
        <w:pStyle w:val="ListParagraph"/>
        <w:ind w:left="1440"/>
      </w:pPr>
    </w:p>
    <w:sectPr w:rsidR="00AE3105" w:rsidSect="00A05B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572"/>
    <w:multiLevelType w:val="hybridMultilevel"/>
    <w:tmpl w:val="CDE4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D5E"/>
    <w:multiLevelType w:val="hybridMultilevel"/>
    <w:tmpl w:val="D826B4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C7AD5"/>
    <w:multiLevelType w:val="hybridMultilevel"/>
    <w:tmpl w:val="3C107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7274"/>
    <w:multiLevelType w:val="hybridMultilevel"/>
    <w:tmpl w:val="88B05BE8"/>
    <w:lvl w:ilvl="0" w:tplc="BE844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86740"/>
    <w:multiLevelType w:val="hybridMultilevel"/>
    <w:tmpl w:val="5F26D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05"/>
    <w:rsid w:val="000021E8"/>
    <w:rsid w:val="000A563C"/>
    <w:rsid w:val="001072FC"/>
    <w:rsid w:val="001E6C86"/>
    <w:rsid w:val="002A33EA"/>
    <w:rsid w:val="002F6FDF"/>
    <w:rsid w:val="00385491"/>
    <w:rsid w:val="0061018A"/>
    <w:rsid w:val="006B087A"/>
    <w:rsid w:val="006B5FC2"/>
    <w:rsid w:val="006D7AB7"/>
    <w:rsid w:val="00711350"/>
    <w:rsid w:val="00733C17"/>
    <w:rsid w:val="007B453A"/>
    <w:rsid w:val="007E3CCD"/>
    <w:rsid w:val="008F0244"/>
    <w:rsid w:val="0096190A"/>
    <w:rsid w:val="0098229A"/>
    <w:rsid w:val="00A01614"/>
    <w:rsid w:val="00A05B7C"/>
    <w:rsid w:val="00AE3105"/>
    <w:rsid w:val="00BC009C"/>
    <w:rsid w:val="00BD30E5"/>
    <w:rsid w:val="00BF0962"/>
    <w:rsid w:val="00D10A82"/>
    <w:rsid w:val="00F7225E"/>
    <w:rsid w:val="00F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AE06A"/>
  <w14:defaultImageDpi w14:val="300"/>
  <w15:docId w15:val="{337C1C2A-50D9-4923-A3C8-E6913E50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Nichols-Pethick</dc:creator>
  <cp:keywords/>
  <dc:description/>
  <cp:lastModifiedBy>Joie Harney</cp:lastModifiedBy>
  <cp:revision>2</cp:revision>
  <dcterms:created xsi:type="dcterms:W3CDTF">2019-11-18T13:16:00Z</dcterms:created>
  <dcterms:modified xsi:type="dcterms:W3CDTF">2019-11-18T13:16:00Z</dcterms:modified>
</cp:coreProperties>
</file>