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AF" w:rsidRPr="009E60CE" w:rsidRDefault="00543820" w:rsidP="002125AF">
      <w:pPr>
        <w:pStyle w:val="Title"/>
        <w:jc w:val="center"/>
        <w:rPr>
          <w:rFonts w:ascii="Times New Roman" w:hAnsi="Times New Roman" w:cs="Times New Roman"/>
          <w:b/>
          <w:sz w:val="24"/>
          <w:szCs w:val="24"/>
        </w:rPr>
      </w:pPr>
      <w:r w:rsidRPr="009E60CE">
        <w:rPr>
          <w:rFonts w:ascii="Times New Roman" w:hAnsi="Times New Roman" w:cs="Times New Roman"/>
          <w:b/>
          <w:sz w:val="24"/>
          <w:szCs w:val="24"/>
        </w:rPr>
        <w:t>Faculty Economic Benefits Committee (FEBC</w:t>
      </w:r>
      <w:proofErr w:type="gramStart"/>
      <w:r w:rsidRPr="009E60CE">
        <w:rPr>
          <w:rFonts w:ascii="Times New Roman" w:hAnsi="Times New Roman" w:cs="Times New Roman"/>
          <w:b/>
          <w:sz w:val="24"/>
          <w:szCs w:val="24"/>
        </w:rPr>
        <w:t>)</w:t>
      </w:r>
      <w:proofErr w:type="gramEnd"/>
      <w:r w:rsidRPr="009E60CE">
        <w:rPr>
          <w:rFonts w:ascii="Times New Roman" w:hAnsi="Times New Roman" w:cs="Times New Roman"/>
          <w:b/>
          <w:sz w:val="24"/>
          <w:szCs w:val="24"/>
        </w:rPr>
        <w:br/>
        <w:t>Standing Committee of the University Senate</w:t>
      </w:r>
      <w:r w:rsidRPr="009E60CE">
        <w:rPr>
          <w:rFonts w:ascii="Times New Roman" w:hAnsi="Times New Roman" w:cs="Times New Roman"/>
          <w:b/>
          <w:sz w:val="24"/>
          <w:szCs w:val="24"/>
        </w:rPr>
        <w:br/>
        <w:t>Annual Report for 20</w:t>
      </w:r>
      <w:r w:rsidR="001F1536" w:rsidRPr="009E60CE">
        <w:rPr>
          <w:rFonts w:ascii="Times New Roman" w:hAnsi="Times New Roman" w:cs="Times New Roman"/>
          <w:b/>
          <w:sz w:val="24"/>
          <w:szCs w:val="24"/>
        </w:rPr>
        <w:t>21-22</w:t>
      </w:r>
    </w:p>
    <w:p w:rsidR="002125AF" w:rsidRPr="009E60CE" w:rsidRDefault="002125AF" w:rsidP="002125AF">
      <w:pPr>
        <w:jc w:val="center"/>
        <w:rPr>
          <w:rFonts w:ascii="Times New Roman" w:hAnsi="Times New Roman" w:cs="Times New Roman"/>
          <w:b/>
          <w:sz w:val="24"/>
          <w:szCs w:val="24"/>
        </w:rPr>
      </w:pPr>
      <w:r w:rsidRPr="009E60CE">
        <w:rPr>
          <w:rFonts w:ascii="Times New Roman" w:hAnsi="Times New Roman" w:cs="Times New Roman"/>
          <w:b/>
          <w:sz w:val="24"/>
          <w:szCs w:val="24"/>
        </w:rPr>
        <w:t>FEBC Approved 7-0-0 April 28, 2022</w:t>
      </w:r>
    </w:p>
    <w:p w:rsidR="00543820" w:rsidRPr="009E60CE" w:rsidRDefault="00543820" w:rsidP="00543820">
      <w:pPr>
        <w:pStyle w:val="Heading1"/>
        <w:rPr>
          <w:rFonts w:ascii="Times New Roman" w:hAnsi="Times New Roman" w:cs="Times New Roman"/>
          <w:b/>
          <w:color w:val="auto"/>
          <w:sz w:val="24"/>
          <w:szCs w:val="24"/>
        </w:rPr>
      </w:pPr>
      <w:r w:rsidRPr="009E60CE">
        <w:rPr>
          <w:rFonts w:ascii="Times New Roman" w:hAnsi="Times New Roman" w:cs="Times New Roman"/>
          <w:b/>
          <w:color w:val="auto"/>
          <w:sz w:val="24"/>
          <w:szCs w:val="24"/>
        </w:rPr>
        <w:t>Committee composition</w:t>
      </w:r>
    </w:p>
    <w:p w:rsidR="008531E2" w:rsidRPr="009E60CE" w:rsidRDefault="008531E2" w:rsidP="008531E2">
      <w:pPr>
        <w:spacing w:after="0" w:line="240" w:lineRule="auto"/>
        <w:rPr>
          <w:rFonts w:ascii="Times New Roman" w:hAnsi="Times New Roman" w:cs="Times New Roman"/>
          <w:sz w:val="24"/>
          <w:szCs w:val="24"/>
        </w:rPr>
      </w:pPr>
    </w:p>
    <w:p w:rsidR="00867A1E" w:rsidRPr="009E60CE" w:rsidRDefault="001F1536" w:rsidP="008531E2">
      <w:pPr>
        <w:spacing w:after="0" w:line="240" w:lineRule="auto"/>
        <w:rPr>
          <w:rFonts w:ascii="Times New Roman" w:hAnsi="Times New Roman" w:cs="Times New Roman"/>
          <w:sz w:val="24"/>
          <w:szCs w:val="24"/>
        </w:rPr>
      </w:pPr>
      <w:r w:rsidRPr="009E60CE">
        <w:rPr>
          <w:rFonts w:ascii="Times New Roman" w:hAnsi="Times New Roman" w:cs="Times New Roman"/>
          <w:sz w:val="24"/>
          <w:szCs w:val="24"/>
        </w:rPr>
        <w:t>Sheikh Ferdous, Mike Chambers, Lindsey Eberman, Jill Moore</w:t>
      </w:r>
      <w:r w:rsidR="00543820" w:rsidRPr="009E60CE">
        <w:rPr>
          <w:rFonts w:ascii="Times New Roman" w:hAnsi="Times New Roman" w:cs="Times New Roman"/>
          <w:sz w:val="24"/>
          <w:szCs w:val="24"/>
        </w:rPr>
        <w:t xml:space="preserve">, </w:t>
      </w:r>
      <w:r w:rsidRPr="009E60CE">
        <w:rPr>
          <w:rFonts w:ascii="Times New Roman" w:hAnsi="Times New Roman" w:cs="Times New Roman"/>
          <w:sz w:val="24"/>
          <w:szCs w:val="24"/>
        </w:rPr>
        <w:t>Jin Park (vice-chair</w:t>
      </w:r>
      <w:r w:rsidR="00543820" w:rsidRPr="009E60CE">
        <w:rPr>
          <w:rFonts w:ascii="Times New Roman" w:hAnsi="Times New Roman" w:cs="Times New Roman"/>
          <w:sz w:val="24"/>
          <w:szCs w:val="24"/>
        </w:rPr>
        <w:t xml:space="preserve">), </w:t>
      </w:r>
      <w:r w:rsidRPr="009E60CE">
        <w:rPr>
          <w:rFonts w:ascii="Times New Roman" w:hAnsi="Times New Roman" w:cs="Times New Roman"/>
          <w:sz w:val="24"/>
          <w:szCs w:val="24"/>
        </w:rPr>
        <w:t>Christine Taylor</w:t>
      </w:r>
      <w:r w:rsidR="00840ED8" w:rsidRPr="009E60CE">
        <w:rPr>
          <w:rFonts w:ascii="Times New Roman" w:hAnsi="Times New Roman" w:cs="Times New Roman"/>
          <w:sz w:val="24"/>
          <w:szCs w:val="24"/>
        </w:rPr>
        <w:t xml:space="preserve"> </w:t>
      </w:r>
      <w:r w:rsidR="00543820" w:rsidRPr="009E60CE">
        <w:rPr>
          <w:rFonts w:ascii="Times New Roman" w:hAnsi="Times New Roman" w:cs="Times New Roman"/>
          <w:sz w:val="24"/>
          <w:szCs w:val="24"/>
        </w:rPr>
        <w:t xml:space="preserve">(secretary), </w:t>
      </w:r>
      <w:r w:rsidR="00840ED8" w:rsidRPr="009E60CE">
        <w:rPr>
          <w:rFonts w:ascii="Times New Roman" w:hAnsi="Times New Roman" w:cs="Times New Roman"/>
          <w:sz w:val="24"/>
          <w:szCs w:val="24"/>
        </w:rPr>
        <w:t>Erik Southard</w:t>
      </w:r>
      <w:r w:rsidRPr="009E60CE">
        <w:rPr>
          <w:rFonts w:ascii="Times New Roman" w:hAnsi="Times New Roman" w:cs="Times New Roman"/>
          <w:sz w:val="24"/>
          <w:szCs w:val="24"/>
        </w:rPr>
        <w:t xml:space="preserve"> (chair)</w:t>
      </w:r>
      <w:r w:rsidR="00840ED8" w:rsidRPr="009E60CE">
        <w:rPr>
          <w:rFonts w:ascii="Times New Roman" w:hAnsi="Times New Roman" w:cs="Times New Roman"/>
          <w:sz w:val="24"/>
          <w:szCs w:val="24"/>
        </w:rPr>
        <w:t xml:space="preserve">, </w:t>
      </w:r>
      <w:r w:rsidR="00543820" w:rsidRPr="009E60CE">
        <w:rPr>
          <w:rFonts w:ascii="Times New Roman" w:hAnsi="Times New Roman" w:cs="Times New Roman"/>
          <w:sz w:val="24"/>
          <w:szCs w:val="24"/>
        </w:rPr>
        <w:t xml:space="preserve">Ex-officio: </w:t>
      </w:r>
      <w:r w:rsidRPr="009E60CE">
        <w:rPr>
          <w:rFonts w:ascii="Times New Roman" w:hAnsi="Times New Roman" w:cs="Times New Roman"/>
          <w:sz w:val="24"/>
          <w:szCs w:val="24"/>
        </w:rPr>
        <w:t>Kandace Hinton</w:t>
      </w:r>
      <w:r w:rsidR="00840ED8" w:rsidRPr="009E60CE">
        <w:rPr>
          <w:rFonts w:ascii="Times New Roman" w:hAnsi="Times New Roman" w:cs="Times New Roman"/>
          <w:sz w:val="24"/>
          <w:szCs w:val="24"/>
        </w:rPr>
        <w:t xml:space="preserve"> </w:t>
      </w:r>
      <w:r w:rsidR="00543820" w:rsidRPr="009E60CE">
        <w:rPr>
          <w:rFonts w:ascii="Times New Roman" w:hAnsi="Times New Roman" w:cs="Times New Roman"/>
          <w:sz w:val="24"/>
          <w:szCs w:val="24"/>
        </w:rPr>
        <w:t>(</w:t>
      </w:r>
      <w:r w:rsidR="00D02D4B" w:rsidRPr="009E60CE">
        <w:rPr>
          <w:rFonts w:ascii="Times New Roman" w:hAnsi="Times New Roman" w:cs="Times New Roman"/>
          <w:sz w:val="24"/>
          <w:szCs w:val="24"/>
        </w:rPr>
        <w:t>Senate Executive Committee</w:t>
      </w:r>
      <w:bookmarkStart w:id="0" w:name="_GoBack"/>
      <w:bookmarkEnd w:id="0"/>
      <w:r w:rsidR="00543820" w:rsidRPr="009E60CE">
        <w:rPr>
          <w:rFonts w:ascii="Times New Roman" w:hAnsi="Times New Roman" w:cs="Times New Roman"/>
          <w:sz w:val="24"/>
          <w:szCs w:val="24"/>
        </w:rPr>
        <w:t xml:space="preserve"> liaison), </w:t>
      </w:r>
      <w:r w:rsidR="00840ED8" w:rsidRPr="009E60CE">
        <w:rPr>
          <w:rFonts w:ascii="Times New Roman" w:hAnsi="Times New Roman" w:cs="Times New Roman"/>
          <w:sz w:val="24"/>
          <w:szCs w:val="24"/>
        </w:rPr>
        <w:t>Susan Powers</w:t>
      </w:r>
      <w:r w:rsidR="00543820" w:rsidRPr="009E60CE">
        <w:rPr>
          <w:rFonts w:ascii="Times New Roman" w:hAnsi="Times New Roman" w:cs="Times New Roman"/>
          <w:sz w:val="24"/>
          <w:szCs w:val="24"/>
        </w:rPr>
        <w:t xml:space="preserve"> (Academic Affairs liaison) </w:t>
      </w:r>
    </w:p>
    <w:p w:rsidR="00B1189E" w:rsidRPr="009E60CE" w:rsidRDefault="00B1189E" w:rsidP="00B1189E">
      <w:pPr>
        <w:pStyle w:val="ListParagraph"/>
        <w:spacing w:line="240" w:lineRule="auto"/>
        <w:rPr>
          <w:rFonts w:ascii="Times New Roman" w:hAnsi="Times New Roman" w:cs="Times New Roman"/>
          <w:sz w:val="24"/>
          <w:szCs w:val="24"/>
        </w:rPr>
      </w:pPr>
    </w:p>
    <w:p w:rsidR="00B1189E" w:rsidRPr="009E60CE" w:rsidRDefault="009E60CE" w:rsidP="009E60C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Charge: </w:t>
      </w:r>
      <w:r w:rsidR="00B1189E" w:rsidRPr="009E60CE">
        <w:rPr>
          <w:rFonts w:ascii="Times New Roman" w:hAnsi="Times New Roman" w:cs="Times New Roman"/>
          <w:b/>
          <w:i/>
          <w:sz w:val="24"/>
          <w:szCs w:val="24"/>
        </w:rPr>
        <w:t>Continue regular annual reports on salary and health insurance recommendations</w:t>
      </w:r>
      <w:r w:rsidRPr="009E60CE">
        <w:rPr>
          <w:rFonts w:ascii="Times New Roman" w:hAnsi="Times New Roman" w:cs="Times New Roman"/>
          <w:b/>
          <w:i/>
          <w:sz w:val="24"/>
          <w:szCs w:val="24"/>
        </w:rPr>
        <w:t>:</w:t>
      </w:r>
    </w:p>
    <w:p w:rsidR="004E5BB4" w:rsidRPr="009E60CE" w:rsidRDefault="009E60CE" w:rsidP="009E60C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Salary R</w:t>
      </w:r>
      <w:r w:rsidR="00C41576" w:rsidRPr="009E60CE">
        <w:rPr>
          <w:rFonts w:ascii="Times New Roman" w:hAnsi="Times New Roman" w:cs="Times New Roman"/>
          <w:sz w:val="24"/>
          <w:szCs w:val="24"/>
        </w:rPr>
        <w:t xml:space="preserve">ecommendations: </w:t>
      </w:r>
      <w:r w:rsidR="004E5BB4" w:rsidRPr="009E60CE">
        <w:rPr>
          <w:rFonts w:ascii="Times New Roman" w:hAnsi="Times New Roman" w:cs="Times New Roman"/>
          <w:sz w:val="24"/>
          <w:szCs w:val="24"/>
        </w:rPr>
        <w:t xml:space="preserve">The committee did not focus on the issue of salary recommendations this year due to the difficult budget situation of the University. </w:t>
      </w:r>
      <w:r w:rsidR="00C41576" w:rsidRPr="009E60CE">
        <w:rPr>
          <w:rFonts w:ascii="Times New Roman" w:hAnsi="Times New Roman" w:cs="Times New Roman"/>
          <w:sz w:val="24"/>
          <w:szCs w:val="24"/>
        </w:rPr>
        <w:t xml:space="preserve">VP Diann McKee met with the committee on </w:t>
      </w:r>
      <w:r w:rsidR="00404CDB" w:rsidRPr="009E60CE">
        <w:rPr>
          <w:rFonts w:ascii="Times New Roman" w:hAnsi="Times New Roman" w:cs="Times New Roman"/>
          <w:sz w:val="24"/>
          <w:szCs w:val="24"/>
        </w:rPr>
        <w:t>February 3, 2022</w:t>
      </w:r>
      <w:r w:rsidR="00C41576" w:rsidRPr="009E60CE">
        <w:rPr>
          <w:rFonts w:ascii="Times New Roman" w:hAnsi="Times New Roman" w:cs="Times New Roman"/>
          <w:sz w:val="24"/>
          <w:szCs w:val="24"/>
        </w:rPr>
        <w:t xml:space="preserve">. </w:t>
      </w:r>
      <w:r w:rsidR="004E5BB4" w:rsidRPr="009E60CE">
        <w:rPr>
          <w:rFonts w:ascii="Times New Roman" w:hAnsi="Times New Roman" w:cs="Times New Roman"/>
          <w:sz w:val="24"/>
          <w:szCs w:val="24"/>
        </w:rPr>
        <w:t>VP McKee update</w:t>
      </w:r>
      <w:r w:rsidR="00A340DE" w:rsidRPr="009E60CE">
        <w:rPr>
          <w:rFonts w:ascii="Times New Roman" w:hAnsi="Times New Roman" w:cs="Times New Roman"/>
          <w:sz w:val="24"/>
          <w:szCs w:val="24"/>
        </w:rPr>
        <w:t>d</w:t>
      </w:r>
      <w:r w:rsidR="004E5BB4" w:rsidRPr="009E60CE">
        <w:rPr>
          <w:rFonts w:ascii="Times New Roman" w:hAnsi="Times New Roman" w:cs="Times New Roman"/>
          <w:sz w:val="24"/>
          <w:szCs w:val="24"/>
        </w:rPr>
        <w:t xml:space="preserve"> the committee on the changes to the University</w:t>
      </w:r>
      <w:r w:rsidR="00356F54" w:rsidRPr="009E60CE">
        <w:rPr>
          <w:rFonts w:ascii="Times New Roman" w:hAnsi="Times New Roman" w:cs="Times New Roman"/>
          <w:sz w:val="24"/>
          <w:szCs w:val="24"/>
        </w:rPr>
        <w:t xml:space="preserve"> retirement policy that </w:t>
      </w:r>
      <w:proofErr w:type="gramStart"/>
      <w:r w:rsidR="00356F54" w:rsidRPr="009E60CE">
        <w:rPr>
          <w:rFonts w:ascii="Times New Roman" w:hAnsi="Times New Roman" w:cs="Times New Roman"/>
          <w:sz w:val="24"/>
          <w:szCs w:val="24"/>
        </w:rPr>
        <w:t>were approved</w:t>
      </w:r>
      <w:proofErr w:type="gramEnd"/>
      <w:r w:rsidR="00356F54" w:rsidRPr="009E60CE">
        <w:rPr>
          <w:rFonts w:ascii="Times New Roman" w:hAnsi="Times New Roman" w:cs="Times New Roman"/>
          <w:sz w:val="24"/>
          <w:szCs w:val="24"/>
        </w:rPr>
        <w:t xml:space="preserve"> by the BOT on February 18, 2022 with an effective date of March 1, 2022</w:t>
      </w:r>
      <w:r w:rsidR="004E5BB4" w:rsidRPr="009E60CE">
        <w:rPr>
          <w:rFonts w:ascii="Times New Roman" w:hAnsi="Times New Roman" w:cs="Times New Roman"/>
          <w:sz w:val="24"/>
          <w:szCs w:val="24"/>
        </w:rPr>
        <w:t>. The primary changes were as follows: 1) reinstatement of the retirement definition to age 60, 2) instatement of a rule of 85 (age 55 plus 30 years of service) allowing for early retirement, and 3) provision of transitional coverage bridge to Medicare for eligible parties.</w:t>
      </w:r>
      <w:r w:rsidR="00CC518A" w:rsidRPr="009E60CE">
        <w:rPr>
          <w:rFonts w:ascii="Times New Roman" w:hAnsi="Times New Roman" w:cs="Times New Roman"/>
          <w:sz w:val="24"/>
          <w:szCs w:val="24"/>
        </w:rPr>
        <w:t xml:space="preserve"> </w:t>
      </w:r>
      <w:r w:rsidR="00035640" w:rsidRPr="009E60CE">
        <w:rPr>
          <w:rFonts w:ascii="Times New Roman" w:hAnsi="Times New Roman" w:cs="Times New Roman"/>
          <w:sz w:val="24"/>
          <w:szCs w:val="24"/>
        </w:rPr>
        <w:t>See benefits page</w:t>
      </w:r>
      <w:r w:rsidR="004E5BB4" w:rsidRPr="009E60CE">
        <w:rPr>
          <w:rFonts w:ascii="Times New Roman" w:hAnsi="Times New Roman" w:cs="Times New Roman"/>
          <w:sz w:val="24"/>
          <w:szCs w:val="24"/>
        </w:rPr>
        <w:t xml:space="preserve"> for additional details on these policy changes.</w:t>
      </w:r>
      <w:r w:rsidR="00CC518A" w:rsidRPr="009E60CE">
        <w:rPr>
          <w:rFonts w:ascii="Times New Roman" w:hAnsi="Times New Roman" w:cs="Times New Roman"/>
          <w:sz w:val="24"/>
          <w:szCs w:val="24"/>
        </w:rPr>
        <w:t xml:space="preserve"> Also available at </w:t>
      </w:r>
      <w:hyperlink r:id="rId10" w:history="1">
        <w:r w:rsidR="00CC518A" w:rsidRPr="009E60CE">
          <w:rPr>
            <w:rStyle w:val="Hyperlink"/>
            <w:rFonts w:ascii="Times New Roman" w:hAnsi="Times New Roman" w:cs="Times New Roman"/>
            <w:sz w:val="24"/>
            <w:szCs w:val="24"/>
          </w:rPr>
          <w:t>http://www.indstate.edu/sites/default/files/media/human-resources/docs/retirement-modifications-to-policy-550.pdf</w:t>
        </w:r>
      </w:hyperlink>
      <w:r w:rsidR="004E5BB4" w:rsidRPr="009E60CE">
        <w:rPr>
          <w:rFonts w:ascii="Times New Roman" w:hAnsi="Times New Roman" w:cs="Times New Roman"/>
          <w:sz w:val="24"/>
          <w:szCs w:val="24"/>
        </w:rPr>
        <w:t xml:space="preserve"> </w:t>
      </w:r>
    </w:p>
    <w:p w:rsidR="004E5BB4" w:rsidRPr="009E60CE" w:rsidRDefault="00154458" w:rsidP="00CC518A">
      <w:p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t>The committee continues to be concerned about</w:t>
      </w:r>
      <w:r w:rsidR="00356F54" w:rsidRPr="009E60CE">
        <w:rPr>
          <w:rFonts w:ascii="Times New Roman" w:hAnsi="Times New Roman" w:cs="Times New Roman"/>
          <w:sz w:val="24"/>
          <w:szCs w:val="24"/>
        </w:rPr>
        <w:t xml:space="preserve"> the</w:t>
      </w:r>
      <w:r w:rsidRPr="009E60CE">
        <w:rPr>
          <w:rFonts w:ascii="Times New Roman" w:hAnsi="Times New Roman" w:cs="Times New Roman"/>
          <w:sz w:val="24"/>
          <w:szCs w:val="24"/>
        </w:rPr>
        <w:t xml:space="preserve"> lack of raises,</w:t>
      </w:r>
      <w:r w:rsidR="004E5BB4" w:rsidRPr="009E60CE">
        <w:rPr>
          <w:rFonts w:ascii="Times New Roman" w:hAnsi="Times New Roman" w:cs="Times New Roman"/>
          <w:sz w:val="24"/>
          <w:szCs w:val="24"/>
        </w:rPr>
        <w:t xml:space="preserve"> record inflation, </w:t>
      </w:r>
      <w:r w:rsidRPr="009E60CE">
        <w:rPr>
          <w:rFonts w:ascii="Times New Roman" w:hAnsi="Times New Roman" w:cs="Times New Roman"/>
          <w:sz w:val="24"/>
          <w:szCs w:val="24"/>
        </w:rPr>
        <w:t>salary compression, and the impact this may have on the ability to keep and recruit faculty.</w:t>
      </w:r>
      <w:r w:rsidR="00CD2D4A" w:rsidRPr="009E60CE">
        <w:rPr>
          <w:rFonts w:ascii="Times New Roman" w:hAnsi="Times New Roman" w:cs="Times New Roman"/>
          <w:sz w:val="24"/>
          <w:szCs w:val="24"/>
        </w:rPr>
        <w:t xml:space="preserve"> </w:t>
      </w:r>
      <w:r w:rsidR="00356F54" w:rsidRPr="009E60CE">
        <w:rPr>
          <w:rFonts w:ascii="Times New Roman" w:hAnsi="Times New Roman" w:cs="Times New Roman"/>
          <w:sz w:val="24"/>
          <w:szCs w:val="24"/>
        </w:rPr>
        <w:t xml:space="preserve">We recommend that the FEBC continue to provide input in the future when budgets allow for more substantial salary increases (either targeted or across-the-board). </w:t>
      </w:r>
      <w:r w:rsidRPr="009E60CE">
        <w:rPr>
          <w:rFonts w:ascii="Times New Roman" w:hAnsi="Times New Roman" w:cs="Times New Roman"/>
          <w:sz w:val="24"/>
          <w:szCs w:val="24"/>
        </w:rPr>
        <w:t>We commend the administration for</w:t>
      </w:r>
      <w:r w:rsidR="004E5BB4" w:rsidRPr="009E60CE">
        <w:rPr>
          <w:rFonts w:ascii="Times New Roman" w:hAnsi="Times New Roman" w:cs="Times New Roman"/>
          <w:sz w:val="24"/>
          <w:szCs w:val="24"/>
        </w:rPr>
        <w:t xml:space="preserve"> not making changes to the retirement </w:t>
      </w:r>
      <w:r w:rsidR="00356F54" w:rsidRPr="009E60CE">
        <w:rPr>
          <w:rFonts w:ascii="Times New Roman" w:hAnsi="Times New Roman" w:cs="Times New Roman"/>
          <w:sz w:val="24"/>
          <w:szCs w:val="24"/>
        </w:rPr>
        <w:t xml:space="preserve">incentive program; </w:t>
      </w:r>
      <w:r w:rsidR="004E5BB4" w:rsidRPr="009E60CE">
        <w:rPr>
          <w:rFonts w:ascii="Times New Roman" w:hAnsi="Times New Roman" w:cs="Times New Roman"/>
          <w:sz w:val="24"/>
          <w:szCs w:val="24"/>
        </w:rPr>
        <w:t xml:space="preserve">this remains a strong recruitment and retention element. </w:t>
      </w:r>
      <w:r w:rsidRPr="009E60CE">
        <w:rPr>
          <w:rFonts w:ascii="Times New Roman" w:hAnsi="Times New Roman" w:cs="Times New Roman"/>
          <w:sz w:val="24"/>
          <w:szCs w:val="24"/>
        </w:rPr>
        <w:t xml:space="preserve"> </w:t>
      </w:r>
    </w:p>
    <w:p w:rsidR="00EB093F" w:rsidRPr="009E60CE" w:rsidRDefault="00154458" w:rsidP="00CC518A">
      <w:p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t xml:space="preserve">We understand from VP McKee that there are </w:t>
      </w:r>
      <w:r w:rsidR="00356F54" w:rsidRPr="009E60CE">
        <w:rPr>
          <w:rFonts w:ascii="Times New Roman" w:hAnsi="Times New Roman" w:cs="Times New Roman"/>
          <w:sz w:val="24"/>
          <w:szCs w:val="24"/>
        </w:rPr>
        <w:t>no</w:t>
      </w:r>
      <w:r w:rsidRPr="009E60CE">
        <w:rPr>
          <w:rFonts w:ascii="Times New Roman" w:hAnsi="Times New Roman" w:cs="Times New Roman"/>
          <w:sz w:val="24"/>
          <w:szCs w:val="24"/>
        </w:rPr>
        <w:t xml:space="preserve"> current plans to</w:t>
      </w:r>
      <w:r w:rsidR="00356F54" w:rsidRPr="009E60CE">
        <w:rPr>
          <w:rFonts w:ascii="Times New Roman" w:hAnsi="Times New Roman" w:cs="Times New Roman"/>
          <w:sz w:val="24"/>
          <w:szCs w:val="24"/>
        </w:rPr>
        <w:t xml:space="preserve"> move away from TIAA-CREF</w:t>
      </w:r>
      <w:r w:rsidR="00EB093F" w:rsidRPr="009E60CE">
        <w:rPr>
          <w:rFonts w:ascii="Times New Roman" w:hAnsi="Times New Roman" w:cs="Times New Roman"/>
          <w:sz w:val="24"/>
          <w:szCs w:val="24"/>
        </w:rPr>
        <w:t>. The university has retained AON Investments to provide a review of the current TIAA plan investment structure and benchmark with industry common best practices. This work is in its infancy.</w:t>
      </w:r>
    </w:p>
    <w:p w:rsidR="00A340DE" w:rsidRPr="009E60CE" w:rsidRDefault="00EB093F" w:rsidP="00CC518A">
      <w:p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t xml:space="preserve">In further discussion of benefits management, Margaret Mary Welch </w:t>
      </w:r>
      <w:proofErr w:type="gramStart"/>
      <w:r w:rsidRPr="009E60CE">
        <w:rPr>
          <w:rFonts w:ascii="Times New Roman" w:hAnsi="Times New Roman" w:cs="Times New Roman"/>
          <w:sz w:val="24"/>
          <w:szCs w:val="24"/>
        </w:rPr>
        <w:t>has been promoted</w:t>
      </w:r>
      <w:proofErr w:type="gramEnd"/>
      <w:r w:rsidRPr="009E60CE">
        <w:rPr>
          <w:rFonts w:ascii="Times New Roman" w:hAnsi="Times New Roman" w:cs="Times New Roman"/>
          <w:sz w:val="24"/>
          <w:szCs w:val="24"/>
        </w:rPr>
        <w:t xml:space="preserve"> to Director of Compensation and Benefits and will now have benefit responsibility moving forward. Joey Newport is currently working remotely to assist with retirement consultations and other benefits. It </w:t>
      </w:r>
      <w:proofErr w:type="gramStart"/>
      <w:r w:rsidRPr="009E60CE">
        <w:rPr>
          <w:rFonts w:ascii="Times New Roman" w:hAnsi="Times New Roman" w:cs="Times New Roman"/>
          <w:sz w:val="24"/>
          <w:szCs w:val="24"/>
        </w:rPr>
        <w:t>is anticipated</w:t>
      </w:r>
      <w:proofErr w:type="gramEnd"/>
      <w:r w:rsidRPr="009E60CE">
        <w:rPr>
          <w:rFonts w:ascii="Times New Roman" w:hAnsi="Times New Roman" w:cs="Times New Roman"/>
          <w:sz w:val="24"/>
          <w:szCs w:val="24"/>
        </w:rPr>
        <w:t xml:space="preserve"> that Joey will finish his work prior to the end of summer 2022. </w:t>
      </w:r>
    </w:p>
    <w:p w:rsidR="009E60CE" w:rsidRDefault="009E60CE">
      <w:pPr>
        <w:rPr>
          <w:rFonts w:ascii="Times New Roman" w:hAnsi="Times New Roman" w:cs="Times New Roman"/>
          <w:sz w:val="24"/>
          <w:szCs w:val="24"/>
        </w:rPr>
      </w:pPr>
      <w:r>
        <w:rPr>
          <w:rFonts w:ascii="Times New Roman" w:hAnsi="Times New Roman" w:cs="Times New Roman"/>
          <w:sz w:val="24"/>
          <w:szCs w:val="24"/>
        </w:rPr>
        <w:br w:type="page"/>
      </w:r>
    </w:p>
    <w:p w:rsidR="00A37377" w:rsidRPr="009E60CE" w:rsidRDefault="00A340DE" w:rsidP="00B64046">
      <w:pPr>
        <w:pStyle w:val="ListParagraph"/>
        <w:numPr>
          <w:ilvl w:val="0"/>
          <w:numId w:val="9"/>
        </w:num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lastRenderedPageBreak/>
        <w:t>Financial Wellne</w:t>
      </w:r>
      <w:r w:rsidR="00CC2609" w:rsidRPr="009E60CE">
        <w:rPr>
          <w:rFonts w:ascii="Times New Roman" w:hAnsi="Times New Roman" w:cs="Times New Roman"/>
          <w:sz w:val="24"/>
          <w:szCs w:val="24"/>
        </w:rPr>
        <w:t>ss</w:t>
      </w:r>
      <w:r w:rsidR="009E60CE" w:rsidRPr="009E60CE">
        <w:rPr>
          <w:rFonts w:ascii="Times New Roman" w:hAnsi="Times New Roman" w:cs="Times New Roman"/>
          <w:sz w:val="24"/>
          <w:szCs w:val="24"/>
        </w:rPr>
        <w:t xml:space="preserve">: </w:t>
      </w:r>
      <w:r w:rsidR="00CC2609" w:rsidRPr="009E60CE">
        <w:rPr>
          <w:rFonts w:ascii="Times New Roman" w:hAnsi="Times New Roman" w:cs="Times New Roman"/>
          <w:sz w:val="24"/>
          <w:szCs w:val="24"/>
        </w:rPr>
        <w:t>Joey Newport attended the F</w:t>
      </w:r>
      <w:r w:rsidR="00A37377" w:rsidRPr="009E60CE">
        <w:rPr>
          <w:rFonts w:ascii="Times New Roman" w:hAnsi="Times New Roman" w:cs="Times New Roman"/>
          <w:sz w:val="24"/>
          <w:szCs w:val="24"/>
        </w:rPr>
        <w:t>EBC meeting</w:t>
      </w:r>
      <w:r w:rsidR="00AE787B" w:rsidRPr="009E60CE">
        <w:rPr>
          <w:rFonts w:ascii="Times New Roman" w:hAnsi="Times New Roman" w:cs="Times New Roman"/>
          <w:sz w:val="24"/>
          <w:szCs w:val="24"/>
        </w:rPr>
        <w:t>s</w:t>
      </w:r>
      <w:r w:rsidR="00A37377" w:rsidRPr="009E60CE">
        <w:rPr>
          <w:rFonts w:ascii="Times New Roman" w:hAnsi="Times New Roman" w:cs="Times New Roman"/>
          <w:sz w:val="24"/>
          <w:szCs w:val="24"/>
        </w:rPr>
        <w:t xml:space="preserve"> on October 28, 2021 and December 2, 2021</w:t>
      </w:r>
      <w:r w:rsidR="006C7EED" w:rsidRPr="009E60CE">
        <w:rPr>
          <w:rFonts w:ascii="Times New Roman" w:hAnsi="Times New Roman" w:cs="Times New Roman"/>
          <w:sz w:val="24"/>
          <w:szCs w:val="24"/>
        </w:rPr>
        <w:t>.</w:t>
      </w:r>
      <w:r w:rsidR="00CC2609" w:rsidRPr="009E60CE">
        <w:rPr>
          <w:rFonts w:ascii="Times New Roman" w:hAnsi="Times New Roman" w:cs="Times New Roman"/>
          <w:sz w:val="24"/>
          <w:szCs w:val="24"/>
        </w:rPr>
        <w:t xml:space="preserve"> Joey spoke about the various fund types and investment options available to ISU employees. </w:t>
      </w:r>
      <w:r w:rsidR="005647F9" w:rsidRPr="009E60CE">
        <w:rPr>
          <w:rFonts w:ascii="Times New Roman" w:hAnsi="Times New Roman" w:cs="Times New Roman"/>
          <w:sz w:val="24"/>
          <w:szCs w:val="24"/>
        </w:rPr>
        <w:t xml:space="preserve">Currently ISU only offers TIAA products. </w:t>
      </w:r>
      <w:r w:rsidR="00CC2609" w:rsidRPr="009E60CE">
        <w:rPr>
          <w:rFonts w:ascii="Times New Roman" w:hAnsi="Times New Roman" w:cs="Times New Roman"/>
          <w:sz w:val="24"/>
          <w:szCs w:val="24"/>
        </w:rPr>
        <w:t xml:space="preserve">Employees are encouraged to meet with TIAA </w:t>
      </w:r>
      <w:r w:rsidR="005647F9" w:rsidRPr="009E60CE">
        <w:rPr>
          <w:rFonts w:ascii="Times New Roman" w:hAnsi="Times New Roman" w:cs="Times New Roman"/>
          <w:sz w:val="24"/>
          <w:szCs w:val="24"/>
        </w:rPr>
        <w:t xml:space="preserve">representatives to plan for their retirement. The committee expressed interest in employees being encouraged to engage in these discussions and for financial wellness information to </w:t>
      </w:r>
      <w:proofErr w:type="gramStart"/>
      <w:r w:rsidR="005647F9" w:rsidRPr="009E60CE">
        <w:rPr>
          <w:rFonts w:ascii="Times New Roman" w:hAnsi="Times New Roman" w:cs="Times New Roman"/>
          <w:sz w:val="24"/>
          <w:szCs w:val="24"/>
        </w:rPr>
        <w:t>be targeted</w:t>
      </w:r>
      <w:proofErr w:type="gramEnd"/>
      <w:r w:rsidR="005647F9" w:rsidRPr="009E60CE">
        <w:rPr>
          <w:rFonts w:ascii="Times New Roman" w:hAnsi="Times New Roman" w:cs="Times New Roman"/>
          <w:sz w:val="24"/>
          <w:szCs w:val="24"/>
        </w:rPr>
        <w:t xml:space="preserve"> to employees at an early point in their time at Indiana State. TIAA CREF representatives are</w:t>
      </w:r>
      <w:r w:rsidR="00A37377" w:rsidRPr="009E60CE">
        <w:rPr>
          <w:rFonts w:ascii="Times New Roman" w:hAnsi="Times New Roman" w:cs="Times New Roman"/>
          <w:sz w:val="24"/>
          <w:szCs w:val="24"/>
        </w:rPr>
        <w:t xml:space="preserve"> typically</w:t>
      </w:r>
      <w:r w:rsidR="005647F9" w:rsidRPr="009E60CE">
        <w:rPr>
          <w:rFonts w:ascii="Times New Roman" w:hAnsi="Times New Roman" w:cs="Times New Roman"/>
          <w:sz w:val="24"/>
          <w:szCs w:val="24"/>
        </w:rPr>
        <w:t xml:space="preserve"> on campus every month and are happy to meet with employees to discuss investment options. These sessions </w:t>
      </w:r>
      <w:proofErr w:type="gramStart"/>
      <w:r w:rsidR="005647F9" w:rsidRPr="009E60CE">
        <w:rPr>
          <w:rFonts w:ascii="Times New Roman" w:hAnsi="Times New Roman" w:cs="Times New Roman"/>
          <w:sz w:val="24"/>
          <w:szCs w:val="24"/>
        </w:rPr>
        <w:t>are typically well attended</w:t>
      </w:r>
      <w:proofErr w:type="gramEnd"/>
      <w:r w:rsidR="005647F9" w:rsidRPr="009E60CE">
        <w:rPr>
          <w:rFonts w:ascii="Times New Roman" w:hAnsi="Times New Roman" w:cs="Times New Roman"/>
          <w:sz w:val="24"/>
          <w:szCs w:val="24"/>
        </w:rPr>
        <w:t xml:space="preserve"> by faculty.</w:t>
      </w:r>
      <w:r w:rsidR="00A37377" w:rsidRPr="009E60CE">
        <w:rPr>
          <w:rFonts w:ascii="Times New Roman" w:hAnsi="Times New Roman" w:cs="Times New Roman"/>
          <w:sz w:val="24"/>
          <w:szCs w:val="24"/>
        </w:rPr>
        <w:t xml:space="preserve"> TIAA </w:t>
      </w:r>
      <w:r w:rsidR="006C7EED" w:rsidRPr="009E60CE">
        <w:rPr>
          <w:rFonts w:ascii="Times New Roman" w:hAnsi="Times New Roman" w:cs="Times New Roman"/>
          <w:sz w:val="24"/>
          <w:szCs w:val="24"/>
        </w:rPr>
        <w:t>meetings have shifted to virtual only at this time</w:t>
      </w:r>
      <w:r w:rsidR="00A37377" w:rsidRPr="009E60CE">
        <w:rPr>
          <w:rFonts w:ascii="Times New Roman" w:hAnsi="Times New Roman" w:cs="Times New Roman"/>
          <w:sz w:val="24"/>
          <w:szCs w:val="24"/>
        </w:rPr>
        <w:t xml:space="preserve"> given the current state of the pandemic. There are also a number of educational programs that </w:t>
      </w:r>
      <w:proofErr w:type="gramStart"/>
      <w:r w:rsidR="00A37377" w:rsidRPr="009E60CE">
        <w:rPr>
          <w:rFonts w:ascii="Times New Roman" w:hAnsi="Times New Roman" w:cs="Times New Roman"/>
          <w:sz w:val="24"/>
          <w:szCs w:val="24"/>
        </w:rPr>
        <w:t>can be accessed</w:t>
      </w:r>
      <w:proofErr w:type="gramEnd"/>
      <w:r w:rsidR="00A37377" w:rsidRPr="009E60CE">
        <w:rPr>
          <w:rFonts w:ascii="Times New Roman" w:hAnsi="Times New Roman" w:cs="Times New Roman"/>
          <w:sz w:val="24"/>
          <w:szCs w:val="24"/>
        </w:rPr>
        <w:t xml:space="preserve"> via TIAA’s webpage. So</w:t>
      </w:r>
      <w:r w:rsidR="006C7EED" w:rsidRPr="009E60CE">
        <w:rPr>
          <w:rFonts w:ascii="Times New Roman" w:hAnsi="Times New Roman" w:cs="Times New Roman"/>
          <w:sz w:val="24"/>
          <w:szCs w:val="24"/>
        </w:rPr>
        <w:t>me</w:t>
      </w:r>
      <w:r w:rsidR="00A37377" w:rsidRPr="009E60CE">
        <w:rPr>
          <w:rFonts w:ascii="Times New Roman" w:hAnsi="Times New Roman" w:cs="Times New Roman"/>
          <w:sz w:val="24"/>
          <w:szCs w:val="24"/>
        </w:rPr>
        <w:t xml:space="preserve"> programs are live and others are on-demand. </w:t>
      </w:r>
    </w:p>
    <w:p w:rsidR="00A37377" w:rsidRPr="009E60CE" w:rsidRDefault="00A37377" w:rsidP="00CC2609">
      <w:pPr>
        <w:pStyle w:val="ListParagraph"/>
        <w:spacing w:line="240" w:lineRule="auto"/>
        <w:rPr>
          <w:rFonts w:ascii="Times New Roman" w:hAnsi="Times New Roman" w:cs="Times New Roman"/>
          <w:sz w:val="24"/>
          <w:szCs w:val="24"/>
        </w:rPr>
      </w:pPr>
    </w:p>
    <w:p w:rsidR="00A37377" w:rsidRPr="009E60CE" w:rsidRDefault="005647F9" w:rsidP="00CC2609">
      <w:pPr>
        <w:pStyle w:val="ListParagraph"/>
        <w:spacing w:line="240" w:lineRule="auto"/>
        <w:rPr>
          <w:rFonts w:ascii="Times New Roman" w:hAnsi="Times New Roman" w:cs="Times New Roman"/>
          <w:sz w:val="24"/>
          <w:szCs w:val="24"/>
        </w:rPr>
      </w:pPr>
      <w:r w:rsidRPr="009E60CE">
        <w:rPr>
          <w:rFonts w:ascii="Times New Roman" w:hAnsi="Times New Roman" w:cs="Times New Roman"/>
          <w:sz w:val="24"/>
          <w:szCs w:val="24"/>
        </w:rPr>
        <w:t xml:space="preserve">For those interested in different investment options, there is a brokerage window which has about 3500-4000 mutual funds. Joey is working </w:t>
      </w:r>
      <w:r w:rsidR="00A37377" w:rsidRPr="009E60CE">
        <w:rPr>
          <w:rFonts w:ascii="Times New Roman" w:hAnsi="Times New Roman" w:cs="Times New Roman"/>
          <w:sz w:val="24"/>
          <w:szCs w:val="24"/>
        </w:rPr>
        <w:t>on coming up with Qualtrics survey options to update life insurance beneficiaries. Employees are currently able to change retirement withholdi</w:t>
      </w:r>
      <w:r w:rsidR="00AE787B" w:rsidRPr="009E60CE">
        <w:rPr>
          <w:rFonts w:ascii="Times New Roman" w:hAnsi="Times New Roman" w:cs="Times New Roman"/>
          <w:sz w:val="24"/>
          <w:szCs w:val="24"/>
        </w:rPr>
        <w:t>ngs via a Qualtrics survey</w:t>
      </w:r>
      <w:r w:rsidR="00A37377" w:rsidRPr="009E60CE">
        <w:rPr>
          <w:rFonts w:ascii="Times New Roman" w:hAnsi="Times New Roman" w:cs="Times New Roman"/>
          <w:sz w:val="24"/>
          <w:szCs w:val="24"/>
        </w:rPr>
        <w:t xml:space="preserve"> rather than emailing Joey. </w:t>
      </w:r>
    </w:p>
    <w:p w:rsidR="00A37377" w:rsidRPr="009E60CE" w:rsidRDefault="00A37377" w:rsidP="00CC2609">
      <w:pPr>
        <w:pStyle w:val="ListParagraph"/>
        <w:spacing w:line="240" w:lineRule="auto"/>
        <w:rPr>
          <w:rFonts w:ascii="Times New Roman" w:hAnsi="Times New Roman" w:cs="Times New Roman"/>
          <w:sz w:val="24"/>
          <w:szCs w:val="24"/>
        </w:rPr>
      </w:pPr>
    </w:p>
    <w:p w:rsidR="005647F9" w:rsidRPr="009E60CE" w:rsidRDefault="00A37377" w:rsidP="00AE787B">
      <w:pPr>
        <w:pStyle w:val="ListParagraph"/>
        <w:spacing w:line="240" w:lineRule="auto"/>
        <w:rPr>
          <w:rFonts w:ascii="Times New Roman" w:hAnsi="Times New Roman" w:cs="Times New Roman"/>
          <w:sz w:val="24"/>
          <w:szCs w:val="24"/>
        </w:rPr>
      </w:pPr>
      <w:r w:rsidRPr="009E60CE">
        <w:rPr>
          <w:rFonts w:ascii="Times New Roman" w:hAnsi="Times New Roman" w:cs="Times New Roman"/>
          <w:sz w:val="24"/>
          <w:szCs w:val="24"/>
        </w:rPr>
        <w:t xml:space="preserve">FEBC made recommendations about how best to reach employees with information regarding investments and financial wellness.  </w:t>
      </w:r>
      <w:r w:rsidR="005647F9" w:rsidRPr="009E60CE">
        <w:rPr>
          <w:rFonts w:ascii="Times New Roman" w:hAnsi="Times New Roman" w:cs="Times New Roman"/>
          <w:sz w:val="24"/>
          <w:szCs w:val="24"/>
        </w:rPr>
        <w:t xml:space="preserve">   </w:t>
      </w:r>
    </w:p>
    <w:p w:rsidR="00CC2609" w:rsidRPr="009E60CE" w:rsidRDefault="005647F9" w:rsidP="00CC2609">
      <w:pPr>
        <w:pStyle w:val="ListParagraph"/>
        <w:spacing w:line="240" w:lineRule="auto"/>
        <w:rPr>
          <w:rFonts w:ascii="Times New Roman" w:hAnsi="Times New Roman" w:cs="Times New Roman"/>
          <w:sz w:val="24"/>
          <w:szCs w:val="24"/>
        </w:rPr>
      </w:pPr>
      <w:r w:rsidRPr="009E60CE">
        <w:rPr>
          <w:rFonts w:ascii="Times New Roman" w:hAnsi="Times New Roman" w:cs="Times New Roman"/>
          <w:sz w:val="24"/>
          <w:szCs w:val="24"/>
        </w:rPr>
        <w:t xml:space="preserve"> </w:t>
      </w:r>
    </w:p>
    <w:p w:rsidR="006C7EED" w:rsidRPr="009E60CE" w:rsidRDefault="00692E67" w:rsidP="008A16CD">
      <w:pPr>
        <w:pStyle w:val="ListParagraph"/>
        <w:numPr>
          <w:ilvl w:val="0"/>
          <w:numId w:val="9"/>
        </w:num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t xml:space="preserve">Health Insurance: </w:t>
      </w:r>
      <w:r w:rsidR="006C7EED" w:rsidRPr="009E60CE">
        <w:rPr>
          <w:rFonts w:ascii="Times New Roman" w:hAnsi="Times New Roman" w:cs="Times New Roman"/>
          <w:sz w:val="24"/>
          <w:szCs w:val="24"/>
        </w:rPr>
        <w:t xml:space="preserve">Health benefits now fall under the purview of the Employee Health Benefit Committee. Changes to health benefits </w:t>
      </w:r>
      <w:proofErr w:type="gramStart"/>
      <w:r w:rsidR="006C7EED" w:rsidRPr="009E60CE">
        <w:rPr>
          <w:rFonts w:ascii="Times New Roman" w:hAnsi="Times New Roman" w:cs="Times New Roman"/>
          <w:sz w:val="24"/>
          <w:szCs w:val="24"/>
        </w:rPr>
        <w:t>have been announced</w:t>
      </w:r>
      <w:proofErr w:type="gramEnd"/>
      <w:r w:rsidR="006C7EED" w:rsidRPr="009E60CE">
        <w:rPr>
          <w:rFonts w:ascii="Times New Roman" w:hAnsi="Times New Roman" w:cs="Times New Roman"/>
          <w:sz w:val="24"/>
          <w:szCs w:val="24"/>
        </w:rPr>
        <w:t xml:space="preserve"> and were discussed at Faculty Senate on September 30, 2021. </w:t>
      </w:r>
    </w:p>
    <w:p w:rsidR="00151040" w:rsidRPr="009E60CE" w:rsidRDefault="00151040" w:rsidP="00151040">
      <w:pPr>
        <w:pStyle w:val="ListParagraph"/>
        <w:spacing w:line="240" w:lineRule="auto"/>
        <w:rPr>
          <w:rFonts w:ascii="Times New Roman" w:hAnsi="Times New Roman" w:cs="Times New Roman"/>
          <w:sz w:val="24"/>
          <w:szCs w:val="24"/>
        </w:rPr>
      </w:pPr>
    </w:p>
    <w:p w:rsidR="00C41576" w:rsidRPr="009E60CE" w:rsidRDefault="00DA4E9A" w:rsidP="009E60CE">
      <w:pPr>
        <w:pStyle w:val="ListParagraph"/>
        <w:numPr>
          <w:ilvl w:val="0"/>
          <w:numId w:val="9"/>
        </w:numPr>
        <w:spacing w:line="240" w:lineRule="auto"/>
        <w:ind w:left="720"/>
        <w:rPr>
          <w:rFonts w:ascii="Times New Roman" w:hAnsi="Times New Roman" w:cs="Times New Roman"/>
          <w:sz w:val="24"/>
          <w:szCs w:val="24"/>
        </w:rPr>
      </w:pPr>
      <w:r w:rsidRPr="009E60CE">
        <w:rPr>
          <w:rFonts w:ascii="Times New Roman" w:hAnsi="Times New Roman" w:cs="Times New Roman"/>
          <w:sz w:val="24"/>
          <w:szCs w:val="24"/>
        </w:rPr>
        <w:t xml:space="preserve">Wellness Programming: The committee communicated to VP McKee </w:t>
      </w:r>
      <w:r w:rsidR="00B82490" w:rsidRPr="009E60CE">
        <w:rPr>
          <w:rFonts w:ascii="Times New Roman" w:hAnsi="Times New Roman" w:cs="Times New Roman"/>
          <w:sz w:val="24"/>
          <w:szCs w:val="24"/>
        </w:rPr>
        <w:t>its</w:t>
      </w:r>
      <w:r w:rsidRPr="009E60CE">
        <w:rPr>
          <w:rFonts w:ascii="Times New Roman" w:hAnsi="Times New Roman" w:cs="Times New Roman"/>
          <w:sz w:val="24"/>
          <w:szCs w:val="24"/>
        </w:rPr>
        <w:t xml:space="preserve"> concerns about the future of wellness programming at Indiana State University for faculty and staff. Echoing our concerns, VP McKee informed the committee that ISU is looking at various </w:t>
      </w:r>
      <w:proofErr w:type="gramStart"/>
      <w:r w:rsidRPr="009E60CE">
        <w:rPr>
          <w:rFonts w:ascii="Times New Roman" w:hAnsi="Times New Roman" w:cs="Times New Roman"/>
          <w:sz w:val="24"/>
          <w:szCs w:val="24"/>
        </w:rPr>
        <w:t>options</w:t>
      </w:r>
      <w:proofErr w:type="gramEnd"/>
      <w:r w:rsidRPr="009E60CE">
        <w:rPr>
          <w:rFonts w:ascii="Times New Roman" w:hAnsi="Times New Roman" w:cs="Times New Roman"/>
          <w:sz w:val="24"/>
          <w:szCs w:val="24"/>
        </w:rPr>
        <w:t xml:space="preserve">, both internally and externally, to determine where we can get the most value for the resources that we have to work with. </w:t>
      </w:r>
    </w:p>
    <w:p w:rsidR="00CC10FD" w:rsidRPr="009E60CE" w:rsidRDefault="00DA4E9A" w:rsidP="009E60CE">
      <w:pPr>
        <w:pStyle w:val="ColorfulList-Accent11"/>
        <w:numPr>
          <w:ilvl w:val="0"/>
          <w:numId w:val="9"/>
        </w:numPr>
        <w:ind w:left="720"/>
        <w:rPr>
          <w:rFonts w:ascii="Times New Roman" w:hAnsi="Times New Roman"/>
          <w:sz w:val="24"/>
          <w:szCs w:val="24"/>
        </w:rPr>
      </w:pPr>
      <w:r w:rsidRPr="009E60CE">
        <w:rPr>
          <w:rFonts w:ascii="Times New Roman" w:hAnsi="Times New Roman"/>
          <w:sz w:val="24"/>
          <w:szCs w:val="24"/>
        </w:rPr>
        <w:t xml:space="preserve">Summer Pay: </w:t>
      </w:r>
      <w:r w:rsidR="00CC10FD" w:rsidRPr="009E60CE">
        <w:rPr>
          <w:rFonts w:ascii="Times New Roman" w:hAnsi="Times New Roman"/>
          <w:sz w:val="24"/>
          <w:szCs w:val="24"/>
        </w:rPr>
        <w:t xml:space="preserve">On February 7, 2022 Senate Executive Committee notified Erik Southard that </w:t>
      </w:r>
      <w:r w:rsidRPr="009E60CE">
        <w:rPr>
          <w:rFonts w:ascii="Times New Roman" w:hAnsi="Times New Roman"/>
          <w:sz w:val="24"/>
          <w:szCs w:val="24"/>
        </w:rPr>
        <w:t xml:space="preserve">a charge to revise summer pay </w:t>
      </w:r>
      <w:r w:rsidR="00CC10FD" w:rsidRPr="009E60CE">
        <w:rPr>
          <w:rFonts w:ascii="Times New Roman" w:hAnsi="Times New Roman"/>
          <w:sz w:val="24"/>
          <w:szCs w:val="24"/>
        </w:rPr>
        <w:t xml:space="preserve">would be coming to the committee. The charged arrived on February 9, 2022. Along with the charge from </w:t>
      </w:r>
      <w:r w:rsidR="00D35BEF" w:rsidRPr="009E60CE">
        <w:rPr>
          <w:rFonts w:ascii="Times New Roman" w:hAnsi="Times New Roman"/>
          <w:sz w:val="24"/>
          <w:szCs w:val="24"/>
        </w:rPr>
        <w:t>Senate Executive Committee</w:t>
      </w:r>
      <w:r w:rsidR="00CC10FD" w:rsidRPr="009E60CE">
        <w:rPr>
          <w:rFonts w:ascii="Times New Roman" w:hAnsi="Times New Roman"/>
          <w:sz w:val="24"/>
          <w:szCs w:val="24"/>
        </w:rPr>
        <w:t xml:space="preserve"> came a proposal from the senate officers to consider a compensation structure based on credit hour and rank, not salary, such as:</w:t>
      </w:r>
    </w:p>
    <w:p w:rsidR="00CC10FD" w:rsidRPr="009E60CE" w:rsidRDefault="00CC10FD" w:rsidP="009E60CE">
      <w:pPr>
        <w:pStyle w:val="ColorfulList-Accent11"/>
        <w:ind w:left="1440" w:firstLine="0"/>
        <w:rPr>
          <w:rFonts w:ascii="Times New Roman" w:hAnsi="Times New Roman"/>
          <w:sz w:val="24"/>
          <w:szCs w:val="24"/>
        </w:rPr>
      </w:pPr>
      <w:r w:rsidRPr="009E60CE">
        <w:rPr>
          <w:rFonts w:ascii="Times New Roman" w:hAnsi="Times New Roman"/>
          <w:sz w:val="24"/>
          <w:szCs w:val="24"/>
        </w:rPr>
        <w:t>Lecturers /Instructors 1$K/CR</w:t>
      </w:r>
    </w:p>
    <w:p w:rsidR="00CC10FD" w:rsidRPr="009E60CE" w:rsidRDefault="00CC10FD" w:rsidP="009E60CE">
      <w:pPr>
        <w:pStyle w:val="ColorfulList-Accent11"/>
        <w:ind w:left="1440" w:firstLine="0"/>
        <w:rPr>
          <w:rFonts w:ascii="Times New Roman" w:hAnsi="Times New Roman"/>
          <w:sz w:val="24"/>
          <w:szCs w:val="24"/>
        </w:rPr>
      </w:pPr>
      <w:r w:rsidRPr="009E60CE">
        <w:rPr>
          <w:rFonts w:ascii="Times New Roman" w:hAnsi="Times New Roman"/>
          <w:sz w:val="24"/>
          <w:szCs w:val="24"/>
        </w:rPr>
        <w:t>Sr. Instructors/Asst. Professors $1.5K/CR</w:t>
      </w:r>
    </w:p>
    <w:p w:rsidR="00CC10FD" w:rsidRPr="009E60CE" w:rsidRDefault="00CC10FD" w:rsidP="009E60CE">
      <w:pPr>
        <w:pStyle w:val="ColorfulList-Accent11"/>
        <w:ind w:left="1440" w:firstLine="0"/>
        <w:rPr>
          <w:rFonts w:ascii="Times New Roman" w:hAnsi="Times New Roman"/>
          <w:sz w:val="24"/>
          <w:szCs w:val="24"/>
        </w:rPr>
      </w:pPr>
      <w:r w:rsidRPr="009E60CE">
        <w:rPr>
          <w:rFonts w:ascii="Times New Roman" w:hAnsi="Times New Roman"/>
          <w:sz w:val="24"/>
          <w:szCs w:val="24"/>
        </w:rPr>
        <w:t>Assoc. Profs $1.75K/CR</w:t>
      </w:r>
    </w:p>
    <w:p w:rsidR="00CC10FD" w:rsidRPr="009E60CE" w:rsidRDefault="00CC10FD" w:rsidP="009E60CE">
      <w:pPr>
        <w:pStyle w:val="ColorfulList-Accent11"/>
        <w:ind w:left="1440" w:firstLine="0"/>
        <w:rPr>
          <w:rFonts w:ascii="Times New Roman" w:hAnsi="Times New Roman"/>
          <w:sz w:val="24"/>
          <w:szCs w:val="24"/>
        </w:rPr>
      </w:pPr>
      <w:r w:rsidRPr="009E60CE">
        <w:rPr>
          <w:rFonts w:ascii="Times New Roman" w:hAnsi="Times New Roman"/>
          <w:sz w:val="24"/>
          <w:szCs w:val="24"/>
        </w:rPr>
        <w:t>Prof $2K/CR</w:t>
      </w:r>
    </w:p>
    <w:p w:rsidR="00CC10FD" w:rsidRPr="009E60CE" w:rsidRDefault="00CC10FD" w:rsidP="00CC10FD">
      <w:pPr>
        <w:pStyle w:val="ColorfulList-Accent11"/>
        <w:ind w:firstLine="0"/>
        <w:rPr>
          <w:rFonts w:ascii="Times New Roman" w:hAnsi="Times New Roman"/>
          <w:sz w:val="24"/>
          <w:szCs w:val="24"/>
        </w:rPr>
      </w:pPr>
    </w:p>
    <w:p w:rsidR="00CC10FD" w:rsidRPr="009E60CE" w:rsidRDefault="009E60CE" w:rsidP="00CC10FD">
      <w:pPr>
        <w:pStyle w:val="ColorfulList-Accent11"/>
        <w:ind w:firstLine="0"/>
        <w:rPr>
          <w:rFonts w:ascii="Times New Roman" w:hAnsi="Times New Roman"/>
          <w:sz w:val="24"/>
          <w:szCs w:val="24"/>
        </w:rPr>
      </w:pPr>
      <w:r w:rsidRPr="009E60CE">
        <w:rPr>
          <w:rFonts w:ascii="Times New Roman" w:hAnsi="Times New Roman"/>
          <w:sz w:val="24"/>
          <w:szCs w:val="24"/>
        </w:rPr>
        <w:t>Senate Executive Committee</w:t>
      </w:r>
      <w:r w:rsidR="00CC10FD" w:rsidRPr="009E60CE">
        <w:rPr>
          <w:rFonts w:ascii="Times New Roman" w:hAnsi="Times New Roman"/>
          <w:sz w:val="24"/>
          <w:szCs w:val="24"/>
        </w:rPr>
        <w:t xml:space="preserve"> also requested that any FEBC proposal address the issue of a minimum or maximum cap on summer courses. </w:t>
      </w:r>
    </w:p>
    <w:p w:rsidR="00CC10FD" w:rsidRPr="009E60CE" w:rsidRDefault="00CC10FD" w:rsidP="00CC10FD">
      <w:pPr>
        <w:pStyle w:val="ColorfulList-Accent11"/>
        <w:ind w:firstLine="0"/>
        <w:rPr>
          <w:rFonts w:ascii="Times New Roman" w:hAnsi="Times New Roman"/>
          <w:sz w:val="24"/>
          <w:szCs w:val="24"/>
        </w:rPr>
      </w:pPr>
    </w:p>
    <w:p w:rsidR="00591140" w:rsidRPr="009E60CE" w:rsidRDefault="00CC10FD" w:rsidP="00CC10FD">
      <w:pPr>
        <w:pStyle w:val="ColorfulList-Accent11"/>
        <w:ind w:firstLine="0"/>
        <w:rPr>
          <w:rFonts w:ascii="Times New Roman" w:hAnsi="Times New Roman"/>
          <w:sz w:val="24"/>
          <w:szCs w:val="24"/>
        </w:rPr>
      </w:pPr>
      <w:r w:rsidRPr="009E60CE">
        <w:rPr>
          <w:rFonts w:ascii="Times New Roman" w:hAnsi="Times New Roman"/>
          <w:sz w:val="24"/>
          <w:szCs w:val="24"/>
        </w:rPr>
        <w:t>The committee met and</w:t>
      </w:r>
      <w:r w:rsidR="00AE787B" w:rsidRPr="009E60CE">
        <w:rPr>
          <w:rFonts w:ascii="Times New Roman" w:hAnsi="Times New Roman"/>
          <w:sz w:val="24"/>
          <w:szCs w:val="24"/>
        </w:rPr>
        <w:t>,</w:t>
      </w:r>
      <w:r w:rsidRPr="009E60CE">
        <w:rPr>
          <w:rFonts w:ascii="Times New Roman" w:hAnsi="Times New Roman"/>
          <w:sz w:val="24"/>
          <w:szCs w:val="24"/>
        </w:rPr>
        <w:t xml:space="preserve"> it was the will of the committee to work toward a proposal to attempt to address long-standing issues with summer pay. While the work was not popular amongst committee members, the consensus was that as faculty, with the </w:t>
      </w:r>
      <w:r w:rsidRPr="009E60CE">
        <w:rPr>
          <w:rFonts w:ascii="Times New Roman" w:hAnsi="Times New Roman"/>
          <w:sz w:val="24"/>
          <w:szCs w:val="24"/>
        </w:rPr>
        <w:lastRenderedPageBreak/>
        <w:t>opportunity to engage in faculty governance,</w:t>
      </w:r>
      <w:r w:rsidR="00AE787B" w:rsidRPr="009E60CE">
        <w:rPr>
          <w:rFonts w:ascii="Times New Roman" w:hAnsi="Times New Roman"/>
          <w:sz w:val="24"/>
          <w:szCs w:val="24"/>
        </w:rPr>
        <w:t xml:space="preserve"> the committee</w:t>
      </w:r>
      <w:r w:rsidRPr="009E60CE">
        <w:rPr>
          <w:rFonts w:ascii="Times New Roman" w:hAnsi="Times New Roman"/>
          <w:sz w:val="24"/>
          <w:szCs w:val="24"/>
        </w:rPr>
        <w:t xml:space="preserve"> had an obligation to engage in this discussion to preserve our role and our voice in the governance process. After reviewing data from VP Susan Powers, soliciting feedback from campus colleagues, and hours of discussion, FEBC approved a proposal to revise summer pay on </w:t>
      </w:r>
      <w:r w:rsidR="00591140" w:rsidRPr="009E60CE">
        <w:rPr>
          <w:rFonts w:ascii="Times New Roman" w:hAnsi="Times New Roman"/>
          <w:sz w:val="24"/>
          <w:szCs w:val="24"/>
        </w:rPr>
        <w:t xml:space="preserve">3/17/2022 with a vote of 4-1-0. The language for that proposal </w:t>
      </w:r>
      <w:proofErr w:type="gramStart"/>
      <w:r w:rsidR="00591140" w:rsidRPr="009E60CE">
        <w:rPr>
          <w:rFonts w:ascii="Times New Roman" w:hAnsi="Times New Roman"/>
          <w:sz w:val="24"/>
          <w:szCs w:val="24"/>
        </w:rPr>
        <w:t>is listed</w:t>
      </w:r>
      <w:proofErr w:type="gramEnd"/>
      <w:r w:rsidR="00591140" w:rsidRPr="009E60CE">
        <w:rPr>
          <w:rFonts w:ascii="Times New Roman" w:hAnsi="Times New Roman"/>
          <w:sz w:val="24"/>
          <w:szCs w:val="24"/>
        </w:rPr>
        <w:t xml:space="preserve"> below:</w:t>
      </w:r>
    </w:p>
    <w:p w:rsidR="00591140" w:rsidRPr="009E60CE" w:rsidRDefault="00591140" w:rsidP="00CC10FD">
      <w:pPr>
        <w:pStyle w:val="ColorfulList-Accent11"/>
        <w:ind w:firstLine="0"/>
        <w:rPr>
          <w:rFonts w:ascii="Times New Roman" w:hAnsi="Times New Roman"/>
          <w:sz w:val="24"/>
          <w:szCs w:val="24"/>
        </w:rPr>
      </w:pPr>
    </w:p>
    <w:p w:rsidR="00591140" w:rsidRPr="009E60CE" w:rsidRDefault="00591140" w:rsidP="009E60CE">
      <w:pPr>
        <w:shd w:val="clear" w:color="auto" w:fill="FFFFFF"/>
        <w:spacing w:before="180" w:after="180" w:line="300" w:lineRule="atLeast"/>
        <w:ind w:left="720"/>
        <w:outlineLvl w:val="3"/>
        <w:rPr>
          <w:rFonts w:ascii="Times New Roman" w:eastAsia="Times New Roman" w:hAnsi="Times New Roman" w:cs="Times New Roman"/>
          <w:b/>
          <w:bCs/>
          <w:color w:val="212121"/>
          <w:sz w:val="24"/>
          <w:szCs w:val="24"/>
        </w:rPr>
      </w:pPr>
      <w:r w:rsidRPr="009E60CE">
        <w:rPr>
          <w:rFonts w:ascii="Times New Roman" w:eastAsia="Times New Roman" w:hAnsi="Times New Roman" w:cs="Times New Roman"/>
          <w:b/>
          <w:bCs/>
          <w:color w:val="212121"/>
          <w:sz w:val="24"/>
          <w:szCs w:val="24"/>
        </w:rPr>
        <w:t>505.12 Summer Sessions</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505.12.1 Summer Term Salaries Based on Teaching Load.</w:t>
      </w:r>
      <w:r w:rsidRPr="009E60CE">
        <w:rPr>
          <w:rFonts w:ascii="Times New Roman" w:eastAsia="Times New Roman" w:hAnsi="Times New Roman" w:cs="Times New Roman"/>
          <w:color w:val="212121"/>
          <w:sz w:val="24"/>
          <w:szCs w:val="24"/>
        </w:rPr>
        <w:t xml:space="preserve"> Summer term salaries </w:t>
      </w:r>
      <w:proofErr w:type="gramStart"/>
      <w:r w:rsidRPr="009E60CE">
        <w:rPr>
          <w:rFonts w:ascii="Times New Roman" w:eastAsia="Times New Roman" w:hAnsi="Times New Roman" w:cs="Times New Roman"/>
          <w:color w:val="212121"/>
          <w:sz w:val="24"/>
          <w:szCs w:val="24"/>
        </w:rPr>
        <w:t>are based</w:t>
      </w:r>
      <w:proofErr w:type="gramEnd"/>
      <w:r w:rsidRPr="009E60CE">
        <w:rPr>
          <w:rFonts w:ascii="Times New Roman" w:eastAsia="Times New Roman" w:hAnsi="Times New Roman" w:cs="Times New Roman"/>
          <w:color w:val="212121"/>
          <w:sz w:val="24"/>
          <w:szCs w:val="24"/>
        </w:rPr>
        <w:t xml:space="preserve"> on the number of credit hours (or equivalent) taught.</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505.12.2 Summer Term Rate of Pay.</w:t>
      </w:r>
      <w:r w:rsidRPr="009E60CE">
        <w:rPr>
          <w:rFonts w:ascii="Times New Roman" w:eastAsia="Times New Roman" w:hAnsi="Times New Roman" w:cs="Times New Roman"/>
          <w:color w:val="212121"/>
          <w:sz w:val="24"/>
          <w:szCs w:val="24"/>
        </w:rPr>
        <w:t> The rate of payment shall be a flat fee based upon rank.</w:t>
      </w:r>
    </w:p>
    <w:p w:rsidR="00591140" w:rsidRPr="009E60CE" w:rsidRDefault="00591140" w:rsidP="009E60CE">
      <w:pPr>
        <w:pStyle w:val="NoSpacing"/>
        <w:ind w:left="1440" w:firstLine="720"/>
        <w:rPr>
          <w:rFonts w:ascii="Times New Roman" w:hAnsi="Times New Roman" w:cs="Times New Roman"/>
          <w:sz w:val="24"/>
          <w:szCs w:val="24"/>
        </w:rPr>
      </w:pPr>
      <w:proofErr w:type="gramStart"/>
      <w:r w:rsidRPr="009E60CE">
        <w:rPr>
          <w:rFonts w:ascii="Times New Roman" w:hAnsi="Times New Roman" w:cs="Times New Roman"/>
          <w:sz w:val="24"/>
          <w:szCs w:val="24"/>
        </w:rPr>
        <w:t>a.  Pay</w:t>
      </w:r>
      <w:proofErr w:type="gramEnd"/>
      <w:r w:rsidRPr="009E60CE">
        <w:rPr>
          <w:rFonts w:ascii="Times New Roman" w:hAnsi="Times New Roman" w:cs="Times New Roman"/>
          <w:sz w:val="24"/>
          <w:szCs w:val="24"/>
        </w:rPr>
        <w:t xml:space="preserve"> shall be as follows: Lecturers/Instructors $1,250 per credit, Senior  </w:t>
      </w:r>
    </w:p>
    <w:p w:rsidR="00591140" w:rsidRPr="009E60CE" w:rsidRDefault="00591140" w:rsidP="009E60CE">
      <w:pPr>
        <w:pStyle w:val="NoSpacing"/>
        <w:ind w:left="2415"/>
        <w:rPr>
          <w:rFonts w:ascii="Times New Roman" w:hAnsi="Times New Roman" w:cs="Times New Roman"/>
          <w:sz w:val="24"/>
          <w:szCs w:val="24"/>
        </w:rPr>
      </w:pPr>
      <w:r w:rsidRPr="009E60CE">
        <w:rPr>
          <w:rFonts w:ascii="Times New Roman" w:hAnsi="Times New Roman" w:cs="Times New Roman"/>
          <w:sz w:val="24"/>
          <w:szCs w:val="24"/>
        </w:rPr>
        <w:t>Instructors/Assistant Professors $1,500 per credit, Associate Professors $2,000 per credit, Professors $2,500 per credit.</w:t>
      </w:r>
    </w:p>
    <w:p w:rsidR="00591140" w:rsidRPr="009E60CE" w:rsidRDefault="00591140" w:rsidP="009E60CE">
      <w:pPr>
        <w:shd w:val="clear" w:color="auto" w:fill="FFFFFF"/>
        <w:spacing w:after="180" w:line="240" w:lineRule="auto"/>
        <w:ind w:left="2160"/>
        <w:rPr>
          <w:rFonts w:ascii="Times New Roman" w:eastAsia="Times New Roman" w:hAnsi="Times New Roman" w:cs="Times New Roman"/>
          <w:color w:val="212121"/>
          <w:sz w:val="24"/>
          <w:szCs w:val="24"/>
        </w:rPr>
      </w:pPr>
      <w:r w:rsidRPr="009E60CE">
        <w:rPr>
          <w:rFonts w:ascii="Times New Roman" w:eastAsia="Times New Roman" w:hAnsi="Times New Roman" w:cs="Times New Roman"/>
          <w:color w:val="212121"/>
          <w:sz w:val="24"/>
          <w:szCs w:val="24"/>
        </w:rPr>
        <w:t xml:space="preserve">b. Faculty teaching arranged/independent study sections </w:t>
      </w:r>
      <w:proofErr w:type="gramStart"/>
      <w:r w:rsidRPr="009E60CE">
        <w:rPr>
          <w:rFonts w:ascii="Times New Roman" w:eastAsia="Times New Roman" w:hAnsi="Times New Roman" w:cs="Times New Roman"/>
          <w:color w:val="212121"/>
          <w:sz w:val="24"/>
          <w:szCs w:val="24"/>
        </w:rPr>
        <w:t>will be paid</w:t>
      </w:r>
      <w:proofErr w:type="gramEnd"/>
      <w:r w:rsidRPr="009E60CE">
        <w:rPr>
          <w:rFonts w:ascii="Times New Roman" w:eastAsia="Times New Roman" w:hAnsi="Times New Roman" w:cs="Times New Roman"/>
          <w:color w:val="212121"/>
          <w:sz w:val="24"/>
          <w:szCs w:val="24"/>
        </w:rPr>
        <w:t xml:space="preserve"> a flat stipend per student. Rate shall be $300-400 per student up to a maximum of $2500. The rate shall be determined based upon the amount of time and effort put into instruction.</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 xml:space="preserve">505.12.3 Enrollment Guidelines </w:t>
      </w:r>
      <w:proofErr w:type="gramStart"/>
      <w:r w:rsidRPr="009E60CE">
        <w:rPr>
          <w:rFonts w:ascii="Times New Roman" w:eastAsia="Times New Roman" w:hAnsi="Times New Roman" w:cs="Times New Roman"/>
          <w:b/>
          <w:bCs/>
          <w:color w:val="212121"/>
          <w:sz w:val="24"/>
          <w:szCs w:val="24"/>
        </w:rPr>
        <w:t>Must Be Met.</w:t>
      </w:r>
      <w:proofErr w:type="gramEnd"/>
      <w:r w:rsidRPr="009E60CE">
        <w:rPr>
          <w:rFonts w:ascii="Times New Roman" w:eastAsia="Times New Roman" w:hAnsi="Times New Roman" w:cs="Times New Roman"/>
          <w:color w:val="212121"/>
          <w:sz w:val="24"/>
          <w:szCs w:val="24"/>
        </w:rPr>
        <w:t> Summer session courses are subject to meeting minimum enrollment guidelines of the University (8 for undergraduate courses and 6 for graduate courses). If a course does not meet the minimum enrollment guidelines, the department chair may offer a faculty member the opportunity to teach at the course utilizing the arranged/independent study model presented in Section 505.12.2.</w:t>
      </w:r>
    </w:p>
    <w:p w:rsidR="00591140" w:rsidRPr="009E60CE" w:rsidRDefault="00591140" w:rsidP="009E60CE">
      <w:pPr>
        <w:shd w:val="clear" w:color="auto" w:fill="FFFFFF"/>
        <w:spacing w:after="180" w:line="240" w:lineRule="auto"/>
        <w:ind w:left="216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505.12.3.1</w:t>
      </w:r>
      <w:r w:rsidRPr="009E60CE">
        <w:rPr>
          <w:rFonts w:ascii="Times New Roman" w:eastAsia="Times New Roman" w:hAnsi="Times New Roman" w:cs="Times New Roman"/>
          <w:color w:val="212121"/>
          <w:sz w:val="24"/>
          <w:szCs w:val="24"/>
        </w:rPr>
        <w:t xml:space="preserve"> Undergraduate course sections with enrollments of 40 or less </w:t>
      </w:r>
      <w:proofErr w:type="gramStart"/>
      <w:r w:rsidRPr="009E60CE">
        <w:rPr>
          <w:rFonts w:ascii="Times New Roman" w:eastAsia="Times New Roman" w:hAnsi="Times New Roman" w:cs="Times New Roman"/>
          <w:color w:val="212121"/>
          <w:sz w:val="24"/>
          <w:szCs w:val="24"/>
        </w:rPr>
        <w:t>may not be divided</w:t>
      </w:r>
      <w:proofErr w:type="gramEnd"/>
      <w:r w:rsidRPr="009E60CE">
        <w:rPr>
          <w:rFonts w:ascii="Times New Roman" w:eastAsia="Times New Roman" w:hAnsi="Times New Roman" w:cs="Times New Roman"/>
          <w:color w:val="212121"/>
          <w:sz w:val="24"/>
          <w:szCs w:val="24"/>
        </w:rPr>
        <w:t xml:space="preserve"> into multiple sections for the purpose of employing more faculty to teach. Sections with enrollment greater than 40 </w:t>
      </w:r>
      <w:proofErr w:type="gramStart"/>
      <w:r w:rsidRPr="009E60CE">
        <w:rPr>
          <w:rFonts w:ascii="Times New Roman" w:eastAsia="Times New Roman" w:hAnsi="Times New Roman" w:cs="Times New Roman"/>
          <w:color w:val="212121"/>
          <w:sz w:val="24"/>
          <w:szCs w:val="24"/>
        </w:rPr>
        <w:t>may be considered</w:t>
      </w:r>
      <w:proofErr w:type="gramEnd"/>
      <w:r w:rsidRPr="009E60CE">
        <w:rPr>
          <w:rFonts w:ascii="Times New Roman" w:eastAsia="Times New Roman" w:hAnsi="Times New Roman" w:cs="Times New Roman"/>
          <w:color w:val="212121"/>
          <w:sz w:val="24"/>
          <w:szCs w:val="24"/>
        </w:rPr>
        <w:t xml:space="preserve"> for division into smaller enrolled sections.</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505.12.4 Summer Term Teaching Assignments.</w:t>
      </w:r>
      <w:r w:rsidRPr="009E60CE">
        <w:rPr>
          <w:rFonts w:ascii="Times New Roman" w:eastAsia="Times New Roman" w:hAnsi="Times New Roman" w:cs="Times New Roman"/>
          <w:color w:val="212121"/>
          <w:sz w:val="24"/>
          <w:szCs w:val="24"/>
        </w:rPr>
        <w:t> Department chairs are responsible for scheduling department courses and for appointing faculty to teaching assignments.</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505.12.5 Timing of Pay.</w:t>
      </w:r>
      <w:r w:rsidRPr="009E60CE">
        <w:rPr>
          <w:rFonts w:ascii="Times New Roman" w:eastAsia="Times New Roman" w:hAnsi="Times New Roman" w:cs="Times New Roman"/>
          <w:color w:val="212121"/>
          <w:sz w:val="24"/>
          <w:szCs w:val="24"/>
        </w:rPr>
        <w:t> Summer session faculty receive compensation following completion of the teaching assignment.</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color w:val="212121"/>
          <w:sz w:val="24"/>
          <w:szCs w:val="24"/>
        </w:rPr>
        <w:t xml:space="preserve">The language </w:t>
      </w:r>
      <w:proofErr w:type="gramStart"/>
      <w:r w:rsidRPr="009E60CE">
        <w:rPr>
          <w:rFonts w:ascii="Times New Roman" w:eastAsia="Times New Roman" w:hAnsi="Times New Roman" w:cs="Times New Roman"/>
          <w:color w:val="212121"/>
          <w:sz w:val="24"/>
          <w:szCs w:val="24"/>
        </w:rPr>
        <w:t>was revised</w:t>
      </w:r>
      <w:proofErr w:type="gramEnd"/>
      <w:r w:rsidRPr="009E60CE">
        <w:rPr>
          <w:rFonts w:ascii="Times New Roman" w:eastAsia="Times New Roman" w:hAnsi="Times New Roman" w:cs="Times New Roman"/>
          <w:color w:val="212121"/>
          <w:sz w:val="24"/>
          <w:szCs w:val="24"/>
        </w:rPr>
        <w:t xml:space="preserve"> in Senate Executive Committee and was debated and amended on the Senate floor on March 31, 2022. Ultimately, new summer pay language was narrowly approved 17-13-0 in a secret ballot vote. The approved language is as follows:</w:t>
      </w:r>
    </w:p>
    <w:p w:rsidR="009E60CE" w:rsidRDefault="009E60CE">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br w:type="page"/>
      </w:r>
    </w:p>
    <w:p w:rsidR="00591140" w:rsidRPr="009E60CE" w:rsidRDefault="00591140" w:rsidP="009E60CE">
      <w:pPr>
        <w:shd w:val="clear" w:color="auto" w:fill="FFFFFF"/>
        <w:spacing w:before="180" w:after="180" w:line="300" w:lineRule="atLeast"/>
        <w:ind w:left="720"/>
        <w:outlineLvl w:val="3"/>
        <w:rPr>
          <w:rFonts w:ascii="Times New Roman" w:eastAsia="Times New Roman" w:hAnsi="Times New Roman" w:cs="Times New Roman"/>
          <w:b/>
          <w:bCs/>
          <w:color w:val="212121"/>
          <w:sz w:val="24"/>
          <w:szCs w:val="24"/>
        </w:rPr>
      </w:pPr>
      <w:r w:rsidRPr="009E60CE">
        <w:rPr>
          <w:rFonts w:ascii="Times New Roman" w:eastAsia="Times New Roman" w:hAnsi="Times New Roman" w:cs="Times New Roman"/>
          <w:b/>
          <w:bCs/>
          <w:color w:val="212121"/>
          <w:sz w:val="24"/>
          <w:szCs w:val="24"/>
        </w:rPr>
        <w:lastRenderedPageBreak/>
        <w:t>505.12 Summer Sessions</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505.12.1 Summer Term Salaries Based on Teaching Load.</w:t>
      </w:r>
      <w:r w:rsidRPr="009E60CE">
        <w:rPr>
          <w:rFonts w:ascii="Times New Roman" w:eastAsia="Times New Roman" w:hAnsi="Times New Roman" w:cs="Times New Roman"/>
          <w:color w:val="212121"/>
          <w:sz w:val="24"/>
          <w:szCs w:val="24"/>
        </w:rPr>
        <w:t xml:space="preserve"> Summer term salaries </w:t>
      </w:r>
      <w:proofErr w:type="gramStart"/>
      <w:r w:rsidRPr="009E60CE">
        <w:rPr>
          <w:rFonts w:ascii="Times New Roman" w:eastAsia="Times New Roman" w:hAnsi="Times New Roman" w:cs="Times New Roman"/>
          <w:color w:val="212121"/>
          <w:sz w:val="24"/>
          <w:szCs w:val="24"/>
        </w:rPr>
        <w:t>are based</w:t>
      </w:r>
      <w:proofErr w:type="gramEnd"/>
      <w:r w:rsidRPr="009E60CE">
        <w:rPr>
          <w:rFonts w:ascii="Times New Roman" w:eastAsia="Times New Roman" w:hAnsi="Times New Roman" w:cs="Times New Roman"/>
          <w:color w:val="212121"/>
          <w:sz w:val="24"/>
          <w:szCs w:val="24"/>
        </w:rPr>
        <w:t xml:space="preserve"> on the number of credit hours (or equivalent) taught.</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505.12.2 Summer Term Rate of Pay.</w:t>
      </w:r>
      <w:r w:rsidRPr="009E60CE">
        <w:rPr>
          <w:rFonts w:ascii="Times New Roman" w:eastAsia="Times New Roman" w:hAnsi="Times New Roman" w:cs="Times New Roman"/>
          <w:color w:val="212121"/>
          <w:sz w:val="24"/>
          <w:szCs w:val="24"/>
        </w:rPr>
        <w:t> The rate of payment shall be a flat fee based upon rank.</w:t>
      </w:r>
    </w:p>
    <w:p w:rsidR="00591140" w:rsidRPr="009E60CE" w:rsidRDefault="00591140" w:rsidP="009E60CE">
      <w:pPr>
        <w:pStyle w:val="NoSpacing"/>
        <w:ind w:left="2160"/>
        <w:rPr>
          <w:rFonts w:ascii="Times New Roman" w:hAnsi="Times New Roman" w:cs="Times New Roman"/>
          <w:sz w:val="24"/>
          <w:szCs w:val="24"/>
        </w:rPr>
      </w:pPr>
      <w:r w:rsidRPr="009E60CE">
        <w:rPr>
          <w:rFonts w:ascii="Times New Roman" w:hAnsi="Times New Roman" w:cs="Times New Roman"/>
          <w:sz w:val="24"/>
          <w:szCs w:val="24"/>
        </w:rPr>
        <w:t>a. Pay shall be as follows: Assistant Professors, Associate Professors, and Full Professors: 3% of the salary floor for their respective rank, per credit</w:t>
      </w:r>
      <w:proofErr w:type="gramStart"/>
      <w:r w:rsidRPr="009E60CE">
        <w:rPr>
          <w:rFonts w:ascii="Times New Roman" w:hAnsi="Times New Roman" w:cs="Times New Roman"/>
          <w:sz w:val="24"/>
          <w:szCs w:val="24"/>
        </w:rPr>
        <w:t xml:space="preserve">.  </w:t>
      </w:r>
      <w:proofErr w:type="gramEnd"/>
      <w:r w:rsidRPr="009E60CE">
        <w:rPr>
          <w:rFonts w:ascii="Times New Roman" w:hAnsi="Times New Roman" w:cs="Times New Roman"/>
          <w:sz w:val="24"/>
          <w:szCs w:val="24"/>
        </w:rPr>
        <w:t>Senior Instructors: 2.75% of the salary floor for Assistant Professors, per credit. Instructors: 2.5% of the salary floor for Assistant Professors, per credit</w:t>
      </w:r>
      <w:proofErr w:type="gramStart"/>
      <w:r w:rsidRPr="009E60CE">
        <w:rPr>
          <w:rFonts w:ascii="Times New Roman" w:hAnsi="Times New Roman" w:cs="Times New Roman"/>
          <w:sz w:val="24"/>
          <w:szCs w:val="24"/>
        </w:rPr>
        <w:t xml:space="preserve">.  </w:t>
      </w:r>
      <w:proofErr w:type="gramEnd"/>
      <w:r w:rsidRPr="009E60CE">
        <w:rPr>
          <w:rFonts w:ascii="Times New Roman" w:hAnsi="Times New Roman" w:cs="Times New Roman"/>
          <w:sz w:val="24"/>
          <w:szCs w:val="24"/>
        </w:rPr>
        <w:t xml:space="preserve">Lecturers’ pay shall be consistent with their compensation for </w:t>
      </w:r>
      <w:proofErr w:type="gramStart"/>
      <w:r w:rsidRPr="009E60CE">
        <w:rPr>
          <w:rFonts w:ascii="Times New Roman" w:hAnsi="Times New Roman" w:cs="Times New Roman"/>
          <w:sz w:val="24"/>
          <w:szCs w:val="24"/>
        </w:rPr>
        <w:t>Fall</w:t>
      </w:r>
      <w:proofErr w:type="gramEnd"/>
      <w:r w:rsidRPr="009E60CE">
        <w:rPr>
          <w:rFonts w:ascii="Times New Roman" w:hAnsi="Times New Roman" w:cs="Times New Roman"/>
          <w:sz w:val="24"/>
          <w:szCs w:val="24"/>
        </w:rPr>
        <w:t xml:space="preserve"> and Spring semester courses.  </w:t>
      </w:r>
    </w:p>
    <w:p w:rsidR="00591140" w:rsidRPr="009E60CE" w:rsidRDefault="00591140" w:rsidP="009E60CE">
      <w:pPr>
        <w:pStyle w:val="NoSpacing"/>
        <w:ind w:left="2160"/>
        <w:rPr>
          <w:rFonts w:ascii="Times New Roman" w:hAnsi="Times New Roman" w:cs="Times New Roman"/>
          <w:sz w:val="24"/>
          <w:szCs w:val="24"/>
        </w:rPr>
      </w:pPr>
    </w:p>
    <w:p w:rsidR="00591140" w:rsidRPr="009E60CE" w:rsidRDefault="00591140" w:rsidP="009E60CE">
      <w:pPr>
        <w:shd w:val="clear" w:color="auto" w:fill="FFFFFF"/>
        <w:spacing w:after="180" w:line="240" w:lineRule="auto"/>
        <w:ind w:left="2160"/>
        <w:rPr>
          <w:rFonts w:ascii="Times New Roman" w:eastAsia="Times New Roman" w:hAnsi="Times New Roman" w:cs="Times New Roman"/>
          <w:color w:val="212121"/>
          <w:sz w:val="24"/>
          <w:szCs w:val="24"/>
        </w:rPr>
      </w:pPr>
      <w:r w:rsidRPr="009E60CE">
        <w:rPr>
          <w:rFonts w:ascii="Times New Roman" w:eastAsia="Times New Roman" w:hAnsi="Times New Roman" w:cs="Times New Roman"/>
          <w:color w:val="212121"/>
          <w:sz w:val="24"/>
          <w:szCs w:val="24"/>
        </w:rPr>
        <w:t xml:space="preserve">b. Faculty teaching arranged/independent study sections </w:t>
      </w:r>
      <w:proofErr w:type="gramStart"/>
      <w:r w:rsidRPr="009E60CE">
        <w:rPr>
          <w:rFonts w:ascii="Times New Roman" w:eastAsia="Times New Roman" w:hAnsi="Times New Roman" w:cs="Times New Roman"/>
          <w:color w:val="212121"/>
          <w:sz w:val="24"/>
          <w:szCs w:val="24"/>
        </w:rPr>
        <w:t>will be paid</w:t>
      </w:r>
      <w:proofErr w:type="gramEnd"/>
      <w:r w:rsidRPr="009E60CE">
        <w:rPr>
          <w:rFonts w:ascii="Times New Roman" w:eastAsia="Times New Roman" w:hAnsi="Times New Roman" w:cs="Times New Roman"/>
          <w:color w:val="212121"/>
          <w:sz w:val="24"/>
          <w:szCs w:val="24"/>
        </w:rPr>
        <w:t xml:space="preserve"> a flat stipend per student. Rate shall be $300-400 per student up to a maximum of $2500. The rate shall be determined based upon the amount of time and effort put into instruction.</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 xml:space="preserve">505.12.3 Enrollment Guidelines </w:t>
      </w:r>
      <w:proofErr w:type="gramStart"/>
      <w:r w:rsidRPr="009E60CE">
        <w:rPr>
          <w:rFonts w:ascii="Times New Roman" w:eastAsia="Times New Roman" w:hAnsi="Times New Roman" w:cs="Times New Roman"/>
          <w:b/>
          <w:bCs/>
          <w:color w:val="212121"/>
          <w:sz w:val="24"/>
          <w:szCs w:val="24"/>
        </w:rPr>
        <w:t>Must Be Met.</w:t>
      </w:r>
      <w:proofErr w:type="gramEnd"/>
      <w:r w:rsidRPr="009E60CE">
        <w:rPr>
          <w:rFonts w:ascii="Times New Roman" w:eastAsia="Times New Roman" w:hAnsi="Times New Roman" w:cs="Times New Roman"/>
          <w:color w:val="212121"/>
          <w:sz w:val="24"/>
          <w:szCs w:val="24"/>
        </w:rPr>
        <w:t> Summer session courses are subject to meeting minimum enrollment guidelines of the University (8 for undergraduate courses and 6 for graduate courses). If a course does not meet the minimum enrollment guidelines, the department chair may offer a faculty member the opportunity to teach at the course utilizing the arranged/independent study model presented in Section 505.12.2.</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505.12.4 Summer Term Teaching Assignments.</w:t>
      </w:r>
      <w:r w:rsidRPr="009E60CE">
        <w:rPr>
          <w:rFonts w:ascii="Times New Roman" w:eastAsia="Times New Roman" w:hAnsi="Times New Roman" w:cs="Times New Roman"/>
          <w:color w:val="212121"/>
          <w:sz w:val="24"/>
          <w:szCs w:val="24"/>
        </w:rPr>
        <w:t> Department chairs are responsible for scheduling department courses and for appointing faculty to teaching assignments.</w:t>
      </w:r>
    </w:p>
    <w:p w:rsidR="00591140"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b/>
          <w:bCs/>
          <w:color w:val="212121"/>
          <w:sz w:val="24"/>
          <w:szCs w:val="24"/>
        </w:rPr>
        <w:t>505.12.5 Timing of Pay.</w:t>
      </w:r>
      <w:r w:rsidRPr="009E60CE">
        <w:rPr>
          <w:rFonts w:ascii="Times New Roman" w:eastAsia="Times New Roman" w:hAnsi="Times New Roman" w:cs="Times New Roman"/>
          <w:color w:val="212121"/>
          <w:sz w:val="24"/>
          <w:szCs w:val="24"/>
        </w:rPr>
        <w:t> Summer session faculty receive compensation following completion of the teaching assignment.</w:t>
      </w:r>
    </w:p>
    <w:p w:rsidR="00C41576" w:rsidRPr="009E60CE" w:rsidRDefault="00591140" w:rsidP="009E60CE">
      <w:pPr>
        <w:shd w:val="clear" w:color="auto" w:fill="FFFFFF"/>
        <w:spacing w:after="180" w:line="240" w:lineRule="auto"/>
        <w:ind w:left="1440"/>
        <w:rPr>
          <w:rFonts w:ascii="Times New Roman" w:eastAsia="Times New Roman" w:hAnsi="Times New Roman" w:cs="Times New Roman"/>
          <w:color w:val="212121"/>
          <w:sz w:val="24"/>
          <w:szCs w:val="24"/>
        </w:rPr>
      </w:pPr>
      <w:r w:rsidRPr="009E60CE">
        <w:rPr>
          <w:rFonts w:ascii="Times New Roman" w:eastAsia="Times New Roman" w:hAnsi="Times New Roman" w:cs="Times New Roman"/>
          <w:color w:val="212121"/>
          <w:sz w:val="24"/>
          <w:szCs w:val="24"/>
        </w:rPr>
        <w:t xml:space="preserve">It </w:t>
      </w:r>
      <w:proofErr w:type="gramStart"/>
      <w:r w:rsidRPr="009E60CE">
        <w:rPr>
          <w:rFonts w:ascii="Times New Roman" w:eastAsia="Times New Roman" w:hAnsi="Times New Roman" w:cs="Times New Roman"/>
          <w:color w:val="212121"/>
          <w:sz w:val="24"/>
          <w:szCs w:val="24"/>
        </w:rPr>
        <w:t>is anticipated</w:t>
      </w:r>
      <w:proofErr w:type="gramEnd"/>
      <w:r w:rsidRPr="009E60CE">
        <w:rPr>
          <w:rFonts w:ascii="Times New Roman" w:eastAsia="Times New Roman" w:hAnsi="Times New Roman" w:cs="Times New Roman"/>
          <w:color w:val="212121"/>
          <w:sz w:val="24"/>
          <w:szCs w:val="24"/>
        </w:rPr>
        <w:t xml:space="preserve"> that this language will be approved by the Board of Trustees and will be effective summer 2023.  </w:t>
      </w:r>
    </w:p>
    <w:p w:rsidR="009E60CE" w:rsidRDefault="009E60CE" w:rsidP="009E60CE">
      <w:pPr>
        <w:pStyle w:val="xxmsonormal"/>
        <w:rPr>
          <w:b/>
        </w:rPr>
      </w:pPr>
      <w:r>
        <w:rPr>
          <w:b/>
        </w:rPr>
        <w:t xml:space="preserve">Charge: </w:t>
      </w:r>
      <w:r w:rsidR="000442F3" w:rsidRPr="009E60CE">
        <w:rPr>
          <w:b/>
          <w:i/>
        </w:rPr>
        <w:t>Produce and submit an</w:t>
      </w:r>
      <w:r w:rsidR="00151040" w:rsidRPr="009E60CE">
        <w:rPr>
          <w:b/>
          <w:i/>
        </w:rPr>
        <w:t xml:space="preserve"> annual report by April 29, 2022</w:t>
      </w:r>
      <w:r w:rsidR="000442F3" w:rsidRPr="009E60CE">
        <w:rPr>
          <w:b/>
          <w:i/>
        </w:rPr>
        <w:t xml:space="preserve">. </w:t>
      </w:r>
    </w:p>
    <w:p w:rsidR="000442F3" w:rsidRPr="009E60CE" w:rsidRDefault="000442F3" w:rsidP="009E60CE">
      <w:pPr>
        <w:pStyle w:val="xxmsonormal"/>
        <w:numPr>
          <w:ilvl w:val="0"/>
          <w:numId w:val="10"/>
        </w:numPr>
      </w:pPr>
      <w:r w:rsidRPr="009E60CE">
        <w:t>This is the annual report.</w:t>
      </w:r>
    </w:p>
    <w:p w:rsidR="008531E2" w:rsidRPr="009E60CE" w:rsidRDefault="008531E2" w:rsidP="008531E2">
      <w:pPr>
        <w:pStyle w:val="ListParagraph"/>
        <w:spacing w:line="240" w:lineRule="auto"/>
        <w:rPr>
          <w:rFonts w:ascii="Times New Roman" w:hAnsi="Times New Roman" w:cs="Times New Roman"/>
          <w:sz w:val="24"/>
          <w:szCs w:val="24"/>
        </w:rPr>
      </w:pPr>
    </w:p>
    <w:p w:rsidR="005E3F62" w:rsidRPr="009E60CE" w:rsidRDefault="009E60CE" w:rsidP="005E3F62">
      <w:pPr>
        <w:spacing w:after="0" w:line="240" w:lineRule="auto"/>
        <w:ind w:left="900" w:hanging="900"/>
        <w:rPr>
          <w:rFonts w:ascii="Times New Roman" w:hAnsi="Times New Roman" w:cs="Times New Roman"/>
          <w:b/>
          <w:sz w:val="24"/>
          <w:szCs w:val="24"/>
        </w:rPr>
      </w:pPr>
      <w:r>
        <w:rPr>
          <w:rFonts w:ascii="Times New Roman" w:hAnsi="Times New Roman" w:cs="Times New Roman"/>
          <w:b/>
          <w:sz w:val="24"/>
          <w:szCs w:val="24"/>
        </w:rPr>
        <w:t>Other (</w:t>
      </w:r>
      <w:r w:rsidR="005E3F62" w:rsidRPr="009E60CE">
        <w:rPr>
          <w:rFonts w:ascii="Times New Roman" w:hAnsi="Times New Roman" w:cs="Times New Roman"/>
          <w:b/>
          <w:sz w:val="24"/>
          <w:szCs w:val="24"/>
        </w:rPr>
        <w:t>Non-char</w:t>
      </w:r>
      <w:r>
        <w:rPr>
          <w:rFonts w:ascii="Times New Roman" w:hAnsi="Times New Roman" w:cs="Times New Roman"/>
          <w:b/>
          <w:sz w:val="24"/>
          <w:szCs w:val="24"/>
        </w:rPr>
        <w:t>ge) R</w:t>
      </w:r>
      <w:r w:rsidR="005E3F62" w:rsidRPr="009E60CE">
        <w:rPr>
          <w:rFonts w:ascii="Times New Roman" w:hAnsi="Times New Roman" w:cs="Times New Roman"/>
          <w:b/>
          <w:sz w:val="24"/>
          <w:szCs w:val="24"/>
        </w:rPr>
        <w:t xml:space="preserve">elated </w:t>
      </w:r>
      <w:r>
        <w:rPr>
          <w:rFonts w:ascii="Times New Roman" w:hAnsi="Times New Roman" w:cs="Times New Roman"/>
          <w:b/>
          <w:sz w:val="24"/>
          <w:szCs w:val="24"/>
        </w:rPr>
        <w:t>Activities</w:t>
      </w:r>
      <w:r w:rsidR="005E3F62" w:rsidRPr="009E60CE">
        <w:rPr>
          <w:rFonts w:ascii="Times New Roman" w:hAnsi="Times New Roman" w:cs="Times New Roman"/>
          <w:b/>
          <w:sz w:val="24"/>
          <w:szCs w:val="24"/>
        </w:rPr>
        <w:t>:</w:t>
      </w:r>
    </w:p>
    <w:p w:rsidR="005E3F62" w:rsidRPr="009E60CE" w:rsidRDefault="005E3F62" w:rsidP="005E3F62">
      <w:pPr>
        <w:pStyle w:val="ListParagraph"/>
        <w:ind w:left="1080"/>
        <w:rPr>
          <w:rFonts w:ascii="Times New Roman" w:hAnsi="Times New Roman" w:cs="Times New Roman"/>
          <w:sz w:val="24"/>
          <w:szCs w:val="24"/>
        </w:rPr>
      </w:pPr>
    </w:p>
    <w:p w:rsidR="00134B53" w:rsidRPr="009E60CE" w:rsidRDefault="00151040" w:rsidP="009E60CE">
      <w:pPr>
        <w:pStyle w:val="ListParagraph"/>
        <w:numPr>
          <w:ilvl w:val="0"/>
          <w:numId w:val="2"/>
        </w:numPr>
        <w:ind w:left="720"/>
        <w:rPr>
          <w:rFonts w:ascii="Times New Roman" w:hAnsi="Times New Roman" w:cs="Times New Roman"/>
          <w:sz w:val="24"/>
          <w:szCs w:val="24"/>
        </w:rPr>
      </w:pPr>
      <w:r w:rsidRPr="009E60CE">
        <w:rPr>
          <w:rFonts w:ascii="Times New Roman" w:hAnsi="Times New Roman" w:cs="Times New Roman"/>
          <w:sz w:val="24"/>
          <w:szCs w:val="24"/>
        </w:rPr>
        <w:t>Compensation for substitute instructors (due to people out for COVID, FMLA)</w:t>
      </w:r>
      <w:r w:rsidR="00591140" w:rsidRPr="009E60CE">
        <w:rPr>
          <w:rFonts w:ascii="Times New Roman" w:hAnsi="Times New Roman" w:cs="Times New Roman"/>
          <w:sz w:val="24"/>
          <w:szCs w:val="24"/>
        </w:rPr>
        <w:t>:</w:t>
      </w:r>
      <w:r w:rsidR="009E60CE" w:rsidRPr="009E60CE">
        <w:rPr>
          <w:rFonts w:ascii="Times New Roman" w:hAnsi="Times New Roman" w:cs="Times New Roman"/>
          <w:sz w:val="24"/>
          <w:szCs w:val="24"/>
        </w:rPr>
        <w:t xml:space="preserve"> </w:t>
      </w:r>
      <w:r w:rsidR="00134B53" w:rsidRPr="009E60CE">
        <w:rPr>
          <w:rFonts w:ascii="Times New Roman" w:hAnsi="Times New Roman" w:cs="Times New Roman"/>
          <w:sz w:val="24"/>
          <w:szCs w:val="24"/>
        </w:rPr>
        <w:t xml:space="preserve">FEBC discussed various scenarios, some COVID </w:t>
      </w:r>
      <w:proofErr w:type="gramStart"/>
      <w:r w:rsidR="00134B53" w:rsidRPr="009E60CE">
        <w:rPr>
          <w:rFonts w:ascii="Times New Roman" w:hAnsi="Times New Roman" w:cs="Times New Roman"/>
          <w:sz w:val="24"/>
          <w:szCs w:val="24"/>
        </w:rPr>
        <w:t>related</w:t>
      </w:r>
      <w:proofErr w:type="gramEnd"/>
      <w:r w:rsidR="00134B53" w:rsidRPr="009E60CE">
        <w:rPr>
          <w:rFonts w:ascii="Times New Roman" w:hAnsi="Times New Roman" w:cs="Times New Roman"/>
          <w:sz w:val="24"/>
          <w:szCs w:val="24"/>
        </w:rPr>
        <w:t xml:space="preserve"> and some not, whereby the need arises for </w:t>
      </w:r>
      <w:r w:rsidR="0000108B" w:rsidRPr="009E60CE">
        <w:rPr>
          <w:rFonts w:ascii="Times New Roman" w:hAnsi="Times New Roman" w:cs="Times New Roman"/>
          <w:sz w:val="24"/>
          <w:szCs w:val="24"/>
        </w:rPr>
        <w:t xml:space="preserve">a faculty member to be </w:t>
      </w:r>
      <w:r w:rsidR="00134B53" w:rsidRPr="009E60CE">
        <w:rPr>
          <w:rFonts w:ascii="Times New Roman" w:hAnsi="Times New Roman" w:cs="Times New Roman"/>
          <w:sz w:val="24"/>
          <w:szCs w:val="24"/>
        </w:rPr>
        <w:t>away from teaching duties for a 2-4 week period. In these circumstances, Academic Affairs does not have any established guidance for how to compensate a part-time temporary faculty member who steps in to cover for this short-</w:t>
      </w:r>
      <w:r w:rsidR="00134B53" w:rsidRPr="009E60CE">
        <w:rPr>
          <w:rFonts w:ascii="Times New Roman" w:hAnsi="Times New Roman" w:cs="Times New Roman"/>
          <w:sz w:val="24"/>
          <w:szCs w:val="24"/>
        </w:rPr>
        <w:lastRenderedPageBreak/>
        <w:t>term basis.</w:t>
      </w:r>
      <w:r w:rsidR="00B82490" w:rsidRPr="009E60CE">
        <w:rPr>
          <w:rFonts w:ascii="Times New Roman" w:hAnsi="Times New Roman" w:cs="Times New Roman"/>
          <w:sz w:val="24"/>
          <w:szCs w:val="24"/>
        </w:rPr>
        <w:t xml:space="preserve"> Various pay rates and structures </w:t>
      </w:r>
      <w:proofErr w:type="gramStart"/>
      <w:r w:rsidR="00B82490" w:rsidRPr="009E60CE">
        <w:rPr>
          <w:rFonts w:ascii="Times New Roman" w:hAnsi="Times New Roman" w:cs="Times New Roman"/>
          <w:sz w:val="24"/>
          <w:szCs w:val="24"/>
        </w:rPr>
        <w:t>were debated and discussed with input from VP Susan Powers</w:t>
      </w:r>
      <w:proofErr w:type="gramEnd"/>
      <w:r w:rsidR="00B82490" w:rsidRPr="009E60CE">
        <w:rPr>
          <w:rFonts w:ascii="Times New Roman" w:hAnsi="Times New Roman" w:cs="Times New Roman"/>
          <w:sz w:val="24"/>
          <w:szCs w:val="24"/>
        </w:rPr>
        <w:t xml:space="preserve">. </w:t>
      </w:r>
      <w:r w:rsidR="00134B53" w:rsidRPr="009E60CE">
        <w:rPr>
          <w:rFonts w:ascii="Times New Roman" w:hAnsi="Times New Roman" w:cs="Times New Roman"/>
          <w:sz w:val="24"/>
          <w:szCs w:val="24"/>
        </w:rPr>
        <w:t xml:space="preserve">  </w:t>
      </w:r>
    </w:p>
    <w:p w:rsidR="00134B53" w:rsidRPr="009E60CE" w:rsidRDefault="00134B53" w:rsidP="00591140">
      <w:pPr>
        <w:pStyle w:val="ListParagraph"/>
        <w:ind w:left="1080"/>
        <w:rPr>
          <w:rFonts w:ascii="Times New Roman" w:hAnsi="Times New Roman" w:cs="Times New Roman"/>
          <w:sz w:val="24"/>
          <w:szCs w:val="24"/>
        </w:rPr>
      </w:pPr>
    </w:p>
    <w:p w:rsidR="00134B53" w:rsidRPr="009E60CE" w:rsidRDefault="00134B53" w:rsidP="009E60CE">
      <w:pPr>
        <w:pStyle w:val="ListParagraph"/>
        <w:rPr>
          <w:rFonts w:ascii="Times New Roman" w:hAnsi="Times New Roman" w:cs="Times New Roman"/>
          <w:sz w:val="24"/>
          <w:szCs w:val="24"/>
        </w:rPr>
      </w:pPr>
      <w:r w:rsidRPr="009E60CE">
        <w:rPr>
          <w:rFonts w:ascii="Times New Roman" w:hAnsi="Times New Roman" w:cs="Times New Roman"/>
          <w:sz w:val="24"/>
          <w:szCs w:val="24"/>
        </w:rPr>
        <w:t xml:space="preserve">The following language was approved 6-0-0 on October 14, 2021. </w:t>
      </w:r>
    </w:p>
    <w:p w:rsidR="00B82490" w:rsidRPr="009E60CE" w:rsidRDefault="00B82490" w:rsidP="00591140">
      <w:pPr>
        <w:pStyle w:val="ListParagraph"/>
        <w:ind w:left="1080"/>
        <w:rPr>
          <w:rFonts w:ascii="Times New Roman" w:hAnsi="Times New Roman" w:cs="Times New Roman"/>
          <w:sz w:val="24"/>
          <w:szCs w:val="24"/>
        </w:rPr>
      </w:pPr>
    </w:p>
    <w:p w:rsidR="00134B53" w:rsidRPr="009E60CE" w:rsidRDefault="00134B53" w:rsidP="009E60CE">
      <w:pPr>
        <w:pStyle w:val="ListParagraph"/>
        <w:rPr>
          <w:rFonts w:ascii="Times New Roman" w:hAnsi="Times New Roman" w:cs="Times New Roman"/>
          <w:sz w:val="24"/>
          <w:szCs w:val="24"/>
        </w:rPr>
      </w:pPr>
      <w:r w:rsidRPr="009E60CE">
        <w:rPr>
          <w:rFonts w:ascii="Times New Roman" w:hAnsi="Times New Roman" w:cs="Times New Roman"/>
          <w:sz w:val="24"/>
          <w:szCs w:val="24"/>
        </w:rPr>
        <w:t>When a part-time temporary faculty</w:t>
      </w:r>
      <w:r w:rsidR="00B82490" w:rsidRPr="009E60CE">
        <w:rPr>
          <w:rFonts w:ascii="Times New Roman" w:hAnsi="Times New Roman" w:cs="Times New Roman"/>
          <w:sz w:val="24"/>
          <w:szCs w:val="24"/>
        </w:rPr>
        <w:t xml:space="preserve"> (PTTF)</w:t>
      </w:r>
      <w:r w:rsidRPr="009E60CE">
        <w:rPr>
          <w:rFonts w:ascii="Times New Roman" w:hAnsi="Times New Roman" w:cs="Times New Roman"/>
          <w:sz w:val="24"/>
          <w:szCs w:val="24"/>
        </w:rPr>
        <w:t xml:space="preserve"> member steps in as a short-term substitute instructor for another faculty member, the PTTF </w:t>
      </w:r>
      <w:proofErr w:type="gramStart"/>
      <w:r w:rsidRPr="009E60CE">
        <w:rPr>
          <w:rFonts w:ascii="Times New Roman" w:hAnsi="Times New Roman" w:cs="Times New Roman"/>
          <w:sz w:val="24"/>
          <w:szCs w:val="24"/>
        </w:rPr>
        <w:t>will be paid</w:t>
      </w:r>
      <w:proofErr w:type="gramEnd"/>
      <w:r w:rsidRPr="009E60CE">
        <w:rPr>
          <w:rFonts w:ascii="Times New Roman" w:hAnsi="Times New Roman" w:cs="Times New Roman"/>
          <w:sz w:val="24"/>
          <w:szCs w:val="24"/>
        </w:rPr>
        <w:t xml:space="preserve"> a sum equal to the weeks covered divided by the weeks scheduled for the course, multiplied by the pay rate per credit hour for the PTTF. The sum </w:t>
      </w:r>
      <w:proofErr w:type="gramStart"/>
      <w:r w:rsidRPr="009E60CE">
        <w:rPr>
          <w:rFonts w:ascii="Times New Roman" w:hAnsi="Times New Roman" w:cs="Times New Roman"/>
          <w:sz w:val="24"/>
          <w:szCs w:val="24"/>
        </w:rPr>
        <w:t>can be rounded up</w:t>
      </w:r>
      <w:proofErr w:type="gramEnd"/>
      <w:r w:rsidRPr="009E60CE">
        <w:rPr>
          <w:rFonts w:ascii="Times New Roman" w:hAnsi="Times New Roman" w:cs="Times New Roman"/>
          <w:sz w:val="24"/>
          <w:szCs w:val="24"/>
        </w:rPr>
        <w:t xml:space="preserve"> to the nearest $25. </w:t>
      </w:r>
    </w:p>
    <w:p w:rsidR="00591140" w:rsidRPr="009E60CE" w:rsidRDefault="00591140" w:rsidP="00591140">
      <w:pPr>
        <w:pStyle w:val="ListParagraph"/>
        <w:ind w:left="1080"/>
        <w:rPr>
          <w:rFonts w:ascii="Times New Roman" w:hAnsi="Times New Roman" w:cs="Times New Roman"/>
          <w:sz w:val="24"/>
          <w:szCs w:val="24"/>
        </w:rPr>
      </w:pPr>
    </w:p>
    <w:p w:rsidR="005B07DE" w:rsidRPr="009E60CE" w:rsidRDefault="00151040" w:rsidP="009E60CE">
      <w:pPr>
        <w:pStyle w:val="ListParagraph"/>
        <w:numPr>
          <w:ilvl w:val="0"/>
          <w:numId w:val="2"/>
        </w:numPr>
        <w:ind w:left="720"/>
        <w:rPr>
          <w:rFonts w:ascii="Times New Roman" w:hAnsi="Times New Roman" w:cs="Times New Roman"/>
          <w:sz w:val="24"/>
          <w:szCs w:val="24"/>
        </w:rPr>
      </w:pPr>
      <w:r w:rsidRPr="009E60CE">
        <w:rPr>
          <w:rFonts w:ascii="Times New Roman" w:hAnsi="Times New Roman" w:cs="Times New Roman"/>
          <w:sz w:val="24"/>
          <w:szCs w:val="24"/>
        </w:rPr>
        <w:t>Retirement benefits, long-ti</w:t>
      </w:r>
      <w:r w:rsidR="0000108B" w:rsidRPr="009E60CE">
        <w:rPr>
          <w:rFonts w:ascii="Times New Roman" w:hAnsi="Times New Roman" w:cs="Times New Roman"/>
          <w:sz w:val="24"/>
          <w:szCs w:val="24"/>
        </w:rPr>
        <w:t>me faculty</w:t>
      </w:r>
      <w:r w:rsidR="009E60CE" w:rsidRPr="009E60CE">
        <w:rPr>
          <w:rFonts w:ascii="Times New Roman" w:hAnsi="Times New Roman" w:cs="Times New Roman"/>
          <w:sz w:val="24"/>
          <w:szCs w:val="24"/>
        </w:rPr>
        <w:t xml:space="preserve">: </w:t>
      </w:r>
      <w:r w:rsidR="005B07DE" w:rsidRPr="009E60CE">
        <w:rPr>
          <w:rFonts w:ascii="Times New Roman" w:hAnsi="Times New Roman" w:cs="Times New Roman"/>
          <w:sz w:val="24"/>
          <w:szCs w:val="24"/>
        </w:rPr>
        <w:t xml:space="preserve">FEBC discussed various mechanisms for allowing access to University resources for long-term faculty who separate from the institution, including long-term instructors and lecturers. It </w:t>
      </w:r>
      <w:proofErr w:type="gramStart"/>
      <w:r w:rsidR="005B07DE" w:rsidRPr="009E60CE">
        <w:rPr>
          <w:rFonts w:ascii="Times New Roman" w:hAnsi="Times New Roman" w:cs="Times New Roman"/>
          <w:sz w:val="24"/>
          <w:szCs w:val="24"/>
        </w:rPr>
        <w:t>was decided</w:t>
      </w:r>
      <w:proofErr w:type="gramEnd"/>
      <w:r w:rsidR="005B07DE" w:rsidRPr="009E60CE">
        <w:rPr>
          <w:rFonts w:ascii="Times New Roman" w:hAnsi="Times New Roman" w:cs="Times New Roman"/>
          <w:sz w:val="24"/>
          <w:szCs w:val="24"/>
        </w:rPr>
        <w:t xml:space="preserve"> that faculty wanting to have continued access to the library apply for affiliate faculty status. Affiliate faculty status </w:t>
      </w:r>
      <w:proofErr w:type="gramStart"/>
      <w:r w:rsidR="005B07DE" w:rsidRPr="009E60CE">
        <w:rPr>
          <w:rFonts w:ascii="Times New Roman" w:hAnsi="Times New Roman" w:cs="Times New Roman"/>
          <w:sz w:val="24"/>
          <w:szCs w:val="24"/>
        </w:rPr>
        <w:t>is defined</w:t>
      </w:r>
      <w:proofErr w:type="gramEnd"/>
      <w:r w:rsidR="005B07DE" w:rsidRPr="009E60CE">
        <w:rPr>
          <w:rFonts w:ascii="Times New Roman" w:hAnsi="Times New Roman" w:cs="Times New Roman"/>
          <w:sz w:val="24"/>
          <w:szCs w:val="24"/>
        </w:rPr>
        <w:t xml:space="preserve"> at 305.10.1.3. </w:t>
      </w:r>
      <w:proofErr w:type="gramStart"/>
      <w:r w:rsidR="005B07DE" w:rsidRPr="009E60CE">
        <w:rPr>
          <w:rFonts w:ascii="Times New Roman" w:hAnsi="Times New Roman" w:cs="Times New Roman"/>
          <w:sz w:val="24"/>
          <w:szCs w:val="24"/>
        </w:rPr>
        <w:t>in</w:t>
      </w:r>
      <w:proofErr w:type="gramEnd"/>
      <w:r w:rsidR="005B07DE" w:rsidRPr="009E60CE">
        <w:rPr>
          <w:rFonts w:ascii="Times New Roman" w:hAnsi="Times New Roman" w:cs="Times New Roman"/>
          <w:sz w:val="24"/>
          <w:szCs w:val="24"/>
        </w:rPr>
        <w:t xml:space="preserve"> the faculty handbook. Affiliate faculty have many on-campus privileges and library borrowing privileges like faculty as long as they have a sponsor. However, they do not get retiree parking privileges and they only receive guest access to </w:t>
      </w:r>
      <w:proofErr w:type="gramStart"/>
      <w:r w:rsidR="005B07DE" w:rsidRPr="009E60CE">
        <w:rPr>
          <w:rFonts w:ascii="Times New Roman" w:hAnsi="Times New Roman" w:cs="Times New Roman"/>
          <w:sz w:val="24"/>
          <w:szCs w:val="24"/>
        </w:rPr>
        <w:t>the</w:t>
      </w:r>
      <w:proofErr w:type="gramEnd"/>
      <w:r w:rsidR="005B07DE" w:rsidRPr="009E60CE">
        <w:rPr>
          <w:rFonts w:ascii="Times New Roman" w:hAnsi="Times New Roman" w:cs="Times New Roman"/>
          <w:sz w:val="24"/>
          <w:szCs w:val="24"/>
        </w:rPr>
        <w:t xml:space="preserve"> Student Rec Center.</w:t>
      </w:r>
    </w:p>
    <w:p w:rsidR="005B07DE" w:rsidRPr="009E60CE" w:rsidRDefault="005B07DE" w:rsidP="009E60CE">
      <w:pPr>
        <w:ind w:left="360" w:firstLine="360"/>
        <w:rPr>
          <w:rFonts w:ascii="Times New Roman" w:hAnsi="Times New Roman" w:cs="Times New Roman"/>
          <w:sz w:val="24"/>
          <w:szCs w:val="24"/>
        </w:rPr>
      </w:pPr>
      <w:r w:rsidRPr="009E60CE">
        <w:rPr>
          <w:rFonts w:ascii="Times New Roman" w:hAnsi="Times New Roman" w:cs="Times New Roman"/>
          <w:sz w:val="24"/>
          <w:szCs w:val="24"/>
        </w:rPr>
        <w:t xml:space="preserve">The process to make the request </w:t>
      </w:r>
      <w:proofErr w:type="gramStart"/>
      <w:r w:rsidRPr="009E60CE">
        <w:rPr>
          <w:rFonts w:ascii="Times New Roman" w:hAnsi="Times New Roman" w:cs="Times New Roman"/>
          <w:sz w:val="24"/>
          <w:szCs w:val="24"/>
        </w:rPr>
        <w:t>is outlined</w:t>
      </w:r>
      <w:proofErr w:type="gramEnd"/>
      <w:r w:rsidRPr="009E60CE">
        <w:rPr>
          <w:rFonts w:ascii="Times New Roman" w:hAnsi="Times New Roman" w:cs="Times New Roman"/>
          <w:sz w:val="24"/>
          <w:szCs w:val="24"/>
        </w:rPr>
        <w:t xml:space="preserve"> at the following URL:</w:t>
      </w:r>
    </w:p>
    <w:p w:rsidR="005B07DE" w:rsidRPr="009E60CE" w:rsidRDefault="007B04A0" w:rsidP="009E60CE">
      <w:pPr>
        <w:ind w:left="720"/>
        <w:rPr>
          <w:rFonts w:ascii="Times New Roman" w:hAnsi="Times New Roman" w:cs="Times New Roman"/>
          <w:sz w:val="24"/>
          <w:szCs w:val="24"/>
        </w:rPr>
      </w:pPr>
      <w:hyperlink r:id="rId11" w:history="1">
        <w:r w:rsidR="005B07DE" w:rsidRPr="009E60CE">
          <w:rPr>
            <w:rStyle w:val="Hyperlink"/>
            <w:rFonts w:ascii="Times New Roman" w:hAnsi="Times New Roman" w:cs="Times New Roman"/>
            <w:sz w:val="24"/>
            <w:szCs w:val="24"/>
          </w:rPr>
          <w:t>https://www.google.com/url?client=internal-element-cse&amp;cx=009518751984494415591:_syjfg8ny3a&amp;q=https://www2.indstate.edu/resources/academicaffairs/docs/faculty_affiliate_appts.doc&amp;sa=U&amp;ved=2ahUKEwiQzNOX06D3AhWJg4kEHUfgD6YQFnoECAgQAQ&amp;usg=AOvVaw1nO6PtM0TxoNahoMlgZzoY</w:t>
        </w:r>
      </w:hyperlink>
    </w:p>
    <w:p w:rsidR="005B07DE" w:rsidRPr="009E60CE" w:rsidRDefault="005B07DE" w:rsidP="005B07DE">
      <w:pPr>
        <w:rPr>
          <w:rFonts w:ascii="Times New Roman" w:hAnsi="Times New Roman" w:cs="Times New Roman"/>
          <w:sz w:val="24"/>
          <w:szCs w:val="24"/>
        </w:rPr>
      </w:pPr>
    </w:p>
    <w:p w:rsidR="00575BB6" w:rsidRPr="009E60CE" w:rsidRDefault="00575BB6" w:rsidP="00575BB6">
      <w:pPr>
        <w:ind w:left="1080"/>
        <w:rPr>
          <w:rFonts w:ascii="Times New Roman" w:hAnsi="Times New Roman" w:cs="Times New Roman"/>
          <w:sz w:val="24"/>
          <w:szCs w:val="24"/>
        </w:rPr>
      </w:pPr>
    </w:p>
    <w:p w:rsidR="00151040" w:rsidRPr="009E60CE" w:rsidRDefault="00151040" w:rsidP="00A340DE">
      <w:pPr>
        <w:pStyle w:val="ListParagraph"/>
        <w:ind w:left="1080"/>
        <w:rPr>
          <w:rFonts w:ascii="Times New Roman" w:hAnsi="Times New Roman" w:cs="Times New Roman"/>
          <w:sz w:val="24"/>
          <w:szCs w:val="24"/>
        </w:rPr>
      </w:pPr>
    </w:p>
    <w:p w:rsidR="005E3F62" w:rsidRPr="009E60CE" w:rsidRDefault="005E3F62" w:rsidP="005E3F62">
      <w:pPr>
        <w:pStyle w:val="ListParagraph"/>
        <w:ind w:left="1080"/>
        <w:rPr>
          <w:rFonts w:ascii="Times New Roman" w:hAnsi="Times New Roman" w:cs="Times New Roman"/>
          <w:sz w:val="24"/>
          <w:szCs w:val="24"/>
        </w:rPr>
      </w:pPr>
    </w:p>
    <w:p w:rsidR="00B1189E" w:rsidRPr="009E60CE" w:rsidRDefault="00B1189E">
      <w:pPr>
        <w:rPr>
          <w:rFonts w:ascii="Times New Roman" w:hAnsi="Times New Roman" w:cs="Times New Roman"/>
          <w:sz w:val="24"/>
          <w:szCs w:val="24"/>
        </w:rPr>
      </w:pPr>
    </w:p>
    <w:sectPr w:rsidR="00B1189E" w:rsidRPr="009E60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A0" w:rsidRDefault="007B04A0" w:rsidP="00B75C1F">
      <w:pPr>
        <w:spacing w:after="0" w:line="240" w:lineRule="auto"/>
      </w:pPr>
      <w:r>
        <w:separator/>
      </w:r>
    </w:p>
  </w:endnote>
  <w:endnote w:type="continuationSeparator" w:id="0">
    <w:p w:rsidR="007B04A0" w:rsidRDefault="007B04A0" w:rsidP="00B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642556"/>
      <w:docPartObj>
        <w:docPartGallery w:val="Page Numbers (Bottom of Page)"/>
        <w:docPartUnique/>
      </w:docPartObj>
    </w:sdtPr>
    <w:sdtEndPr>
      <w:rPr>
        <w:noProof/>
      </w:rPr>
    </w:sdtEndPr>
    <w:sdtContent>
      <w:p w:rsidR="00B75C1F" w:rsidRDefault="00B75C1F">
        <w:pPr>
          <w:pStyle w:val="Footer"/>
          <w:jc w:val="center"/>
        </w:pPr>
        <w:r w:rsidRPr="009E60CE">
          <w:rPr>
            <w:rFonts w:ascii="Times New Roman" w:hAnsi="Times New Roman" w:cs="Times New Roman"/>
            <w:sz w:val="24"/>
          </w:rPr>
          <w:fldChar w:fldCharType="begin"/>
        </w:r>
        <w:r w:rsidRPr="009E60CE">
          <w:rPr>
            <w:rFonts w:ascii="Times New Roman" w:hAnsi="Times New Roman" w:cs="Times New Roman"/>
            <w:sz w:val="24"/>
          </w:rPr>
          <w:instrText xml:space="preserve"> PAGE   \* MERGEFORMAT </w:instrText>
        </w:r>
        <w:r w:rsidRPr="009E60CE">
          <w:rPr>
            <w:rFonts w:ascii="Times New Roman" w:hAnsi="Times New Roman" w:cs="Times New Roman"/>
            <w:sz w:val="24"/>
          </w:rPr>
          <w:fldChar w:fldCharType="separate"/>
        </w:r>
        <w:r w:rsidR="00D02D4B">
          <w:rPr>
            <w:rFonts w:ascii="Times New Roman" w:hAnsi="Times New Roman" w:cs="Times New Roman"/>
            <w:noProof/>
            <w:sz w:val="24"/>
          </w:rPr>
          <w:t>5</w:t>
        </w:r>
        <w:r w:rsidRPr="009E60CE">
          <w:rPr>
            <w:rFonts w:ascii="Times New Roman" w:hAnsi="Times New Roman" w:cs="Times New Roman"/>
            <w:noProof/>
            <w:sz w:val="24"/>
          </w:rPr>
          <w:fldChar w:fldCharType="end"/>
        </w:r>
      </w:p>
    </w:sdtContent>
  </w:sdt>
  <w:p w:rsidR="00B75C1F" w:rsidRDefault="00B7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A0" w:rsidRDefault="007B04A0" w:rsidP="00B75C1F">
      <w:pPr>
        <w:spacing w:after="0" w:line="240" w:lineRule="auto"/>
      </w:pPr>
      <w:r>
        <w:separator/>
      </w:r>
    </w:p>
  </w:footnote>
  <w:footnote w:type="continuationSeparator" w:id="0">
    <w:p w:rsidR="007B04A0" w:rsidRDefault="007B04A0" w:rsidP="00B75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332"/>
    <w:multiLevelType w:val="hybridMultilevel"/>
    <w:tmpl w:val="3816209A"/>
    <w:lvl w:ilvl="0" w:tplc="C6068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2F38"/>
    <w:multiLevelType w:val="hybridMultilevel"/>
    <w:tmpl w:val="22F4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31BF"/>
    <w:multiLevelType w:val="hybridMultilevel"/>
    <w:tmpl w:val="AC409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D14"/>
    <w:multiLevelType w:val="hybridMultilevel"/>
    <w:tmpl w:val="9028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147C"/>
    <w:multiLevelType w:val="hybridMultilevel"/>
    <w:tmpl w:val="8DB4D128"/>
    <w:lvl w:ilvl="0" w:tplc="A1C447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518F"/>
    <w:multiLevelType w:val="hybridMultilevel"/>
    <w:tmpl w:val="4BD80450"/>
    <w:lvl w:ilvl="0" w:tplc="C6705A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26482"/>
    <w:multiLevelType w:val="hybridMultilevel"/>
    <w:tmpl w:val="0054F802"/>
    <w:lvl w:ilvl="0" w:tplc="404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780304"/>
    <w:multiLevelType w:val="hybridMultilevel"/>
    <w:tmpl w:val="0E8A2A48"/>
    <w:lvl w:ilvl="0" w:tplc="45A2CE4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E72449"/>
    <w:multiLevelType w:val="hybridMultilevel"/>
    <w:tmpl w:val="4426F822"/>
    <w:lvl w:ilvl="0" w:tplc="27BC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A498C"/>
    <w:multiLevelType w:val="hybridMultilevel"/>
    <w:tmpl w:val="F78C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0"/>
    <w:rsid w:val="0000108B"/>
    <w:rsid w:val="00035640"/>
    <w:rsid w:val="000379F5"/>
    <w:rsid w:val="000442F3"/>
    <w:rsid w:val="0004474F"/>
    <w:rsid w:val="0009583A"/>
    <w:rsid w:val="000D3E88"/>
    <w:rsid w:val="00134B53"/>
    <w:rsid w:val="00151040"/>
    <w:rsid w:val="00154458"/>
    <w:rsid w:val="00186316"/>
    <w:rsid w:val="001F1536"/>
    <w:rsid w:val="002125AF"/>
    <w:rsid w:val="00213A26"/>
    <w:rsid w:val="00250C56"/>
    <w:rsid w:val="00277793"/>
    <w:rsid w:val="002B7BD0"/>
    <w:rsid w:val="00332245"/>
    <w:rsid w:val="00334B19"/>
    <w:rsid w:val="00356F54"/>
    <w:rsid w:val="003A15FA"/>
    <w:rsid w:val="003C1807"/>
    <w:rsid w:val="00402398"/>
    <w:rsid w:val="00404CDB"/>
    <w:rsid w:val="00480E4A"/>
    <w:rsid w:val="004B0DC9"/>
    <w:rsid w:val="004E5BB4"/>
    <w:rsid w:val="00543820"/>
    <w:rsid w:val="005600C8"/>
    <w:rsid w:val="005647F9"/>
    <w:rsid w:val="0057054E"/>
    <w:rsid w:val="00575BB6"/>
    <w:rsid w:val="00591140"/>
    <w:rsid w:val="00594C7C"/>
    <w:rsid w:val="005B07DE"/>
    <w:rsid w:val="005D3FC5"/>
    <w:rsid w:val="005E14C9"/>
    <w:rsid w:val="005E3F62"/>
    <w:rsid w:val="00631140"/>
    <w:rsid w:val="00664632"/>
    <w:rsid w:val="006810FA"/>
    <w:rsid w:val="00684050"/>
    <w:rsid w:val="00692E67"/>
    <w:rsid w:val="006C7EED"/>
    <w:rsid w:val="00736B68"/>
    <w:rsid w:val="007B04A0"/>
    <w:rsid w:val="007B1DC7"/>
    <w:rsid w:val="007E0674"/>
    <w:rsid w:val="007F361C"/>
    <w:rsid w:val="008068DE"/>
    <w:rsid w:val="00817BD0"/>
    <w:rsid w:val="00840ED8"/>
    <w:rsid w:val="008531E2"/>
    <w:rsid w:val="00867A1E"/>
    <w:rsid w:val="00896A86"/>
    <w:rsid w:val="008C15A7"/>
    <w:rsid w:val="009D42F4"/>
    <w:rsid w:val="009E60CE"/>
    <w:rsid w:val="00A340DE"/>
    <w:rsid w:val="00A37377"/>
    <w:rsid w:val="00A40D5E"/>
    <w:rsid w:val="00A97633"/>
    <w:rsid w:val="00AB5A8E"/>
    <w:rsid w:val="00AE787B"/>
    <w:rsid w:val="00B1189E"/>
    <w:rsid w:val="00B13F4C"/>
    <w:rsid w:val="00B451A6"/>
    <w:rsid w:val="00B75C1F"/>
    <w:rsid w:val="00B82490"/>
    <w:rsid w:val="00BD7D03"/>
    <w:rsid w:val="00BF0D60"/>
    <w:rsid w:val="00C41576"/>
    <w:rsid w:val="00C5039C"/>
    <w:rsid w:val="00C50C08"/>
    <w:rsid w:val="00CC10FD"/>
    <w:rsid w:val="00CC2609"/>
    <w:rsid w:val="00CC518A"/>
    <w:rsid w:val="00CD2D4A"/>
    <w:rsid w:val="00CF168E"/>
    <w:rsid w:val="00D02D4B"/>
    <w:rsid w:val="00D35BEF"/>
    <w:rsid w:val="00DA4E9A"/>
    <w:rsid w:val="00E878B5"/>
    <w:rsid w:val="00EA3FA2"/>
    <w:rsid w:val="00EB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F80D"/>
  <w15:chartTrackingRefBased/>
  <w15:docId w15:val="{18BD745D-3E2E-4F5B-AD66-E443D68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20"/>
  </w:style>
  <w:style w:type="paragraph" w:styleId="Heading1">
    <w:name w:val="heading 1"/>
    <w:basedOn w:val="Normal"/>
    <w:next w:val="Normal"/>
    <w:link w:val="Heading1Char"/>
    <w:uiPriority w:val="9"/>
    <w:qFormat/>
    <w:rsid w:val="00543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2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438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8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189E"/>
    <w:pPr>
      <w:spacing w:after="200" w:line="276" w:lineRule="auto"/>
      <w:ind w:left="720"/>
      <w:contextualSpacing/>
    </w:pPr>
  </w:style>
  <w:style w:type="paragraph" w:styleId="Header">
    <w:name w:val="header"/>
    <w:basedOn w:val="Normal"/>
    <w:link w:val="HeaderChar"/>
    <w:uiPriority w:val="99"/>
    <w:unhideWhenUsed/>
    <w:rsid w:val="00B7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F"/>
  </w:style>
  <w:style w:type="paragraph" w:styleId="Footer">
    <w:name w:val="footer"/>
    <w:basedOn w:val="Normal"/>
    <w:link w:val="FooterChar"/>
    <w:uiPriority w:val="99"/>
    <w:unhideWhenUsed/>
    <w:rsid w:val="00B7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F"/>
  </w:style>
  <w:style w:type="paragraph" w:styleId="BalloonText">
    <w:name w:val="Balloon Text"/>
    <w:basedOn w:val="Normal"/>
    <w:link w:val="BalloonTextChar"/>
    <w:uiPriority w:val="99"/>
    <w:semiHidden/>
    <w:unhideWhenUsed/>
    <w:rsid w:val="000D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88"/>
    <w:rPr>
      <w:rFonts w:ascii="Segoe UI" w:hAnsi="Segoe UI" w:cs="Segoe UI"/>
      <w:sz w:val="18"/>
      <w:szCs w:val="18"/>
    </w:rPr>
  </w:style>
  <w:style w:type="paragraph" w:customStyle="1" w:styleId="ColorfulList-Accent11">
    <w:name w:val="Colorful List - Accent 11"/>
    <w:basedOn w:val="Normal"/>
    <w:uiPriority w:val="34"/>
    <w:qFormat/>
    <w:rsid w:val="000442F3"/>
    <w:pPr>
      <w:spacing w:after="0" w:line="240" w:lineRule="auto"/>
      <w:ind w:left="720" w:hanging="360"/>
      <w:contextualSpacing/>
    </w:pPr>
    <w:rPr>
      <w:rFonts w:ascii="Calibri" w:eastAsia="Calibri" w:hAnsi="Calibri" w:cs="Times New Roman"/>
    </w:rPr>
  </w:style>
  <w:style w:type="paragraph" w:customStyle="1" w:styleId="xxmsonormal">
    <w:name w:val="x_x_msonormal"/>
    <w:basedOn w:val="Normal"/>
    <w:rsid w:val="000442F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F168E"/>
    <w:rPr>
      <w:color w:val="0563C1"/>
      <w:u w:val="single"/>
    </w:rPr>
  </w:style>
  <w:style w:type="paragraph" w:styleId="NoSpacing">
    <w:name w:val="No Spacing"/>
    <w:uiPriority w:val="1"/>
    <w:qFormat/>
    <w:rsid w:val="00591140"/>
    <w:pPr>
      <w:spacing w:after="0" w:line="240" w:lineRule="auto"/>
    </w:pPr>
  </w:style>
  <w:style w:type="character" w:styleId="CommentReference">
    <w:name w:val="annotation reference"/>
    <w:basedOn w:val="DefaultParagraphFont"/>
    <w:uiPriority w:val="99"/>
    <w:semiHidden/>
    <w:unhideWhenUsed/>
    <w:rsid w:val="00591140"/>
    <w:rPr>
      <w:sz w:val="16"/>
      <w:szCs w:val="16"/>
    </w:rPr>
  </w:style>
  <w:style w:type="paragraph" w:styleId="CommentText">
    <w:name w:val="annotation text"/>
    <w:basedOn w:val="Normal"/>
    <w:link w:val="CommentTextChar"/>
    <w:uiPriority w:val="99"/>
    <w:semiHidden/>
    <w:unhideWhenUsed/>
    <w:rsid w:val="00591140"/>
    <w:pPr>
      <w:spacing w:line="240" w:lineRule="auto"/>
    </w:pPr>
    <w:rPr>
      <w:sz w:val="20"/>
      <w:szCs w:val="20"/>
    </w:rPr>
  </w:style>
  <w:style w:type="character" w:customStyle="1" w:styleId="CommentTextChar">
    <w:name w:val="Comment Text Char"/>
    <w:basedOn w:val="DefaultParagraphFont"/>
    <w:link w:val="CommentText"/>
    <w:uiPriority w:val="99"/>
    <w:semiHidden/>
    <w:rsid w:val="00591140"/>
    <w:rPr>
      <w:sz w:val="20"/>
      <w:szCs w:val="20"/>
    </w:rPr>
  </w:style>
  <w:style w:type="character" w:styleId="FollowedHyperlink">
    <w:name w:val="FollowedHyperlink"/>
    <w:basedOn w:val="DefaultParagraphFont"/>
    <w:uiPriority w:val="99"/>
    <w:semiHidden/>
    <w:unhideWhenUsed/>
    <w:rsid w:val="00134B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6319">
      <w:bodyDiv w:val="1"/>
      <w:marLeft w:val="0"/>
      <w:marRight w:val="0"/>
      <w:marTop w:val="0"/>
      <w:marBottom w:val="0"/>
      <w:divBdr>
        <w:top w:val="none" w:sz="0" w:space="0" w:color="auto"/>
        <w:left w:val="none" w:sz="0" w:space="0" w:color="auto"/>
        <w:bottom w:val="none" w:sz="0" w:space="0" w:color="auto"/>
        <w:right w:val="none" w:sz="0" w:space="0" w:color="auto"/>
      </w:divBdr>
    </w:div>
    <w:div w:id="1422023652">
      <w:bodyDiv w:val="1"/>
      <w:marLeft w:val="0"/>
      <w:marRight w:val="0"/>
      <w:marTop w:val="0"/>
      <w:marBottom w:val="0"/>
      <w:divBdr>
        <w:top w:val="none" w:sz="0" w:space="0" w:color="auto"/>
        <w:left w:val="none" w:sz="0" w:space="0" w:color="auto"/>
        <w:bottom w:val="none" w:sz="0" w:space="0" w:color="auto"/>
        <w:right w:val="none" w:sz="0" w:space="0" w:color="auto"/>
      </w:divBdr>
    </w:div>
    <w:div w:id="19752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client=internal-element-cse&amp;cx=009518751984494415591:_syjfg8ny3a&amp;q=https://www2.indstate.edu/resources/academicaffairs/docs/faculty_affiliate_appts.doc&amp;sa=U&amp;ved=2ahUKEwiQzNOX06D3AhWJg4kEHUfgD6YQFnoECAgQAQ&amp;usg=AOvVaw1nO6PtM0TxoNahoMlgZzoY" TargetMode="External"/><Relationship Id="rId5" Type="http://schemas.openxmlformats.org/officeDocument/2006/relationships/styles" Target="styles.xml"/><Relationship Id="rId10" Type="http://schemas.openxmlformats.org/officeDocument/2006/relationships/hyperlink" Target="http://www.indstate.edu/sites/default/files/media/human-resources/docs/retirement-modifications-to-policy-55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A1734A741464F8135B6A2910ACFEA" ma:contentTypeVersion="13" ma:contentTypeDescription="Create a new document." ma:contentTypeScope="" ma:versionID="37ad8b00543bb4e02bf1c81316a9ac8a">
  <xsd:schema xmlns:xsd="http://www.w3.org/2001/XMLSchema" xmlns:xs="http://www.w3.org/2001/XMLSchema" xmlns:p="http://schemas.microsoft.com/office/2006/metadata/properties" xmlns:ns3="d662b4c8-ac43-4c94-8bde-0958fea4a2ba" xmlns:ns4="f864f3ee-d6c0-4419-ad1f-d8888c696bc9" targetNamespace="http://schemas.microsoft.com/office/2006/metadata/properties" ma:root="true" ma:fieldsID="42a6783432babe11b1e01932423d5d23" ns3:_="" ns4:_="">
    <xsd:import namespace="d662b4c8-ac43-4c94-8bde-0958fea4a2ba"/>
    <xsd:import namespace="f864f3ee-d6c0-4419-ad1f-d8888c696b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2b4c8-ac43-4c94-8bde-0958fea4a2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4f3ee-d6c0-4419-ad1f-d8888c696b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76E10-EFAA-4099-931F-BC5B0662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2b4c8-ac43-4c94-8bde-0958fea4a2ba"/>
    <ds:schemaRef ds:uri="f864f3ee-d6c0-4419-ad1f-d8888c69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DB6D6-99FE-432B-B071-468E7F189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6465C-32B9-491B-B539-0765B593A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Israel</dc:creator>
  <cp:keywords/>
  <dc:description/>
  <cp:lastModifiedBy>Lindsey Eberman</cp:lastModifiedBy>
  <cp:revision>4</cp:revision>
  <cp:lastPrinted>2021-05-03T15:58:00Z</cp:lastPrinted>
  <dcterms:created xsi:type="dcterms:W3CDTF">2022-04-28T21:34:00Z</dcterms:created>
  <dcterms:modified xsi:type="dcterms:W3CDTF">2022-04-28T21:35:00Z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0x0101008E5A1734A741464F8135B6A2910ACFEA</vt:lpwstr>
  </property>
</Properties>
</file>