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FDA8" w14:textId="77777777" w:rsidR="00E2731E" w:rsidRPr="00715250" w:rsidRDefault="00E2731E" w:rsidP="00E2731E">
      <w:pPr>
        <w:pStyle w:val="Default"/>
        <w:jc w:val="center"/>
        <w:rPr>
          <w:sz w:val="20"/>
          <w:szCs w:val="20"/>
        </w:rPr>
      </w:pPr>
      <w:bookmarkStart w:id="0" w:name="_GoBack"/>
      <w:bookmarkEnd w:id="0"/>
      <w:r w:rsidRPr="00715250">
        <w:rPr>
          <w:sz w:val="20"/>
          <w:szCs w:val="20"/>
        </w:rPr>
        <w:t>INDIANA STATE UNIVERSITY</w:t>
      </w:r>
    </w:p>
    <w:p w14:paraId="3B300E98" w14:textId="5DFC10ED" w:rsidR="00E2731E" w:rsidRPr="00715250" w:rsidRDefault="00E2731E" w:rsidP="00D26B35">
      <w:pPr>
        <w:pStyle w:val="Default"/>
        <w:jc w:val="center"/>
        <w:rPr>
          <w:sz w:val="20"/>
          <w:szCs w:val="20"/>
        </w:rPr>
      </w:pPr>
      <w:r w:rsidRPr="00715250">
        <w:rPr>
          <w:sz w:val="20"/>
          <w:szCs w:val="20"/>
        </w:rPr>
        <w:t>Student Affairs Committee</w:t>
      </w:r>
    </w:p>
    <w:p w14:paraId="3DACAA18" w14:textId="77777777" w:rsidR="00E2731E" w:rsidRDefault="00E2731E" w:rsidP="00E2731E">
      <w:pPr>
        <w:pStyle w:val="Default"/>
        <w:rPr>
          <w:sz w:val="20"/>
          <w:szCs w:val="20"/>
        </w:rPr>
      </w:pPr>
    </w:p>
    <w:p w14:paraId="2406427F" w14:textId="7E5E963C" w:rsidR="00E2731E" w:rsidRPr="00715250" w:rsidRDefault="00A81CE9" w:rsidP="00E2731E">
      <w:pPr>
        <w:pStyle w:val="Default"/>
        <w:rPr>
          <w:sz w:val="20"/>
          <w:szCs w:val="20"/>
        </w:rPr>
      </w:pPr>
      <w:r>
        <w:rPr>
          <w:sz w:val="20"/>
          <w:szCs w:val="20"/>
        </w:rPr>
        <w:t>SAC 19/20-02</w:t>
      </w:r>
      <w:r w:rsidR="00320807">
        <w:rPr>
          <w:sz w:val="20"/>
          <w:szCs w:val="20"/>
        </w:rPr>
        <w:tab/>
      </w:r>
      <w:r w:rsidR="00320807">
        <w:rPr>
          <w:sz w:val="20"/>
          <w:szCs w:val="20"/>
        </w:rPr>
        <w:tab/>
      </w:r>
      <w:r w:rsidR="00320807">
        <w:rPr>
          <w:sz w:val="20"/>
          <w:szCs w:val="20"/>
        </w:rPr>
        <w:tab/>
      </w:r>
      <w:r w:rsidR="00320807">
        <w:rPr>
          <w:sz w:val="20"/>
          <w:szCs w:val="20"/>
        </w:rPr>
        <w:tab/>
      </w:r>
      <w:r w:rsidR="00320807">
        <w:rPr>
          <w:sz w:val="20"/>
          <w:szCs w:val="20"/>
        </w:rPr>
        <w:tab/>
      </w:r>
      <w:r w:rsidR="00320807">
        <w:rPr>
          <w:sz w:val="20"/>
          <w:szCs w:val="20"/>
        </w:rPr>
        <w:tab/>
      </w:r>
      <w:r w:rsidR="00320807">
        <w:rPr>
          <w:sz w:val="20"/>
          <w:szCs w:val="20"/>
        </w:rPr>
        <w:tab/>
        <w:t>Approved: 12/6/19</w:t>
      </w:r>
    </w:p>
    <w:p w14:paraId="1F31CB92" w14:textId="769DDD6F" w:rsidR="00E2731E" w:rsidRPr="00715250" w:rsidRDefault="00A81CE9" w:rsidP="00E2731E">
      <w:pPr>
        <w:pStyle w:val="Default"/>
        <w:rPr>
          <w:sz w:val="20"/>
          <w:szCs w:val="20"/>
        </w:rPr>
      </w:pPr>
      <w:r>
        <w:rPr>
          <w:sz w:val="20"/>
          <w:szCs w:val="20"/>
        </w:rPr>
        <w:t>October 18</w:t>
      </w:r>
      <w:r w:rsidR="00E2731E">
        <w:rPr>
          <w:sz w:val="20"/>
          <w:szCs w:val="20"/>
        </w:rPr>
        <w:t>, 2019</w:t>
      </w:r>
    </w:p>
    <w:p w14:paraId="545B53D0" w14:textId="77777777" w:rsidR="00E2731E" w:rsidRPr="00715250" w:rsidRDefault="00E2731E" w:rsidP="00E2731E">
      <w:pPr>
        <w:pStyle w:val="Default"/>
        <w:rPr>
          <w:sz w:val="20"/>
          <w:szCs w:val="20"/>
        </w:rPr>
      </w:pPr>
      <w:r w:rsidRPr="00715250">
        <w:rPr>
          <w:sz w:val="20"/>
          <w:szCs w:val="20"/>
        </w:rPr>
        <w:t xml:space="preserve">2:00 p.m. - Stalker Hall 105 </w:t>
      </w:r>
    </w:p>
    <w:p w14:paraId="4EAB401B" w14:textId="77777777" w:rsidR="00E2731E" w:rsidRPr="00715250" w:rsidRDefault="00E2731E" w:rsidP="00E2731E">
      <w:pPr>
        <w:pStyle w:val="Default"/>
        <w:rPr>
          <w:sz w:val="20"/>
          <w:szCs w:val="20"/>
        </w:rPr>
      </w:pPr>
    </w:p>
    <w:p w14:paraId="1AC73B14" w14:textId="5BC36BC8" w:rsidR="00E2731E" w:rsidRPr="00715250" w:rsidRDefault="00A81CE9" w:rsidP="00E2731E">
      <w:pPr>
        <w:pStyle w:val="Default"/>
        <w:rPr>
          <w:sz w:val="20"/>
          <w:szCs w:val="20"/>
        </w:rPr>
      </w:pPr>
      <w:r>
        <w:rPr>
          <w:sz w:val="20"/>
          <w:szCs w:val="20"/>
        </w:rPr>
        <w:t>Present: Kim Bodey, Michael Jackso</w:t>
      </w:r>
      <w:r w:rsidR="009B393A">
        <w:rPr>
          <w:sz w:val="20"/>
          <w:szCs w:val="20"/>
        </w:rPr>
        <w:t xml:space="preserve">n, </w:t>
      </w:r>
      <w:r w:rsidR="00E2731E" w:rsidRPr="00715250">
        <w:rPr>
          <w:sz w:val="20"/>
          <w:szCs w:val="20"/>
        </w:rPr>
        <w:t xml:space="preserve">John Liu, </w:t>
      </w:r>
      <w:r w:rsidR="009B393A">
        <w:rPr>
          <w:sz w:val="20"/>
          <w:szCs w:val="20"/>
        </w:rPr>
        <w:t xml:space="preserve">Farman Amin Moayed, </w:t>
      </w:r>
      <w:r w:rsidR="00E2731E" w:rsidRPr="00715250">
        <w:rPr>
          <w:sz w:val="20"/>
          <w:szCs w:val="20"/>
        </w:rPr>
        <w:t xml:space="preserve">Steve Stofferahn </w:t>
      </w:r>
    </w:p>
    <w:p w14:paraId="7ED615B9" w14:textId="541998CD" w:rsidR="00A81CE9" w:rsidRPr="00715250" w:rsidRDefault="00E2731E" w:rsidP="009B393A">
      <w:pPr>
        <w:pStyle w:val="Default"/>
        <w:rPr>
          <w:sz w:val="20"/>
          <w:szCs w:val="20"/>
        </w:rPr>
      </w:pPr>
      <w:r w:rsidRPr="00715250">
        <w:rPr>
          <w:sz w:val="20"/>
          <w:szCs w:val="20"/>
        </w:rPr>
        <w:t xml:space="preserve">Ex-Officio: Mike Chambers, </w:t>
      </w:r>
      <w:r w:rsidR="00A81CE9">
        <w:rPr>
          <w:sz w:val="20"/>
          <w:szCs w:val="20"/>
        </w:rPr>
        <w:t>Katelynn Duby (UC), Jason Johnson (ResLife), Jennifer Lawson (ORR), Maddy Longyear (SGA), Braden Murphy (SGA), Stephanie Gambill (Title IX), Katie Butwin (GC)</w:t>
      </w:r>
    </w:p>
    <w:p w14:paraId="3E8C5632" w14:textId="07CC8D3D" w:rsidR="00A81CE9" w:rsidRDefault="00E2731E" w:rsidP="00A81CE9">
      <w:pPr>
        <w:pStyle w:val="Default"/>
        <w:rPr>
          <w:sz w:val="20"/>
          <w:szCs w:val="20"/>
        </w:rPr>
      </w:pPr>
      <w:r w:rsidRPr="00715250">
        <w:rPr>
          <w:sz w:val="20"/>
          <w:szCs w:val="20"/>
        </w:rPr>
        <w:t xml:space="preserve">Guests: </w:t>
      </w:r>
    </w:p>
    <w:p w14:paraId="4D530BEA" w14:textId="77777777" w:rsidR="00A81CE9" w:rsidRPr="00715250" w:rsidRDefault="00A81CE9" w:rsidP="00A81CE9">
      <w:pPr>
        <w:pStyle w:val="Default"/>
        <w:rPr>
          <w:sz w:val="20"/>
          <w:szCs w:val="20"/>
        </w:rPr>
      </w:pPr>
    </w:p>
    <w:p w14:paraId="704C2180" w14:textId="77777777" w:rsidR="00E2731E" w:rsidRDefault="00E2731E" w:rsidP="00E2731E">
      <w:pPr>
        <w:pStyle w:val="BodyText"/>
        <w:numPr>
          <w:ilvl w:val="0"/>
          <w:numId w:val="1"/>
        </w:numPr>
        <w:spacing w:before="80" w:line="275" w:lineRule="exact"/>
        <w:rPr>
          <w:sz w:val="20"/>
          <w:szCs w:val="20"/>
        </w:rPr>
      </w:pPr>
      <w:r>
        <w:rPr>
          <w:sz w:val="20"/>
          <w:szCs w:val="20"/>
        </w:rPr>
        <w:t>Call to order</w:t>
      </w:r>
    </w:p>
    <w:p w14:paraId="33AE17EC" w14:textId="0BBBF21B" w:rsidR="00E2731E" w:rsidRDefault="009B393A" w:rsidP="00E2731E">
      <w:pPr>
        <w:pStyle w:val="BodyText"/>
        <w:numPr>
          <w:ilvl w:val="1"/>
          <w:numId w:val="1"/>
        </w:numPr>
        <w:spacing w:before="80" w:line="275" w:lineRule="exact"/>
        <w:rPr>
          <w:sz w:val="20"/>
          <w:szCs w:val="20"/>
        </w:rPr>
      </w:pPr>
      <w:r>
        <w:rPr>
          <w:sz w:val="20"/>
          <w:szCs w:val="20"/>
        </w:rPr>
        <w:t>S. Stofferahn cal</w:t>
      </w:r>
      <w:r w:rsidR="005E3691">
        <w:rPr>
          <w:sz w:val="20"/>
          <w:szCs w:val="20"/>
        </w:rPr>
        <w:t>led the meeting to order at 2:00</w:t>
      </w:r>
      <w:r w:rsidR="00FA45B3">
        <w:rPr>
          <w:sz w:val="20"/>
          <w:szCs w:val="20"/>
        </w:rPr>
        <w:t xml:space="preserve"> p.m.</w:t>
      </w:r>
    </w:p>
    <w:p w14:paraId="38D88C48" w14:textId="17FE5D3D" w:rsidR="00E2731E" w:rsidRDefault="00A81CE9" w:rsidP="00E2731E">
      <w:pPr>
        <w:pStyle w:val="BodyText"/>
        <w:numPr>
          <w:ilvl w:val="0"/>
          <w:numId w:val="1"/>
        </w:numPr>
        <w:spacing w:before="80" w:line="275" w:lineRule="exact"/>
        <w:rPr>
          <w:sz w:val="20"/>
          <w:szCs w:val="20"/>
        </w:rPr>
      </w:pPr>
      <w:r>
        <w:rPr>
          <w:sz w:val="20"/>
          <w:szCs w:val="20"/>
        </w:rPr>
        <w:t>Approval of Minutes</w:t>
      </w:r>
    </w:p>
    <w:p w14:paraId="144BA296" w14:textId="0A3149CC" w:rsidR="00A81CE9" w:rsidRDefault="00A81CE9" w:rsidP="00A81CE9">
      <w:pPr>
        <w:pStyle w:val="BodyText"/>
        <w:numPr>
          <w:ilvl w:val="1"/>
          <w:numId w:val="1"/>
        </w:numPr>
        <w:spacing w:before="80" w:line="275" w:lineRule="exact"/>
        <w:rPr>
          <w:sz w:val="20"/>
          <w:szCs w:val="20"/>
        </w:rPr>
      </w:pPr>
      <w:r>
        <w:rPr>
          <w:sz w:val="20"/>
          <w:szCs w:val="20"/>
        </w:rPr>
        <w:t>April 19, Michael Jackson; John Liu - consensus</w:t>
      </w:r>
    </w:p>
    <w:p w14:paraId="419CE9EC" w14:textId="708BEC6B" w:rsidR="00A81CE9" w:rsidRPr="00A81CE9" w:rsidRDefault="00A81CE9" w:rsidP="00A81CE9">
      <w:pPr>
        <w:pStyle w:val="BodyText"/>
        <w:numPr>
          <w:ilvl w:val="1"/>
          <w:numId w:val="1"/>
        </w:numPr>
        <w:spacing w:before="80" w:line="275" w:lineRule="exact"/>
        <w:rPr>
          <w:sz w:val="20"/>
          <w:szCs w:val="20"/>
        </w:rPr>
      </w:pPr>
      <w:r>
        <w:rPr>
          <w:sz w:val="20"/>
          <w:szCs w:val="20"/>
        </w:rPr>
        <w:t>September 19, Michael Jackson; John Liu - consensus</w:t>
      </w:r>
    </w:p>
    <w:p w14:paraId="0BF096E2" w14:textId="1FE0CAEF" w:rsidR="00FA45B3" w:rsidRDefault="008B1F9F" w:rsidP="00FA45B3">
      <w:pPr>
        <w:pStyle w:val="BodyText"/>
        <w:numPr>
          <w:ilvl w:val="0"/>
          <w:numId w:val="1"/>
        </w:numPr>
        <w:spacing w:before="80" w:line="275" w:lineRule="exact"/>
        <w:rPr>
          <w:sz w:val="20"/>
          <w:szCs w:val="20"/>
        </w:rPr>
      </w:pPr>
      <w:r>
        <w:rPr>
          <w:sz w:val="20"/>
          <w:szCs w:val="20"/>
        </w:rPr>
        <w:t>AY 2018-2019 University SAC Report</w:t>
      </w:r>
    </w:p>
    <w:p w14:paraId="0DD5E927" w14:textId="53A79CCD" w:rsidR="008B1F9F" w:rsidRDefault="008B1F9F" w:rsidP="008B1F9F">
      <w:pPr>
        <w:pStyle w:val="BodyText"/>
        <w:numPr>
          <w:ilvl w:val="1"/>
          <w:numId w:val="1"/>
        </w:numPr>
        <w:spacing w:before="80" w:line="275" w:lineRule="exact"/>
        <w:rPr>
          <w:sz w:val="20"/>
          <w:szCs w:val="20"/>
        </w:rPr>
      </w:pPr>
      <w:r>
        <w:rPr>
          <w:sz w:val="20"/>
          <w:szCs w:val="20"/>
        </w:rPr>
        <w:t>Any revisions? – none noted</w:t>
      </w:r>
    </w:p>
    <w:p w14:paraId="1AEB5933" w14:textId="040C0322" w:rsidR="00A81CE9" w:rsidRDefault="008B1F9F" w:rsidP="00FA45B3">
      <w:pPr>
        <w:pStyle w:val="BodyText"/>
        <w:numPr>
          <w:ilvl w:val="0"/>
          <w:numId w:val="1"/>
        </w:numPr>
        <w:spacing w:before="80" w:line="275" w:lineRule="exact"/>
        <w:rPr>
          <w:sz w:val="20"/>
          <w:szCs w:val="20"/>
        </w:rPr>
      </w:pPr>
      <w:r>
        <w:rPr>
          <w:sz w:val="20"/>
          <w:szCs w:val="20"/>
        </w:rPr>
        <w:t>U-SAC Membership (146.9.1) Discussion (M. Chambers)</w:t>
      </w:r>
    </w:p>
    <w:p w14:paraId="6A14DCA5" w14:textId="165D62DF" w:rsidR="008B1F9F" w:rsidRPr="008B1F9F" w:rsidRDefault="008B1F9F" w:rsidP="008B1F9F">
      <w:pPr>
        <w:pStyle w:val="BodyText"/>
        <w:numPr>
          <w:ilvl w:val="1"/>
          <w:numId w:val="1"/>
        </w:numPr>
        <w:spacing w:before="80" w:line="275" w:lineRule="exact"/>
        <w:rPr>
          <w:sz w:val="20"/>
          <w:szCs w:val="20"/>
        </w:rPr>
      </w:pPr>
      <w:r>
        <w:rPr>
          <w:sz w:val="20"/>
          <w:szCs w:val="20"/>
        </w:rPr>
        <w:t xml:space="preserve">Administrative Representation (146.9.1.2) </w:t>
      </w:r>
      <w:r w:rsidR="005E3691">
        <w:rPr>
          <w:sz w:val="20"/>
          <w:szCs w:val="20"/>
        </w:rPr>
        <w:t xml:space="preserve">requires </w:t>
      </w:r>
      <w:r>
        <w:rPr>
          <w:sz w:val="20"/>
          <w:szCs w:val="20"/>
        </w:rPr>
        <w:t>update to reflect current offices and additional offices (see attached</w:t>
      </w:r>
      <w:r w:rsidR="006A736C">
        <w:rPr>
          <w:sz w:val="20"/>
          <w:szCs w:val="20"/>
        </w:rPr>
        <w:t xml:space="preserve"> draft 146.9 Student Affairs Committee</w:t>
      </w:r>
      <w:r>
        <w:rPr>
          <w:sz w:val="20"/>
          <w:szCs w:val="20"/>
        </w:rPr>
        <w:t>)</w:t>
      </w:r>
    </w:p>
    <w:p w14:paraId="0661FD40" w14:textId="215A24AD" w:rsidR="008B1F9F" w:rsidRDefault="008B1F9F" w:rsidP="00FA45B3">
      <w:pPr>
        <w:pStyle w:val="BodyText"/>
        <w:numPr>
          <w:ilvl w:val="0"/>
          <w:numId w:val="1"/>
        </w:numPr>
        <w:spacing w:before="80" w:line="275" w:lineRule="exact"/>
        <w:rPr>
          <w:sz w:val="20"/>
          <w:szCs w:val="20"/>
        </w:rPr>
      </w:pPr>
      <w:r>
        <w:rPr>
          <w:sz w:val="20"/>
          <w:szCs w:val="20"/>
        </w:rPr>
        <w:t>Policy 922 Proposed Amendments Discussion (S. Gambill)</w:t>
      </w:r>
    </w:p>
    <w:p w14:paraId="630D6E79" w14:textId="35A74EB3" w:rsidR="006A736C" w:rsidRPr="008B1F9F" w:rsidRDefault="008B1F9F" w:rsidP="006A736C">
      <w:pPr>
        <w:pStyle w:val="BodyText"/>
        <w:numPr>
          <w:ilvl w:val="1"/>
          <w:numId w:val="1"/>
        </w:numPr>
        <w:spacing w:before="80" w:line="275" w:lineRule="exact"/>
        <w:rPr>
          <w:sz w:val="20"/>
          <w:szCs w:val="20"/>
        </w:rPr>
      </w:pPr>
      <w:r>
        <w:rPr>
          <w:sz w:val="20"/>
          <w:szCs w:val="20"/>
        </w:rPr>
        <w:t xml:space="preserve">Senate Exec would like feedback on suggested changed – remove procedures, update document per </w:t>
      </w:r>
      <w:r w:rsidR="006A736C">
        <w:rPr>
          <w:sz w:val="20"/>
          <w:szCs w:val="20"/>
        </w:rPr>
        <w:t>anticipated DOE recommendations (see attached Summary &amp; Timeline of Policy 922 Proposed Amendments)</w:t>
      </w:r>
    </w:p>
    <w:p w14:paraId="19C810AA" w14:textId="68666AB5" w:rsidR="005E3691" w:rsidRDefault="005E3691" w:rsidP="008B1F9F">
      <w:pPr>
        <w:pStyle w:val="BodyText"/>
        <w:numPr>
          <w:ilvl w:val="1"/>
          <w:numId w:val="1"/>
        </w:numPr>
        <w:spacing w:before="80" w:line="275" w:lineRule="exact"/>
        <w:rPr>
          <w:sz w:val="20"/>
          <w:szCs w:val="20"/>
        </w:rPr>
      </w:pPr>
      <w:r>
        <w:rPr>
          <w:sz w:val="20"/>
          <w:szCs w:val="20"/>
        </w:rPr>
        <w:t>Standard of evidence is the same as other student conduct procedures</w:t>
      </w:r>
    </w:p>
    <w:p w14:paraId="2503F401" w14:textId="20729C19" w:rsidR="006A736C" w:rsidRDefault="006A736C" w:rsidP="008B1F9F">
      <w:pPr>
        <w:pStyle w:val="BodyText"/>
        <w:numPr>
          <w:ilvl w:val="1"/>
          <w:numId w:val="1"/>
        </w:numPr>
        <w:spacing w:before="80" w:line="275" w:lineRule="exact"/>
        <w:rPr>
          <w:sz w:val="20"/>
          <w:szCs w:val="20"/>
        </w:rPr>
      </w:pPr>
      <w:r>
        <w:rPr>
          <w:sz w:val="20"/>
          <w:szCs w:val="20"/>
        </w:rPr>
        <w:t>Revised procedures – best practices, impartial</w:t>
      </w:r>
      <w:r w:rsidR="00D26B35">
        <w:rPr>
          <w:sz w:val="20"/>
          <w:szCs w:val="20"/>
        </w:rPr>
        <w:t>,</w:t>
      </w:r>
      <w:r>
        <w:rPr>
          <w:sz w:val="20"/>
          <w:szCs w:val="20"/>
        </w:rPr>
        <w:t xml:space="preserve"> nimble, resource availability </w:t>
      </w:r>
      <w:r w:rsidR="00D26B35">
        <w:rPr>
          <w:sz w:val="20"/>
          <w:szCs w:val="20"/>
        </w:rPr>
        <w:t>–</w:t>
      </w:r>
      <w:r>
        <w:rPr>
          <w:sz w:val="20"/>
          <w:szCs w:val="20"/>
        </w:rPr>
        <w:t xml:space="preserve"> </w:t>
      </w:r>
      <w:r w:rsidR="00D26B35">
        <w:rPr>
          <w:sz w:val="20"/>
          <w:szCs w:val="20"/>
        </w:rPr>
        <w:t xml:space="preserve">are </w:t>
      </w:r>
      <w:r>
        <w:rPr>
          <w:sz w:val="20"/>
          <w:szCs w:val="20"/>
        </w:rPr>
        <w:t>approved by President</w:t>
      </w:r>
    </w:p>
    <w:p w14:paraId="1A3DB2AD" w14:textId="20E875D0" w:rsidR="008B1F9F" w:rsidRDefault="006A736C" w:rsidP="008B1F9F">
      <w:pPr>
        <w:pStyle w:val="BodyText"/>
        <w:numPr>
          <w:ilvl w:val="1"/>
          <w:numId w:val="1"/>
        </w:numPr>
        <w:spacing w:before="80" w:line="275" w:lineRule="exact"/>
        <w:rPr>
          <w:sz w:val="20"/>
          <w:szCs w:val="20"/>
        </w:rPr>
      </w:pPr>
      <w:r>
        <w:rPr>
          <w:sz w:val="20"/>
          <w:szCs w:val="20"/>
        </w:rPr>
        <w:t>Concerns re: Privacy</w:t>
      </w:r>
    </w:p>
    <w:p w14:paraId="10FC6CA1" w14:textId="1B13185D" w:rsidR="006A736C" w:rsidRDefault="006A736C" w:rsidP="006A736C">
      <w:pPr>
        <w:pStyle w:val="BodyText"/>
        <w:numPr>
          <w:ilvl w:val="2"/>
          <w:numId w:val="1"/>
        </w:numPr>
        <w:spacing w:before="80" w:line="275" w:lineRule="exact"/>
        <w:rPr>
          <w:sz w:val="20"/>
          <w:szCs w:val="20"/>
        </w:rPr>
      </w:pPr>
      <w:r>
        <w:rPr>
          <w:sz w:val="20"/>
          <w:szCs w:val="20"/>
        </w:rPr>
        <w:t xml:space="preserve"> Private information is recorded and managed the same way as other student information</w:t>
      </w:r>
    </w:p>
    <w:p w14:paraId="1D1ECB2E" w14:textId="18A7D98F" w:rsidR="006A736C" w:rsidRPr="002B5A83" w:rsidRDefault="002B5A83" w:rsidP="002B5A83">
      <w:pPr>
        <w:pStyle w:val="BodyText"/>
        <w:numPr>
          <w:ilvl w:val="1"/>
          <w:numId w:val="1"/>
        </w:numPr>
        <w:spacing w:before="80" w:line="275" w:lineRule="exact"/>
        <w:rPr>
          <w:sz w:val="20"/>
          <w:szCs w:val="20"/>
        </w:rPr>
      </w:pPr>
      <w:r>
        <w:rPr>
          <w:sz w:val="20"/>
          <w:szCs w:val="20"/>
        </w:rPr>
        <w:t xml:space="preserve">Importance of: </w:t>
      </w:r>
      <w:r w:rsidRPr="002B5A83">
        <w:rPr>
          <w:sz w:val="20"/>
          <w:szCs w:val="20"/>
        </w:rPr>
        <w:t>maintainin</w:t>
      </w:r>
      <w:r>
        <w:rPr>
          <w:sz w:val="20"/>
          <w:szCs w:val="20"/>
        </w:rPr>
        <w:t xml:space="preserve">g student safety; </w:t>
      </w:r>
      <w:r w:rsidR="005E3691" w:rsidRPr="002B5A83">
        <w:rPr>
          <w:sz w:val="20"/>
          <w:szCs w:val="20"/>
        </w:rPr>
        <w:t xml:space="preserve">training moderator and panel members to facilitate process; </w:t>
      </w:r>
      <w:r>
        <w:rPr>
          <w:sz w:val="20"/>
          <w:szCs w:val="20"/>
        </w:rPr>
        <w:t>minimizing</w:t>
      </w:r>
      <w:r w:rsidR="005E3691" w:rsidRPr="002B5A83">
        <w:rPr>
          <w:sz w:val="20"/>
          <w:szCs w:val="20"/>
        </w:rPr>
        <w:t xml:space="preserve"> additional trauma</w:t>
      </w:r>
      <w:r>
        <w:rPr>
          <w:sz w:val="20"/>
          <w:szCs w:val="20"/>
        </w:rPr>
        <w:t>; appeals process</w:t>
      </w:r>
    </w:p>
    <w:p w14:paraId="2ED460B6" w14:textId="515DE812" w:rsidR="005E3691" w:rsidRPr="001061CF" w:rsidRDefault="005E3691" w:rsidP="008B1F9F">
      <w:pPr>
        <w:pStyle w:val="BodyText"/>
        <w:numPr>
          <w:ilvl w:val="1"/>
          <w:numId w:val="1"/>
        </w:numPr>
        <w:spacing w:before="80" w:line="275" w:lineRule="exact"/>
        <w:rPr>
          <w:sz w:val="20"/>
          <w:szCs w:val="20"/>
        </w:rPr>
      </w:pPr>
      <w:r>
        <w:rPr>
          <w:sz w:val="20"/>
          <w:szCs w:val="20"/>
        </w:rPr>
        <w:t xml:space="preserve"> </w:t>
      </w:r>
      <w:r w:rsidRPr="001061CF">
        <w:rPr>
          <w:sz w:val="20"/>
          <w:szCs w:val="20"/>
        </w:rPr>
        <w:t>Resolution of Support</w:t>
      </w:r>
    </w:p>
    <w:p w14:paraId="1A9CE910" w14:textId="631F5D99" w:rsidR="005E3691" w:rsidRPr="001061CF" w:rsidRDefault="005E3691" w:rsidP="005E3691">
      <w:pPr>
        <w:pStyle w:val="BodyText"/>
        <w:numPr>
          <w:ilvl w:val="2"/>
          <w:numId w:val="1"/>
        </w:numPr>
        <w:spacing w:before="80" w:line="275" w:lineRule="exact"/>
        <w:rPr>
          <w:sz w:val="20"/>
          <w:szCs w:val="20"/>
        </w:rPr>
      </w:pPr>
      <w:r w:rsidRPr="001061CF">
        <w:rPr>
          <w:sz w:val="20"/>
          <w:szCs w:val="20"/>
        </w:rPr>
        <w:t xml:space="preserve"> The Student Affairs Committee recognizes the need to revise and supports updating Policy 922 so long as the revisions minimize additional trauma to involved parties and lessens the potential for chilling effect (non-reporting).</w:t>
      </w:r>
      <w:r w:rsidR="001061CF" w:rsidRPr="001061CF">
        <w:rPr>
          <w:sz w:val="20"/>
          <w:szCs w:val="20"/>
        </w:rPr>
        <w:t xml:space="preserve">  Approved </w:t>
      </w:r>
      <w:r w:rsidR="001061CF">
        <w:rPr>
          <w:sz w:val="20"/>
          <w:szCs w:val="20"/>
        </w:rPr>
        <w:t>by consensus</w:t>
      </w:r>
      <w:r w:rsidR="001061CF" w:rsidRPr="001061CF">
        <w:rPr>
          <w:sz w:val="20"/>
          <w:szCs w:val="20"/>
        </w:rPr>
        <w:t>.</w:t>
      </w:r>
    </w:p>
    <w:p w14:paraId="6D2B53E6" w14:textId="24F5D7BC" w:rsidR="00FA45B3" w:rsidRDefault="00FA45B3" w:rsidP="00FA45B3">
      <w:pPr>
        <w:pStyle w:val="BodyText"/>
        <w:numPr>
          <w:ilvl w:val="0"/>
          <w:numId w:val="1"/>
        </w:numPr>
        <w:spacing w:before="80" w:line="275" w:lineRule="exact"/>
        <w:rPr>
          <w:sz w:val="20"/>
          <w:szCs w:val="20"/>
        </w:rPr>
      </w:pPr>
      <w:r>
        <w:rPr>
          <w:sz w:val="20"/>
          <w:szCs w:val="20"/>
        </w:rPr>
        <w:t>Adjournment</w:t>
      </w:r>
    </w:p>
    <w:p w14:paraId="668A6DEF" w14:textId="07E29042" w:rsidR="00425703" w:rsidRPr="005E3691" w:rsidRDefault="005E3691" w:rsidP="005E3691">
      <w:pPr>
        <w:pStyle w:val="BodyText"/>
        <w:numPr>
          <w:ilvl w:val="1"/>
          <w:numId w:val="1"/>
        </w:numPr>
        <w:spacing w:before="80" w:line="275" w:lineRule="exact"/>
        <w:rPr>
          <w:sz w:val="20"/>
          <w:szCs w:val="20"/>
        </w:rPr>
      </w:pPr>
      <w:r>
        <w:rPr>
          <w:sz w:val="20"/>
          <w:szCs w:val="20"/>
        </w:rPr>
        <w:t>The meeting adjourned at 3:00</w:t>
      </w:r>
      <w:r w:rsidR="00FA45B3">
        <w:rPr>
          <w:sz w:val="20"/>
          <w:szCs w:val="20"/>
        </w:rPr>
        <w:t xml:space="preserve"> p.m.</w:t>
      </w:r>
    </w:p>
    <w:sectPr w:rsidR="00425703" w:rsidRPr="005E36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39A5" w14:textId="77777777" w:rsidR="00E0695F" w:rsidRDefault="00E0695F" w:rsidP="005E3691">
      <w:r>
        <w:separator/>
      </w:r>
    </w:p>
  </w:endnote>
  <w:endnote w:type="continuationSeparator" w:id="0">
    <w:p w14:paraId="4F1EF482" w14:textId="77777777" w:rsidR="00E0695F" w:rsidRDefault="00E0695F" w:rsidP="005E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E614" w14:textId="3114DF37" w:rsidR="005E3691" w:rsidRPr="005E3691" w:rsidRDefault="005E3691" w:rsidP="005E3691">
    <w:pPr>
      <w:pStyle w:val="BodyText"/>
      <w:spacing w:before="80" w:line="275" w:lineRule="exact"/>
      <w:ind w:left="0"/>
      <w:rPr>
        <w:sz w:val="20"/>
        <w:szCs w:val="20"/>
      </w:rPr>
    </w:pPr>
    <w:r>
      <w:rPr>
        <w:sz w:val="20"/>
        <w:szCs w:val="20"/>
      </w:rPr>
      <w:t>Respectfully submitted, Kim Bodey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4D8C6" w14:textId="77777777" w:rsidR="00E0695F" w:rsidRDefault="00E0695F" w:rsidP="005E3691">
      <w:r>
        <w:separator/>
      </w:r>
    </w:p>
  </w:footnote>
  <w:footnote w:type="continuationSeparator" w:id="0">
    <w:p w14:paraId="01CE69AF" w14:textId="77777777" w:rsidR="00E0695F" w:rsidRDefault="00E0695F" w:rsidP="005E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03B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1E"/>
    <w:rsid w:val="00044318"/>
    <w:rsid w:val="000F4805"/>
    <w:rsid w:val="001061CF"/>
    <w:rsid w:val="002B5A83"/>
    <w:rsid w:val="00320807"/>
    <w:rsid w:val="00425703"/>
    <w:rsid w:val="0050175B"/>
    <w:rsid w:val="00545824"/>
    <w:rsid w:val="005927A0"/>
    <w:rsid w:val="005D31F4"/>
    <w:rsid w:val="005E3691"/>
    <w:rsid w:val="006A736C"/>
    <w:rsid w:val="00850D74"/>
    <w:rsid w:val="008B1F9F"/>
    <w:rsid w:val="00952307"/>
    <w:rsid w:val="009B393A"/>
    <w:rsid w:val="00A325FF"/>
    <w:rsid w:val="00A81CE9"/>
    <w:rsid w:val="00D26B35"/>
    <w:rsid w:val="00E0695F"/>
    <w:rsid w:val="00E2731E"/>
    <w:rsid w:val="00EF3F8C"/>
    <w:rsid w:val="00FA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DFB"/>
  <w15:chartTrackingRefBased/>
  <w15:docId w15:val="{A2FC8146-01E2-43F7-A4B4-3FCBF8B8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307"/>
  </w:style>
  <w:style w:type="paragraph" w:styleId="BodyText">
    <w:name w:val="Body Text"/>
    <w:basedOn w:val="Normal"/>
    <w:link w:val="BodyTextChar"/>
    <w:uiPriority w:val="1"/>
    <w:qFormat/>
    <w:rsid w:val="00E2731E"/>
    <w:pPr>
      <w:widowControl w:val="0"/>
      <w:autoSpaceDE w:val="0"/>
      <w:autoSpaceDN w:val="0"/>
      <w:ind w:left="100"/>
    </w:pPr>
    <w:rPr>
      <w:rFonts w:ascii="Arial" w:eastAsia="Arial" w:hAnsi="Arial" w:cs="Arial"/>
      <w:lang w:bidi="en-US"/>
    </w:rPr>
  </w:style>
  <w:style w:type="character" w:customStyle="1" w:styleId="BodyTextChar">
    <w:name w:val="Body Text Char"/>
    <w:basedOn w:val="DefaultParagraphFont"/>
    <w:link w:val="BodyText"/>
    <w:uiPriority w:val="1"/>
    <w:rsid w:val="00E2731E"/>
    <w:rPr>
      <w:rFonts w:ascii="Arial" w:eastAsia="Arial" w:hAnsi="Arial" w:cs="Arial"/>
      <w:lang w:bidi="en-US"/>
    </w:rPr>
  </w:style>
  <w:style w:type="paragraph" w:customStyle="1" w:styleId="Default">
    <w:name w:val="Default"/>
    <w:rsid w:val="00E2731E"/>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E3691"/>
    <w:pPr>
      <w:tabs>
        <w:tab w:val="center" w:pos="4680"/>
        <w:tab w:val="right" w:pos="9360"/>
      </w:tabs>
    </w:pPr>
  </w:style>
  <w:style w:type="character" w:customStyle="1" w:styleId="HeaderChar">
    <w:name w:val="Header Char"/>
    <w:basedOn w:val="DefaultParagraphFont"/>
    <w:link w:val="Header"/>
    <w:uiPriority w:val="99"/>
    <w:rsid w:val="005E3691"/>
  </w:style>
  <w:style w:type="paragraph" w:styleId="Footer">
    <w:name w:val="footer"/>
    <w:basedOn w:val="Normal"/>
    <w:link w:val="FooterChar"/>
    <w:uiPriority w:val="99"/>
    <w:unhideWhenUsed/>
    <w:rsid w:val="005E3691"/>
    <w:pPr>
      <w:tabs>
        <w:tab w:val="center" w:pos="4680"/>
        <w:tab w:val="right" w:pos="9360"/>
      </w:tabs>
    </w:pPr>
  </w:style>
  <w:style w:type="character" w:customStyle="1" w:styleId="FooterChar">
    <w:name w:val="Footer Char"/>
    <w:basedOn w:val="DefaultParagraphFont"/>
    <w:link w:val="Footer"/>
    <w:uiPriority w:val="99"/>
    <w:rsid w:val="005E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4F1B-B991-4CA0-9E5B-821DFB1E2B93}">
  <ds:schemaRefs>
    <ds:schemaRef ds:uri="http://schemas.microsoft.com/sharepoint/v3/contenttype/forms"/>
  </ds:schemaRefs>
</ds:datastoreItem>
</file>

<file path=customXml/itemProps2.xml><?xml version="1.0" encoding="utf-8"?>
<ds:datastoreItem xmlns:ds="http://schemas.openxmlformats.org/officeDocument/2006/customXml" ds:itemID="{786B6EA5-D1F3-4321-9EB0-576F447A6C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f45800-202a-4d04-9eb1-dcead2d857c9"/>
    <ds:schemaRef ds:uri="http://www.w3.org/XML/1998/namespace"/>
    <ds:schemaRef ds:uri="http://purl.org/dc/dcmitype/"/>
  </ds:schemaRefs>
</ds:datastoreItem>
</file>

<file path=customXml/itemProps3.xml><?xml version="1.0" encoding="utf-8"?>
<ds:datastoreItem xmlns:ds="http://schemas.openxmlformats.org/officeDocument/2006/customXml" ds:itemID="{46A202E1-C3E1-4CC4-860A-27ABDF2CB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0C165-D956-4B85-ACBA-6B03DBE7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dc:description/>
  <cp:lastModifiedBy>Joie Harney</cp:lastModifiedBy>
  <cp:revision>2</cp:revision>
  <dcterms:created xsi:type="dcterms:W3CDTF">2019-12-09T15:17:00Z</dcterms:created>
  <dcterms:modified xsi:type="dcterms:W3CDTF">2019-12-09T15:17:00Z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