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90F43" w14:textId="28C08C00" w:rsidR="00730EE0" w:rsidRPr="004647AA" w:rsidRDefault="00263D2C">
      <w:pPr>
        <w:rPr>
          <w:b/>
        </w:rPr>
      </w:pPr>
      <w:bookmarkStart w:id="0" w:name="_GoBack"/>
      <w:bookmarkEnd w:id="0"/>
      <w:r w:rsidRPr="004647AA">
        <w:rPr>
          <w:b/>
        </w:rPr>
        <w:t>Literary Studies Rubric</w:t>
      </w:r>
      <w:r w:rsidR="001B795C">
        <w:rPr>
          <w:b/>
        </w:rPr>
        <w:t xml:space="preserve"> (approved 9-12-19)</w:t>
      </w:r>
    </w:p>
    <w:p w14:paraId="02CB48F2" w14:textId="77777777" w:rsidR="00263D2C" w:rsidRDefault="00263D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50"/>
        <w:gridCol w:w="2250"/>
        <w:gridCol w:w="2337"/>
        <w:gridCol w:w="2159"/>
      </w:tblGrid>
      <w:tr w:rsidR="004647AA" w14:paraId="36877CA4" w14:textId="77777777" w:rsidTr="001B795C">
        <w:tc>
          <w:tcPr>
            <w:tcW w:w="1795" w:type="dxa"/>
            <w:shd w:val="clear" w:color="auto" w:fill="9CC2E5" w:themeFill="accent1" w:themeFillTint="99"/>
          </w:tcPr>
          <w:p w14:paraId="4BBA29F4" w14:textId="4CF4FABD" w:rsidR="004647AA" w:rsidRDefault="0029160F">
            <w:r>
              <w:t xml:space="preserve">Learning Objective 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3FE85EC5" w14:textId="77777777" w:rsidR="004647AA" w:rsidRDefault="004647AA">
            <w:r>
              <w:t>Capstone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14:paraId="50886FFA" w14:textId="77777777" w:rsidR="004647AA" w:rsidRDefault="004647AA">
            <w:r>
              <w:t>Milestone 2</w:t>
            </w:r>
          </w:p>
        </w:tc>
        <w:tc>
          <w:tcPr>
            <w:tcW w:w="2337" w:type="dxa"/>
            <w:shd w:val="clear" w:color="auto" w:fill="9CC2E5" w:themeFill="accent1" w:themeFillTint="99"/>
          </w:tcPr>
          <w:p w14:paraId="1D3C9D71" w14:textId="77777777" w:rsidR="004647AA" w:rsidRDefault="004647AA">
            <w:r>
              <w:t>Milestone 1</w:t>
            </w:r>
          </w:p>
        </w:tc>
        <w:tc>
          <w:tcPr>
            <w:tcW w:w="2159" w:type="dxa"/>
            <w:shd w:val="clear" w:color="auto" w:fill="9CC2E5" w:themeFill="accent1" w:themeFillTint="99"/>
          </w:tcPr>
          <w:p w14:paraId="3970C6CD" w14:textId="77777777" w:rsidR="004647AA" w:rsidRDefault="004647AA">
            <w:r>
              <w:t>Benchmark</w:t>
            </w:r>
          </w:p>
        </w:tc>
      </w:tr>
      <w:tr w:rsidR="00D33438" w14:paraId="636C938F" w14:textId="77777777" w:rsidTr="00D33438">
        <w:tc>
          <w:tcPr>
            <w:tcW w:w="1795" w:type="dxa"/>
            <w:shd w:val="clear" w:color="auto" w:fill="auto"/>
          </w:tcPr>
          <w:p w14:paraId="1109D3FD" w14:textId="09138BCD" w:rsidR="00D33438" w:rsidRDefault="00D33438" w:rsidP="00D33438">
            <w:r>
              <w:rPr>
                <w:b/>
                <w:bCs/>
                <w:sz w:val="20"/>
                <w:szCs w:val="20"/>
              </w:rPr>
              <w:t>Demonstrate aesthetic responsiveness and interpretive ability</w:t>
            </w:r>
          </w:p>
        </w:tc>
        <w:tc>
          <w:tcPr>
            <w:tcW w:w="2250" w:type="dxa"/>
            <w:shd w:val="clear" w:color="auto" w:fill="auto"/>
          </w:tcPr>
          <w:p w14:paraId="41165060" w14:textId="5C25104B" w:rsidR="00D33438" w:rsidRDefault="00D33438" w:rsidP="00D33438">
            <w:r w:rsidRPr="006472CE">
              <w:rPr>
                <w:sz w:val="18"/>
                <w:szCs w:val="18"/>
              </w:rPr>
              <w:t xml:space="preserve">Demonstrates sophisticated understanding of </w:t>
            </w:r>
            <w:r>
              <w:rPr>
                <w:sz w:val="18"/>
                <w:szCs w:val="18"/>
              </w:rPr>
              <w:t>literary texts by analyzing relation</w:t>
            </w:r>
            <w:r w:rsidRPr="001B795C">
              <w:rPr>
                <w:sz w:val="18"/>
                <w:szCs w:val="18"/>
              </w:rPr>
              <w:t>ships</w:t>
            </w:r>
            <w:r>
              <w:rPr>
                <w:sz w:val="18"/>
                <w:szCs w:val="18"/>
              </w:rPr>
              <w:t xml:space="preserve"> among ideas, literary techniques, and text structure.</w:t>
            </w:r>
          </w:p>
        </w:tc>
        <w:tc>
          <w:tcPr>
            <w:tcW w:w="2250" w:type="dxa"/>
            <w:shd w:val="clear" w:color="auto" w:fill="auto"/>
          </w:tcPr>
          <w:p w14:paraId="101646F3" w14:textId="14EEEF08" w:rsidR="00D33438" w:rsidRDefault="00D33438" w:rsidP="00D33438">
            <w:r w:rsidRPr="006472CE">
              <w:rPr>
                <w:sz w:val="18"/>
                <w:szCs w:val="18"/>
              </w:rPr>
              <w:t xml:space="preserve">Demonstrates </w:t>
            </w:r>
            <w:r>
              <w:rPr>
                <w:sz w:val="18"/>
                <w:szCs w:val="18"/>
              </w:rPr>
              <w:t xml:space="preserve">sufficient understanding of literary texts by analyzing </w:t>
            </w:r>
            <w:r w:rsidRPr="001B795C">
              <w:rPr>
                <w:sz w:val="18"/>
                <w:szCs w:val="18"/>
              </w:rPr>
              <w:t>relationships</w:t>
            </w:r>
            <w:r w:rsidRPr="00B455DC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among ideas, literary techniques, and text structure.</w:t>
            </w:r>
          </w:p>
        </w:tc>
        <w:tc>
          <w:tcPr>
            <w:tcW w:w="2337" w:type="dxa"/>
            <w:shd w:val="clear" w:color="auto" w:fill="auto"/>
          </w:tcPr>
          <w:p w14:paraId="41AC841C" w14:textId="2D54BAF5" w:rsidR="00D33438" w:rsidRDefault="00D33438" w:rsidP="00D33438">
            <w:r>
              <w:rPr>
                <w:sz w:val="18"/>
                <w:szCs w:val="18"/>
              </w:rPr>
              <w:t xml:space="preserve">Demonstrates surface understanding of literary texts by analyzing </w:t>
            </w:r>
            <w:r w:rsidRPr="001B795C">
              <w:rPr>
                <w:sz w:val="18"/>
                <w:szCs w:val="18"/>
              </w:rPr>
              <w:t>relationships</w:t>
            </w:r>
            <w:r>
              <w:rPr>
                <w:sz w:val="18"/>
                <w:szCs w:val="18"/>
              </w:rPr>
              <w:t xml:space="preserve"> among ideas, literary techniques, and text structure.</w:t>
            </w:r>
          </w:p>
        </w:tc>
        <w:tc>
          <w:tcPr>
            <w:tcW w:w="2159" w:type="dxa"/>
            <w:shd w:val="clear" w:color="auto" w:fill="auto"/>
          </w:tcPr>
          <w:p w14:paraId="125509FB" w14:textId="6B17BF52" w:rsidR="00D33438" w:rsidRDefault="00D33438" w:rsidP="00D33438">
            <w:r w:rsidRPr="00113709">
              <w:rPr>
                <w:sz w:val="18"/>
                <w:szCs w:val="18"/>
              </w:rPr>
              <w:t xml:space="preserve">Shows minimal </w:t>
            </w:r>
            <w:r w:rsidRPr="001B795C">
              <w:rPr>
                <w:sz w:val="18"/>
                <w:szCs w:val="18"/>
              </w:rPr>
              <w:t xml:space="preserve">understanding of literary texts in the analysis of relations </w:t>
            </w:r>
            <w:r>
              <w:rPr>
                <w:sz w:val="18"/>
                <w:szCs w:val="18"/>
              </w:rPr>
              <w:t>among ideas, literary techniques, and text structure.</w:t>
            </w:r>
          </w:p>
        </w:tc>
      </w:tr>
      <w:tr w:rsidR="00D33438" w14:paraId="71E6C87D" w14:textId="77777777" w:rsidTr="004647AA">
        <w:tc>
          <w:tcPr>
            <w:tcW w:w="1795" w:type="dxa"/>
          </w:tcPr>
          <w:p w14:paraId="06C57513" w14:textId="398D2129" w:rsidR="00D33438" w:rsidRPr="00F44D48" w:rsidRDefault="00D33438" w:rsidP="00D33438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Connect writings  to their literary, cultural, and historial contexts </w:t>
            </w:r>
          </w:p>
        </w:tc>
        <w:tc>
          <w:tcPr>
            <w:tcW w:w="2250" w:type="dxa"/>
          </w:tcPr>
          <w:p w14:paraId="6029170B" w14:textId="77777777" w:rsidR="00D33438" w:rsidRPr="00113709" w:rsidRDefault="00D33438" w:rsidP="00D33438">
            <w:pPr>
              <w:pStyle w:val="Standard"/>
              <w:rPr>
                <w:sz w:val="18"/>
                <w:szCs w:val="18"/>
              </w:rPr>
            </w:pPr>
            <w:r w:rsidRPr="00113709">
              <w:rPr>
                <w:sz w:val="18"/>
                <w:szCs w:val="18"/>
              </w:rPr>
              <w:t>Demonstrates sophisticated understanding of the complex connection</w:t>
            </w:r>
            <w:r w:rsidRPr="00113709">
              <w:rPr>
                <w:sz w:val="18"/>
                <w:szCs w:val="18"/>
                <w:lang w:val="en-US"/>
              </w:rPr>
              <w:t>s</w:t>
            </w:r>
            <w:r w:rsidRPr="00113709">
              <w:rPr>
                <w:sz w:val="18"/>
                <w:szCs w:val="18"/>
              </w:rPr>
              <w:t xml:space="preserve"> among literary, cultural and historical contexts.</w:t>
            </w:r>
          </w:p>
        </w:tc>
        <w:tc>
          <w:tcPr>
            <w:tcW w:w="2250" w:type="dxa"/>
          </w:tcPr>
          <w:p w14:paraId="2365E33B" w14:textId="77777777" w:rsidR="00D33438" w:rsidRPr="00113709" w:rsidRDefault="00D33438" w:rsidP="00D33438">
            <w:pPr>
              <w:pStyle w:val="Standard"/>
              <w:rPr>
                <w:sz w:val="18"/>
                <w:szCs w:val="18"/>
              </w:rPr>
            </w:pPr>
            <w:r w:rsidRPr="00113709">
              <w:rPr>
                <w:sz w:val="18"/>
                <w:szCs w:val="18"/>
              </w:rPr>
              <w:t xml:space="preserve">Demonstrates </w:t>
            </w:r>
            <w:r>
              <w:rPr>
                <w:sz w:val="18"/>
                <w:szCs w:val="18"/>
                <w:lang w:val="en-US"/>
              </w:rPr>
              <w:t>sufficient</w:t>
            </w:r>
            <w:r w:rsidRPr="00113709">
              <w:rPr>
                <w:sz w:val="18"/>
                <w:szCs w:val="18"/>
              </w:rPr>
              <w:t xml:space="preserve"> understanding of the</w:t>
            </w:r>
            <w:r w:rsidRPr="00113709">
              <w:rPr>
                <w:sz w:val="18"/>
                <w:szCs w:val="18"/>
                <w:lang w:val="en-US"/>
              </w:rPr>
              <w:t xml:space="preserve"> complex connections among literary, cultural and historical contexts</w:t>
            </w:r>
            <w:r w:rsidRPr="00113709">
              <w:rPr>
                <w:sz w:val="18"/>
                <w:szCs w:val="18"/>
              </w:rPr>
              <w:t>.</w:t>
            </w:r>
          </w:p>
        </w:tc>
        <w:tc>
          <w:tcPr>
            <w:tcW w:w="2337" w:type="dxa"/>
          </w:tcPr>
          <w:p w14:paraId="16CB06EF" w14:textId="77777777" w:rsidR="00D33438" w:rsidRPr="00113709" w:rsidRDefault="00D33438" w:rsidP="00D33438">
            <w:pPr>
              <w:pStyle w:val="Standard"/>
              <w:rPr>
                <w:sz w:val="18"/>
                <w:szCs w:val="18"/>
                <w:lang w:val="en-US"/>
              </w:rPr>
            </w:pPr>
            <w:r w:rsidRPr="00113709">
              <w:rPr>
                <w:sz w:val="18"/>
                <w:szCs w:val="18"/>
              </w:rPr>
              <w:t xml:space="preserve">Demonstrates partial understanding of the </w:t>
            </w:r>
            <w:r w:rsidRPr="00113709">
              <w:rPr>
                <w:sz w:val="18"/>
                <w:szCs w:val="18"/>
                <w:lang w:val="en-US"/>
              </w:rPr>
              <w:t>complex connections among literary, cultural and historical contexts.</w:t>
            </w:r>
          </w:p>
        </w:tc>
        <w:tc>
          <w:tcPr>
            <w:tcW w:w="2159" w:type="dxa"/>
          </w:tcPr>
          <w:p w14:paraId="05D5B0A8" w14:textId="77777777" w:rsidR="00D33438" w:rsidRPr="00113709" w:rsidRDefault="00D33438" w:rsidP="00D33438">
            <w:pPr>
              <w:pStyle w:val="Standard"/>
              <w:rPr>
                <w:sz w:val="18"/>
                <w:szCs w:val="18"/>
              </w:rPr>
            </w:pPr>
            <w:r w:rsidRPr="00113709">
              <w:rPr>
                <w:sz w:val="18"/>
                <w:szCs w:val="18"/>
              </w:rPr>
              <w:t>Demonstrates surface understanding</w:t>
            </w:r>
            <w:r w:rsidRPr="00113709">
              <w:rPr>
                <w:sz w:val="18"/>
                <w:szCs w:val="18"/>
                <w:lang w:val="en-US"/>
              </w:rPr>
              <w:t xml:space="preserve"> of the complex connections among literary, cultural and historical contexts</w:t>
            </w:r>
            <w:r w:rsidRPr="00113709">
              <w:rPr>
                <w:sz w:val="18"/>
                <w:szCs w:val="18"/>
              </w:rPr>
              <w:t>.</w:t>
            </w:r>
          </w:p>
        </w:tc>
      </w:tr>
      <w:tr w:rsidR="00D33438" w14:paraId="3803CDCA" w14:textId="77777777" w:rsidTr="004647AA">
        <w:tc>
          <w:tcPr>
            <w:tcW w:w="1795" w:type="dxa"/>
          </w:tcPr>
          <w:p w14:paraId="4496272C" w14:textId="4F064EAC" w:rsidR="00D33438" w:rsidRDefault="00D33438" w:rsidP="00D33438">
            <w:pPr>
              <w:pStyle w:val="Standard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Employ literature to analyze issues and answer questions relating to human experience, systems, and the physical environment </w:t>
            </w:r>
          </w:p>
        </w:tc>
        <w:tc>
          <w:tcPr>
            <w:tcW w:w="2250" w:type="dxa"/>
          </w:tcPr>
          <w:p w14:paraId="4F69940E" w14:textId="26AB5B4F" w:rsidR="00D33438" w:rsidRPr="00D33438" w:rsidRDefault="00D33438" w:rsidP="00D33438">
            <w:pPr>
              <w:pStyle w:val="Standard"/>
              <w:rPr>
                <w:sz w:val="18"/>
                <w:szCs w:val="18"/>
              </w:rPr>
            </w:pPr>
            <w:r w:rsidRPr="00D33438">
              <w:rPr>
                <w:sz w:val="18"/>
                <w:szCs w:val="18"/>
                <w:lang w:val="en-US"/>
              </w:rPr>
              <w:t>Uses literature in a sophisticated analysis of issues and answers to questions relating to human experience, systems and the physical environment.</w:t>
            </w:r>
          </w:p>
        </w:tc>
        <w:tc>
          <w:tcPr>
            <w:tcW w:w="2250" w:type="dxa"/>
          </w:tcPr>
          <w:p w14:paraId="2061CB75" w14:textId="16DAA82A" w:rsidR="00D33438" w:rsidRPr="00D33438" w:rsidRDefault="00D33438" w:rsidP="00D33438">
            <w:pPr>
              <w:pStyle w:val="Standard"/>
              <w:rPr>
                <w:sz w:val="18"/>
                <w:szCs w:val="18"/>
              </w:rPr>
            </w:pPr>
            <w:r w:rsidRPr="00D33438">
              <w:rPr>
                <w:sz w:val="18"/>
                <w:szCs w:val="18"/>
                <w:lang w:val="en-US"/>
              </w:rPr>
              <w:t>Uses literature to sufficiently analyze issues and answers to questions relating to human experience, systems and the physical environment.</w:t>
            </w:r>
          </w:p>
        </w:tc>
        <w:tc>
          <w:tcPr>
            <w:tcW w:w="2337" w:type="dxa"/>
          </w:tcPr>
          <w:p w14:paraId="62C71055" w14:textId="5D720B27" w:rsidR="00D33438" w:rsidRPr="00D33438" w:rsidRDefault="00D33438" w:rsidP="00D33438">
            <w:pPr>
              <w:pStyle w:val="Standard"/>
              <w:rPr>
                <w:sz w:val="18"/>
                <w:szCs w:val="18"/>
              </w:rPr>
            </w:pPr>
            <w:r w:rsidRPr="00D33438">
              <w:rPr>
                <w:sz w:val="18"/>
                <w:szCs w:val="18"/>
                <w:lang w:val="en-US"/>
              </w:rPr>
              <w:t>Uses literature to minimally analyze issues and answers to questions relating to human experience, systems, and the physical environment.</w:t>
            </w:r>
          </w:p>
        </w:tc>
        <w:tc>
          <w:tcPr>
            <w:tcW w:w="2159" w:type="dxa"/>
          </w:tcPr>
          <w:p w14:paraId="09CA7C00" w14:textId="2756FBCA" w:rsidR="00D33438" w:rsidRPr="00D33438" w:rsidRDefault="00D33438" w:rsidP="00D33438">
            <w:pPr>
              <w:pStyle w:val="Standard"/>
              <w:rPr>
                <w:sz w:val="18"/>
                <w:szCs w:val="18"/>
              </w:rPr>
            </w:pPr>
            <w:r w:rsidRPr="00D33438">
              <w:rPr>
                <w:sz w:val="18"/>
                <w:szCs w:val="18"/>
                <w:lang w:val="en-US"/>
              </w:rPr>
              <w:t>Uses literature insufficiently to analyze issues and answers to questions relating to human experience, systems, and the physical environment.</w:t>
            </w:r>
          </w:p>
        </w:tc>
      </w:tr>
      <w:tr w:rsidR="00D33438" w14:paraId="5656CC18" w14:textId="77777777" w:rsidTr="004647AA">
        <w:tc>
          <w:tcPr>
            <w:tcW w:w="1795" w:type="dxa"/>
          </w:tcPr>
          <w:p w14:paraId="3DA64ABD" w14:textId="2DAB7FEA" w:rsidR="00D33438" w:rsidRPr="0029160F" w:rsidRDefault="00D33438" w:rsidP="00D33438">
            <w:pPr>
              <w:pStyle w:val="Standard"/>
              <w:rPr>
                <w:b/>
                <w:iCs/>
                <w:sz w:val="20"/>
                <w:szCs w:val="20"/>
                <w:lang w:val="en-US"/>
              </w:rPr>
            </w:pPr>
            <w:r w:rsidRPr="0029160F">
              <w:rPr>
                <w:b/>
                <w:iCs/>
                <w:sz w:val="20"/>
                <w:szCs w:val="20"/>
                <w:lang w:val="en-US"/>
              </w:rPr>
              <w:t xml:space="preserve">Reflect on themselves as products of and participants in traditions of literature and ideas </w:t>
            </w:r>
          </w:p>
          <w:p w14:paraId="2F8DFAB8" w14:textId="77777777" w:rsidR="00D33438" w:rsidRPr="0029160F" w:rsidRDefault="00D33438" w:rsidP="00D33438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0" w:type="dxa"/>
          </w:tcPr>
          <w:p w14:paraId="74D83850" w14:textId="77777777" w:rsidR="00D33438" w:rsidRPr="004647AA" w:rsidRDefault="00D33438" w:rsidP="00D33438">
            <w:pPr>
              <w:pStyle w:val="Standard"/>
              <w:rPr>
                <w:sz w:val="18"/>
                <w:szCs w:val="18"/>
              </w:rPr>
            </w:pPr>
            <w:r w:rsidRPr="004647AA">
              <w:rPr>
                <w:sz w:val="18"/>
                <w:szCs w:val="18"/>
              </w:rPr>
              <w:t xml:space="preserve">Articulates insights into own </w:t>
            </w:r>
            <w:r w:rsidRPr="004647AA">
              <w:rPr>
                <w:sz w:val="18"/>
                <w:szCs w:val="18"/>
                <w:lang w:val="en-US"/>
              </w:rPr>
              <w:t>literary traditions</w:t>
            </w:r>
            <w:r w:rsidRPr="004647AA">
              <w:rPr>
                <w:sz w:val="18"/>
                <w:szCs w:val="18"/>
              </w:rPr>
              <w:t xml:space="preserve"> </w:t>
            </w:r>
            <w:r w:rsidRPr="004647AA">
              <w:rPr>
                <w:sz w:val="18"/>
                <w:szCs w:val="18"/>
                <w:lang w:val="en-US"/>
              </w:rPr>
              <w:t xml:space="preserve">and </w:t>
            </w:r>
            <w:r w:rsidRPr="004647AA">
              <w:rPr>
                <w:sz w:val="18"/>
                <w:szCs w:val="18"/>
              </w:rPr>
              <w:t xml:space="preserve">how </w:t>
            </w:r>
            <w:r w:rsidRPr="004647AA">
              <w:rPr>
                <w:sz w:val="18"/>
                <w:szCs w:val="18"/>
                <w:lang w:val="en-US"/>
              </w:rPr>
              <w:t>their</w:t>
            </w:r>
            <w:r w:rsidRPr="004647AA">
              <w:rPr>
                <w:sz w:val="18"/>
                <w:szCs w:val="18"/>
              </w:rPr>
              <w:t xml:space="preserve"> experiences </w:t>
            </w:r>
            <w:r w:rsidRPr="004647AA">
              <w:rPr>
                <w:sz w:val="18"/>
                <w:szCs w:val="18"/>
                <w:lang w:val="en-US"/>
              </w:rPr>
              <w:t xml:space="preserve">are shaped by these traditions and ideas. </w:t>
            </w:r>
          </w:p>
        </w:tc>
        <w:tc>
          <w:tcPr>
            <w:tcW w:w="2250" w:type="dxa"/>
          </w:tcPr>
          <w:p w14:paraId="25F53C3E" w14:textId="77777777" w:rsidR="00D33438" w:rsidRPr="004647AA" w:rsidRDefault="00D33438" w:rsidP="00D33438">
            <w:pPr>
              <w:pStyle w:val="Standard"/>
              <w:rPr>
                <w:sz w:val="18"/>
                <w:szCs w:val="18"/>
              </w:rPr>
            </w:pPr>
            <w:r w:rsidRPr="004647AA">
              <w:rPr>
                <w:sz w:val="18"/>
                <w:szCs w:val="18"/>
              </w:rPr>
              <w:t xml:space="preserve">Recognizes new perspectives about own </w:t>
            </w:r>
            <w:r w:rsidRPr="004647AA">
              <w:rPr>
                <w:sz w:val="18"/>
                <w:szCs w:val="18"/>
                <w:lang w:val="en-US"/>
              </w:rPr>
              <w:t xml:space="preserve">literary traditions and how their experiences are shaped by these traditions and ideas. </w:t>
            </w:r>
          </w:p>
        </w:tc>
        <w:tc>
          <w:tcPr>
            <w:tcW w:w="2337" w:type="dxa"/>
          </w:tcPr>
          <w:p w14:paraId="4C14CEA5" w14:textId="77777777" w:rsidR="00D33438" w:rsidRPr="004647AA" w:rsidRDefault="00D33438" w:rsidP="00D33438">
            <w:pPr>
              <w:pStyle w:val="Standard"/>
              <w:rPr>
                <w:sz w:val="18"/>
                <w:szCs w:val="18"/>
              </w:rPr>
            </w:pPr>
            <w:r w:rsidRPr="004647AA">
              <w:rPr>
                <w:sz w:val="18"/>
                <w:szCs w:val="18"/>
              </w:rPr>
              <w:t xml:space="preserve">Identifies own </w:t>
            </w:r>
            <w:r w:rsidRPr="004647AA">
              <w:rPr>
                <w:sz w:val="18"/>
                <w:szCs w:val="18"/>
                <w:lang w:val="en-US"/>
              </w:rPr>
              <w:t>literary traditions with limited understanding of how their experiences are shaped by these traditions and ideas.</w:t>
            </w:r>
          </w:p>
        </w:tc>
        <w:tc>
          <w:tcPr>
            <w:tcW w:w="2159" w:type="dxa"/>
          </w:tcPr>
          <w:p w14:paraId="55486BA7" w14:textId="45461BF6" w:rsidR="00D33438" w:rsidRPr="004647AA" w:rsidRDefault="00D33438" w:rsidP="00D33438">
            <w:pPr>
              <w:pStyle w:val="Standard"/>
              <w:rPr>
                <w:sz w:val="18"/>
                <w:szCs w:val="18"/>
              </w:rPr>
            </w:pPr>
            <w:r w:rsidRPr="004647AA">
              <w:rPr>
                <w:sz w:val="18"/>
                <w:szCs w:val="18"/>
              </w:rPr>
              <w:t xml:space="preserve">Shows minimal awareness of own </w:t>
            </w:r>
            <w:r w:rsidRPr="004647AA">
              <w:rPr>
                <w:sz w:val="18"/>
                <w:szCs w:val="18"/>
                <w:lang w:val="en-US"/>
              </w:rPr>
              <w:t>literary traditions or influence of those traditions and ideas on their own experiences.</w:t>
            </w:r>
          </w:p>
        </w:tc>
      </w:tr>
    </w:tbl>
    <w:p w14:paraId="2AF6B255" w14:textId="3E8E3C55" w:rsidR="00263D2C" w:rsidRDefault="00263D2C"/>
    <w:p w14:paraId="71AD5AB3" w14:textId="77777777" w:rsidR="0029160F" w:rsidRDefault="0029160F"/>
    <w:sectPr w:rsidR="0029160F" w:rsidSect="00263D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22582"/>
    <w:multiLevelType w:val="multilevel"/>
    <w:tmpl w:val="2BE6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2C"/>
    <w:rsid w:val="00112217"/>
    <w:rsid w:val="001B795C"/>
    <w:rsid w:val="00263D2C"/>
    <w:rsid w:val="0029160F"/>
    <w:rsid w:val="002D369F"/>
    <w:rsid w:val="004647AA"/>
    <w:rsid w:val="005F48A2"/>
    <w:rsid w:val="00637F76"/>
    <w:rsid w:val="0072043D"/>
    <w:rsid w:val="00730EE0"/>
    <w:rsid w:val="00A66FB5"/>
    <w:rsid w:val="00B455DC"/>
    <w:rsid w:val="00D33438"/>
    <w:rsid w:val="00D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6943"/>
  <w15:chartTrackingRefBased/>
  <w15:docId w15:val="{9A495A6C-584B-426D-A90E-2044E721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3D2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DAA420E9A954EA16C6F939BD68A5F" ma:contentTypeVersion="11" ma:contentTypeDescription="Create a new document." ma:contentTypeScope="" ma:versionID="4686fc03fc8dcf0686f15b152ab91762">
  <xsd:schema xmlns:xsd="http://www.w3.org/2001/XMLSchema" xmlns:xs="http://www.w3.org/2001/XMLSchema" xmlns:p="http://schemas.microsoft.com/office/2006/metadata/properties" xmlns:ns3="3a9de1c2-f106-4009-b48c-f19828f7c745" xmlns:ns4="2dbe9686-75b1-41a2-ab0d-26fe079dc87f" targetNamespace="http://schemas.microsoft.com/office/2006/metadata/properties" ma:root="true" ma:fieldsID="df2c205922be64640613d510337666b6" ns3:_="" ns4:_="">
    <xsd:import namespace="3a9de1c2-f106-4009-b48c-f19828f7c745"/>
    <xsd:import namespace="2dbe9686-75b1-41a2-ab0d-26fe079dc8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de1c2-f106-4009-b48c-f19828f7c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e9686-75b1-41a2-ab0d-26fe079dc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053C8-AFB6-46C5-8A94-E441089547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0CE83-E28E-49BC-BBC3-65639C81C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de1c2-f106-4009-b48c-f19828f7c745"/>
    <ds:schemaRef ds:uri="2dbe9686-75b1-41a2-ab0d-26fe079dc8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0E7894-9D55-4761-B87F-A267E61B2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Rider</dc:creator>
  <cp:keywords/>
  <dc:description/>
  <cp:lastModifiedBy>Bailey Bridgewater</cp:lastModifiedBy>
  <cp:revision>2</cp:revision>
  <dcterms:created xsi:type="dcterms:W3CDTF">2019-09-27T19:01:00Z</dcterms:created>
  <dcterms:modified xsi:type="dcterms:W3CDTF">2019-09-27T19:01:00Z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0x010100A99DAA420E9A954EA16C6F939BD68A5F</vt:lpwstr>
  </property>
</Properties>
</file>