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8BD49" w14:textId="77777777" w:rsidR="002F0D7F" w:rsidRPr="002F0D7F" w:rsidRDefault="00745BA7" w:rsidP="006C412E">
      <w:pPr>
        <w:pStyle w:val="BodyText"/>
        <w:spacing w:before="72"/>
        <w:ind w:right="3256"/>
        <w:jc w:val="center"/>
        <w:rPr>
          <w:sz w:val="22"/>
          <w:szCs w:val="22"/>
        </w:rPr>
      </w:pPr>
      <w:r w:rsidRPr="002F0D7F">
        <w:rPr>
          <w:sz w:val="22"/>
          <w:szCs w:val="22"/>
        </w:rPr>
        <w:t>PERSONNEL PROCEDURES</w:t>
      </w:r>
    </w:p>
    <w:p w14:paraId="48F0108A" w14:textId="77777777" w:rsidR="002F0D7F" w:rsidRPr="002F0D7F" w:rsidRDefault="006C412E" w:rsidP="006C412E">
      <w:pPr>
        <w:pStyle w:val="BodyText"/>
        <w:spacing w:before="72"/>
        <w:ind w:right="3256"/>
        <w:jc w:val="center"/>
        <w:rPr>
          <w:sz w:val="22"/>
          <w:szCs w:val="22"/>
        </w:rPr>
      </w:pPr>
      <w:r w:rsidRPr="002F0D7F">
        <w:rPr>
          <w:sz w:val="22"/>
          <w:szCs w:val="22"/>
        </w:rPr>
        <w:t>Dep</w:t>
      </w:r>
      <w:r w:rsidR="00745BA7" w:rsidRPr="002F0D7F">
        <w:rPr>
          <w:sz w:val="22"/>
          <w:szCs w:val="22"/>
        </w:rPr>
        <w:t xml:space="preserve">artment of Economics </w:t>
      </w:r>
    </w:p>
    <w:p w14:paraId="3E1AD658" w14:textId="34B0B19B" w:rsidR="00B173F6" w:rsidRPr="002F0D7F" w:rsidRDefault="00745BA7" w:rsidP="002F0D7F">
      <w:pPr>
        <w:pStyle w:val="BodyText"/>
        <w:spacing w:before="72"/>
        <w:ind w:right="3256"/>
        <w:jc w:val="center"/>
        <w:rPr>
          <w:sz w:val="22"/>
          <w:szCs w:val="22"/>
        </w:rPr>
      </w:pPr>
      <w:r w:rsidRPr="002F0D7F">
        <w:rPr>
          <w:sz w:val="22"/>
          <w:szCs w:val="22"/>
        </w:rPr>
        <w:t xml:space="preserve">Revised: Spring </w:t>
      </w:r>
      <w:r w:rsidR="00960D26" w:rsidRPr="002F0D7F">
        <w:rPr>
          <w:sz w:val="22"/>
          <w:szCs w:val="22"/>
        </w:rPr>
        <w:t>201</w:t>
      </w:r>
      <w:r w:rsidR="00216E49" w:rsidRPr="002F0D7F">
        <w:rPr>
          <w:sz w:val="22"/>
          <w:szCs w:val="22"/>
        </w:rPr>
        <w:t>9</w:t>
      </w:r>
    </w:p>
    <w:p w14:paraId="799A535C" w14:textId="77777777" w:rsidR="002F0D7F" w:rsidRPr="002F0D7F" w:rsidRDefault="002F0D7F" w:rsidP="002F0D7F">
      <w:pPr>
        <w:pStyle w:val="BodyText"/>
        <w:spacing w:before="72"/>
        <w:ind w:right="3256"/>
        <w:jc w:val="center"/>
        <w:rPr>
          <w:sz w:val="22"/>
          <w:szCs w:val="22"/>
        </w:rPr>
      </w:pPr>
    </w:p>
    <w:p w14:paraId="269DCC4E" w14:textId="5FE9FD71" w:rsidR="00B173F6" w:rsidRPr="002F0D7F" w:rsidRDefault="00616E7F" w:rsidP="00616E7F">
      <w:pPr>
        <w:pStyle w:val="ListParagraph"/>
        <w:numPr>
          <w:ilvl w:val="0"/>
          <w:numId w:val="12"/>
        </w:numPr>
        <w:tabs>
          <w:tab w:val="left" w:pos="820"/>
          <w:tab w:val="left" w:pos="821"/>
        </w:tabs>
        <w:ind w:left="820" w:hanging="720"/>
        <w:jc w:val="left"/>
        <w:rPr>
          <w:u w:val="single"/>
        </w:rPr>
      </w:pPr>
      <w:r w:rsidRPr="002F0D7F">
        <w:rPr>
          <w:u w:val="single"/>
        </w:rPr>
        <w:t>SELECTION OF NEW FACULTY</w:t>
      </w:r>
    </w:p>
    <w:p w14:paraId="1B2C12D8" w14:textId="77777777" w:rsidR="00B173F6" w:rsidRPr="002F0D7F" w:rsidRDefault="00B173F6">
      <w:pPr>
        <w:pStyle w:val="BodyText"/>
        <w:spacing w:before="2"/>
        <w:rPr>
          <w:sz w:val="22"/>
          <w:szCs w:val="22"/>
        </w:rPr>
      </w:pPr>
    </w:p>
    <w:p w14:paraId="04DBA6D0" w14:textId="65965451" w:rsidR="00B173F6" w:rsidRPr="002F0D7F" w:rsidRDefault="00745BA7">
      <w:pPr>
        <w:pStyle w:val="ListParagraph"/>
        <w:numPr>
          <w:ilvl w:val="0"/>
          <w:numId w:val="11"/>
        </w:numPr>
        <w:tabs>
          <w:tab w:val="left" w:pos="298"/>
        </w:tabs>
        <w:spacing w:before="90"/>
      </w:pPr>
      <w:r w:rsidRPr="002F0D7F">
        <w:t xml:space="preserve">Selection of </w:t>
      </w:r>
      <w:r w:rsidR="009957C4" w:rsidRPr="002F0D7F">
        <w:t xml:space="preserve">Regular </w:t>
      </w:r>
      <w:r w:rsidRPr="002F0D7F">
        <w:t>Faculty</w:t>
      </w:r>
    </w:p>
    <w:p w14:paraId="51D3A207" w14:textId="6D2627E9" w:rsidR="00B173F6" w:rsidRPr="002F0D7F" w:rsidRDefault="00745BA7">
      <w:pPr>
        <w:pStyle w:val="ListParagraph"/>
        <w:numPr>
          <w:ilvl w:val="1"/>
          <w:numId w:val="11"/>
        </w:numPr>
        <w:tabs>
          <w:tab w:val="left" w:pos="1540"/>
          <w:tab w:val="left" w:pos="1541"/>
        </w:tabs>
        <w:spacing w:before="90"/>
        <w:ind w:right="933"/>
      </w:pPr>
      <w:r w:rsidRPr="002F0D7F">
        <w:t xml:space="preserve">Each spring the personnel committee shall </w:t>
      </w:r>
      <w:r w:rsidR="00FC3201">
        <w:t xml:space="preserve">meet with the Chairperson to </w:t>
      </w:r>
      <w:r w:rsidRPr="002F0D7F">
        <w:t>assess the staffing needs of the Department, taking into</w:t>
      </w:r>
      <w:r w:rsidRPr="002F0D7F">
        <w:rPr>
          <w:spacing w:val="-4"/>
        </w:rPr>
        <w:t xml:space="preserve"> </w:t>
      </w:r>
      <w:r w:rsidRPr="002F0D7F">
        <w:t>consideration:</w:t>
      </w:r>
    </w:p>
    <w:p w14:paraId="3EFBC4E1" w14:textId="77777777" w:rsidR="00B173F6" w:rsidRPr="002F0D7F" w:rsidRDefault="00745BA7">
      <w:pPr>
        <w:pStyle w:val="ListParagraph"/>
        <w:numPr>
          <w:ilvl w:val="2"/>
          <w:numId w:val="11"/>
        </w:numPr>
        <w:tabs>
          <w:tab w:val="left" w:pos="2980"/>
          <w:tab w:val="left" w:pos="2981"/>
        </w:tabs>
      </w:pPr>
      <w:r w:rsidRPr="002F0D7F">
        <w:t>Enrollments</w:t>
      </w:r>
    </w:p>
    <w:p w14:paraId="5BBCB983" w14:textId="77777777" w:rsidR="00B173F6" w:rsidRPr="002F0D7F" w:rsidRDefault="00745BA7">
      <w:pPr>
        <w:pStyle w:val="ListParagraph"/>
        <w:numPr>
          <w:ilvl w:val="2"/>
          <w:numId w:val="11"/>
        </w:numPr>
        <w:tabs>
          <w:tab w:val="left" w:pos="2980"/>
          <w:tab w:val="left" w:pos="2981"/>
        </w:tabs>
        <w:spacing w:before="1"/>
      </w:pPr>
      <w:r w:rsidRPr="002F0D7F">
        <w:t>Changing patterns of supply and</w:t>
      </w:r>
      <w:r w:rsidRPr="002F0D7F">
        <w:rPr>
          <w:spacing w:val="-10"/>
        </w:rPr>
        <w:t xml:space="preserve"> </w:t>
      </w:r>
      <w:r w:rsidRPr="002F0D7F">
        <w:t>demand.</w:t>
      </w:r>
    </w:p>
    <w:p w14:paraId="7225C542" w14:textId="77777777" w:rsidR="00B173F6" w:rsidRPr="002F0D7F" w:rsidRDefault="00745BA7">
      <w:pPr>
        <w:pStyle w:val="ListParagraph"/>
        <w:numPr>
          <w:ilvl w:val="2"/>
          <w:numId w:val="11"/>
        </w:numPr>
        <w:tabs>
          <w:tab w:val="left" w:pos="2980"/>
          <w:tab w:val="left" w:pos="2981"/>
        </w:tabs>
      </w:pPr>
      <w:r w:rsidRPr="002F0D7F">
        <w:t>Turnover of</w:t>
      </w:r>
      <w:r w:rsidRPr="002F0D7F">
        <w:rPr>
          <w:spacing w:val="-3"/>
        </w:rPr>
        <w:t xml:space="preserve"> </w:t>
      </w:r>
      <w:r w:rsidRPr="002F0D7F">
        <w:t>personnel.</w:t>
      </w:r>
    </w:p>
    <w:p w14:paraId="513646D8" w14:textId="6BD60B48" w:rsidR="00B173F6" w:rsidRPr="002F0D7F" w:rsidRDefault="00745BA7" w:rsidP="000C7739">
      <w:pPr>
        <w:pStyle w:val="BodyText"/>
        <w:ind w:left="2160" w:right="109"/>
        <w:rPr>
          <w:sz w:val="22"/>
          <w:szCs w:val="22"/>
        </w:rPr>
      </w:pPr>
      <w:r w:rsidRPr="002F0D7F">
        <w:rPr>
          <w:sz w:val="22"/>
          <w:szCs w:val="22"/>
        </w:rPr>
        <w:t>After giving due consideration to this advice and at the appropriate time the Chair will formulate a staffing request to the Dean of College of Arts and Sciences.</w:t>
      </w:r>
    </w:p>
    <w:p w14:paraId="29128EA5" w14:textId="77777777" w:rsidR="000C7739" w:rsidRDefault="00745BA7">
      <w:pPr>
        <w:pStyle w:val="ListParagraph"/>
        <w:numPr>
          <w:ilvl w:val="1"/>
          <w:numId w:val="11"/>
        </w:numPr>
        <w:tabs>
          <w:tab w:val="left" w:pos="1540"/>
          <w:tab w:val="left" w:pos="1541"/>
        </w:tabs>
        <w:ind w:right="112"/>
      </w:pPr>
      <w:r w:rsidRPr="002F0D7F">
        <w:t xml:space="preserve">Upon receipt of approval to conduct a search, the Chair shall </w:t>
      </w:r>
    </w:p>
    <w:p w14:paraId="531401B5" w14:textId="77777777" w:rsidR="000C7739" w:rsidRDefault="000C7739" w:rsidP="000C7739">
      <w:pPr>
        <w:pStyle w:val="ListParagraph"/>
        <w:numPr>
          <w:ilvl w:val="2"/>
          <w:numId w:val="11"/>
        </w:numPr>
        <w:tabs>
          <w:tab w:val="left" w:pos="1540"/>
          <w:tab w:val="left" w:pos="1541"/>
        </w:tabs>
        <w:ind w:right="112"/>
      </w:pPr>
      <w:r>
        <w:t xml:space="preserve">Call a meeting of the Department to discuss selection criteria and desired field expertise </w:t>
      </w:r>
    </w:p>
    <w:p w14:paraId="63C6685C" w14:textId="77777777" w:rsidR="000C7739" w:rsidRDefault="000C7739" w:rsidP="000C7739">
      <w:pPr>
        <w:pStyle w:val="ListParagraph"/>
        <w:numPr>
          <w:ilvl w:val="2"/>
          <w:numId w:val="11"/>
        </w:numPr>
        <w:tabs>
          <w:tab w:val="left" w:pos="1540"/>
          <w:tab w:val="left" w:pos="1541"/>
        </w:tabs>
        <w:ind w:right="112"/>
      </w:pPr>
      <w:r>
        <w:t xml:space="preserve">Appoint </w:t>
      </w:r>
      <w:r w:rsidR="00745BA7" w:rsidRPr="002F0D7F">
        <w:t>(with the approval</w:t>
      </w:r>
      <w:r w:rsidR="00745BA7" w:rsidRPr="002F0D7F">
        <w:rPr>
          <w:spacing w:val="-14"/>
        </w:rPr>
        <w:t xml:space="preserve"> </w:t>
      </w:r>
      <w:r w:rsidR="00745BA7" w:rsidRPr="002F0D7F">
        <w:t>of the Dean and the Affirmative Action Officer) a recruitment committee composed of at least 3 regular faculty members</w:t>
      </w:r>
      <w:r w:rsidR="001D58DF" w:rsidRPr="002F0D7F">
        <w:t xml:space="preserve"> (at least two of whom shall be tenured or tenure-track)</w:t>
      </w:r>
      <w:r w:rsidR="00745BA7" w:rsidRPr="002F0D7F">
        <w:t xml:space="preserve">. </w:t>
      </w:r>
      <w:r w:rsidR="001D58DF" w:rsidRPr="002F0D7F">
        <w:t xml:space="preserve">If students or lecturers are included on the committee, they will be afforded all rights of a member other than that of a vote. </w:t>
      </w:r>
    </w:p>
    <w:p w14:paraId="427F7B15" w14:textId="69BF1CF2" w:rsidR="00B173F6" w:rsidRPr="002F0D7F" w:rsidRDefault="00745BA7" w:rsidP="000C7739">
      <w:pPr>
        <w:pStyle w:val="ListParagraph"/>
        <w:numPr>
          <w:ilvl w:val="1"/>
          <w:numId w:val="11"/>
        </w:numPr>
        <w:tabs>
          <w:tab w:val="left" w:pos="1540"/>
          <w:tab w:val="left" w:pos="1541"/>
        </w:tabs>
        <w:ind w:right="112"/>
      </w:pPr>
      <w:r w:rsidRPr="002F0D7F">
        <w:t>The committee’s duties will be to:</w:t>
      </w:r>
    </w:p>
    <w:p w14:paraId="2FA1BAD5" w14:textId="77777777" w:rsidR="009957C4" w:rsidRPr="002F0D7F" w:rsidRDefault="00745BA7" w:rsidP="002F0D7F">
      <w:pPr>
        <w:pStyle w:val="ListParagraph"/>
        <w:numPr>
          <w:ilvl w:val="3"/>
          <w:numId w:val="11"/>
        </w:numPr>
        <w:tabs>
          <w:tab w:val="left" w:pos="2260"/>
          <w:tab w:val="left" w:pos="2261"/>
        </w:tabs>
        <w:ind w:right="695"/>
      </w:pPr>
      <w:r w:rsidRPr="002F0D7F">
        <w:t>Assist and advise the Chair in developing and circulating</w:t>
      </w:r>
      <w:r w:rsidRPr="002F0D7F">
        <w:rPr>
          <w:spacing w:val="-10"/>
        </w:rPr>
        <w:t xml:space="preserve"> </w:t>
      </w:r>
      <w:r w:rsidRPr="002F0D7F">
        <w:t>advertising materials.</w:t>
      </w:r>
    </w:p>
    <w:p w14:paraId="307F610E" w14:textId="77777777" w:rsidR="00B173F6" w:rsidRPr="002F0D7F" w:rsidRDefault="00745BA7" w:rsidP="002F0D7F">
      <w:pPr>
        <w:pStyle w:val="ListParagraph"/>
        <w:numPr>
          <w:ilvl w:val="3"/>
          <w:numId w:val="11"/>
        </w:numPr>
        <w:tabs>
          <w:tab w:val="left" w:pos="2260"/>
          <w:tab w:val="left" w:pos="2261"/>
        </w:tabs>
      </w:pPr>
      <w:r w:rsidRPr="002F0D7F">
        <w:t>Screen</w:t>
      </w:r>
      <w:r w:rsidRPr="002F0D7F">
        <w:rPr>
          <w:spacing w:val="-1"/>
        </w:rPr>
        <w:t xml:space="preserve"> </w:t>
      </w:r>
      <w:r w:rsidRPr="002F0D7F">
        <w:t>applications.</w:t>
      </w:r>
    </w:p>
    <w:p w14:paraId="21BB1567" w14:textId="77777777" w:rsidR="00B173F6" w:rsidRPr="002F0D7F" w:rsidRDefault="00745BA7" w:rsidP="002F0D7F">
      <w:pPr>
        <w:pStyle w:val="ListParagraph"/>
        <w:numPr>
          <w:ilvl w:val="3"/>
          <w:numId w:val="11"/>
        </w:numPr>
        <w:tabs>
          <w:tab w:val="left" w:pos="2260"/>
          <w:tab w:val="left" w:pos="2261"/>
        </w:tabs>
      </w:pPr>
      <w:r w:rsidRPr="002F0D7F">
        <w:t>Participate in the off campus screening</w:t>
      </w:r>
      <w:r w:rsidRPr="002F0D7F">
        <w:rPr>
          <w:spacing w:val="-1"/>
        </w:rPr>
        <w:t xml:space="preserve"> </w:t>
      </w:r>
      <w:r w:rsidRPr="002F0D7F">
        <w:t>process.</w:t>
      </w:r>
    </w:p>
    <w:p w14:paraId="2130D68E" w14:textId="77777777" w:rsidR="00B173F6" w:rsidRPr="002F0D7F" w:rsidRDefault="00745BA7" w:rsidP="002F0D7F">
      <w:pPr>
        <w:pStyle w:val="ListParagraph"/>
        <w:numPr>
          <w:ilvl w:val="3"/>
          <w:numId w:val="11"/>
        </w:numPr>
        <w:tabs>
          <w:tab w:val="left" w:pos="2260"/>
          <w:tab w:val="left" w:pos="2261"/>
        </w:tabs>
      </w:pPr>
      <w:r w:rsidRPr="002F0D7F">
        <w:t>Assist candidates in their visits to campus.</w:t>
      </w:r>
    </w:p>
    <w:p w14:paraId="49166B73" w14:textId="1D5C7107" w:rsidR="00B173F6" w:rsidRPr="002F0D7F" w:rsidRDefault="000C7739" w:rsidP="000C7739">
      <w:pPr>
        <w:pStyle w:val="BodyText"/>
        <w:ind w:left="2160" w:right="283"/>
        <w:rPr>
          <w:sz w:val="22"/>
          <w:szCs w:val="22"/>
        </w:rPr>
      </w:pPr>
      <w:r>
        <w:rPr>
          <w:sz w:val="22"/>
          <w:szCs w:val="22"/>
        </w:rPr>
        <w:t xml:space="preserve">Once the </w:t>
      </w:r>
      <w:r w:rsidR="001D58DF" w:rsidRPr="002F0D7F">
        <w:rPr>
          <w:sz w:val="22"/>
          <w:szCs w:val="22"/>
        </w:rPr>
        <w:t xml:space="preserve">Committee </w:t>
      </w:r>
      <w:r>
        <w:rPr>
          <w:sz w:val="22"/>
          <w:szCs w:val="22"/>
        </w:rPr>
        <w:t xml:space="preserve">has conducted the off-campus screening, a meeting of the department shall be called to finalize the </w:t>
      </w:r>
      <w:r w:rsidR="006831F3">
        <w:rPr>
          <w:sz w:val="22"/>
          <w:szCs w:val="22"/>
        </w:rPr>
        <w:t xml:space="preserve">list of candidates invited to campus. </w:t>
      </w:r>
      <w:r w:rsidR="00745BA7" w:rsidRPr="002F0D7F">
        <w:rPr>
          <w:sz w:val="22"/>
          <w:szCs w:val="22"/>
        </w:rPr>
        <w:t>In carrying</w:t>
      </w:r>
      <w:r w:rsidR="001D58DF" w:rsidRPr="002F0D7F">
        <w:rPr>
          <w:sz w:val="22"/>
          <w:szCs w:val="22"/>
        </w:rPr>
        <w:t xml:space="preserve"> out these duties the committee </w:t>
      </w:r>
      <w:r w:rsidR="00745BA7" w:rsidRPr="002F0D7F">
        <w:rPr>
          <w:sz w:val="22"/>
          <w:szCs w:val="22"/>
        </w:rPr>
        <w:t>and the Chair</w:t>
      </w:r>
      <w:r w:rsidR="001D58DF" w:rsidRPr="002F0D7F">
        <w:rPr>
          <w:sz w:val="22"/>
          <w:szCs w:val="22"/>
        </w:rPr>
        <w:t xml:space="preserve"> </w:t>
      </w:r>
      <w:r w:rsidR="00745BA7" w:rsidRPr="002F0D7F">
        <w:rPr>
          <w:sz w:val="22"/>
          <w:szCs w:val="22"/>
        </w:rPr>
        <w:t>will</w:t>
      </w:r>
      <w:r w:rsidR="001D58DF" w:rsidRPr="002F0D7F">
        <w:rPr>
          <w:sz w:val="22"/>
          <w:szCs w:val="22"/>
        </w:rPr>
        <w:t>,</w:t>
      </w:r>
      <w:r w:rsidR="00745BA7" w:rsidRPr="002F0D7F">
        <w:rPr>
          <w:sz w:val="22"/>
          <w:szCs w:val="22"/>
        </w:rPr>
        <w:t xml:space="preserve"> at all times</w:t>
      </w:r>
      <w:r w:rsidR="001D58DF" w:rsidRPr="002F0D7F">
        <w:rPr>
          <w:sz w:val="22"/>
          <w:szCs w:val="22"/>
        </w:rPr>
        <w:t>,</w:t>
      </w:r>
      <w:r w:rsidR="00745BA7" w:rsidRPr="002F0D7F">
        <w:rPr>
          <w:sz w:val="22"/>
          <w:szCs w:val="22"/>
        </w:rPr>
        <w:t xml:space="preserve"> adhere to the spirit and the letter of the University’s Equal Employment Opportunity/Affirmative Action policies.</w:t>
      </w:r>
    </w:p>
    <w:p w14:paraId="08B2FE7B" w14:textId="77777777" w:rsidR="006831F3" w:rsidRDefault="006831F3">
      <w:pPr>
        <w:pStyle w:val="ListParagraph"/>
        <w:numPr>
          <w:ilvl w:val="1"/>
          <w:numId w:val="11"/>
        </w:numPr>
        <w:tabs>
          <w:tab w:val="left" w:pos="1540"/>
          <w:tab w:val="left" w:pos="1541"/>
        </w:tabs>
        <w:ind w:right="332"/>
      </w:pPr>
      <w:r>
        <w:t>For the on-campus visits of candidates</w:t>
      </w:r>
    </w:p>
    <w:p w14:paraId="07E3A8B2" w14:textId="77777777" w:rsidR="006831F3" w:rsidRDefault="00745BA7" w:rsidP="006831F3">
      <w:pPr>
        <w:pStyle w:val="ListParagraph"/>
        <w:numPr>
          <w:ilvl w:val="2"/>
          <w:numId w:val="11"/>
        </w:numPr>
        <w:tabs>
          <w:tab w:val="left" w:pos="1540"/>
          <w:tab w:val="left" w:pos="1541"/>
        </w:tabs>
        <w:ind w:right="332"/>
      </w:pPr>
      <w:r w:rsidRPr="002F0D7F">
        <w:t xml:space="preserve">The regular faculty of the Department are expected to attend a seminar or classroom presentation </w:t>
      </w:r>
      <w:r w:rsidR="006831F3">
        <w:t>of each candidate.</w:t>
      </w:r>
    </w:p>
    <w:p w14:paraId="5B18F027" w14:textId="77777777" w:rsidR="006831F3" w:rsidRDefault="006831F3" w:rsidP="006831F3">
      <w:pPr>
        <w:pStyle w:val="ListParagraph"/>
        <w:numPr>
          <w:ilvl w:val="2"/>
          <w:numId w:val="11"/>
        </w:numPr>
        <w:tabs>
          <w:tab w:val="left" w:pos="1540"/>
          <w:tab w:val="left" w:pos="1541"/>
        </w:tabs>
        <w:ind w:right="332"/>
      </w:pPr>
      <w:r>
        <w:t xml:space="preserve">All </w:t>
      </w:r>
      <w:r w:rsidR="00745BA7" w:rsidRPr="002F0D7F">
        <w:t xml:space="preserve">faculty </w:t>
      </w:r>
      <w:r>
        <w:t xml:space="preserve">are expected to </w:t>
      </w:r>
      <w:r w:rsidR="00745BA7" w:rsidRPr="002F0D7F">
        <w:t>meet each candidate on a</w:t>
      </w:r>
      <w:r w:rsidR="009957C4" w:rsidRPr="002F0D7F">
        <w:t>n</w:t>
      </w:r>
      <w:r w:rsidR="00745BA7" w:rsidRPr="002F0D7F">
        <w:t xml:space="preserve"> informal</w:t>
      </w:r>
      <w:r w:rsidR="00745BA7" w:rsidRPr="002F0D7F">
        <w:rPr>
          <w:spacing w:val="-1"/>
        </w:rPr>
        <w:t xml:space="preserve"> </w:t>
      </w:r>
      <w:r>
        <w:t>basis as well.</w:t>
      </w:r>
    </w:p>
    <w:p w14:paraId="01E82013" w14:textId="564C741D" w:rsidR="00B173F6" w:rsidRPr="002F0D7F" w:rsidRDefault="006831F3" w:rsidP="006831F3">
      <w:pPr>
        <w:pStyle w:val="ListParagraph"/>
        <w:numPr>
          <w:ilvl w:val="1"/>
          <w:numId w:val="11"/>
        </w:numPr>
        <w:tabs>
          <w:tab w:val="left" w:pos="1540"/>
          <w:tab w:val="left" w:pos="1541"/>
        </w:tabs>
        <w:ind w:right="332"/>
      </w:pPr>
      <w:r>
        <w:t>After the final on-campus visit the e</w:t>
      </w:r>
      <w:r w:rsidR="00745BA7" w:rsidRPr="002F0D7F">
        <w:t>valuation of candidates is made in the following manner by a vote of regular faculty:</w:t>
      </w:r>
    </w:p>
    <w:p w14:paraId="41231C0B" w14:textId="531EB401" w:rsidR="00B173F6" w:rsidRPr="002F0D7F" w:rsidRDefault="001D58DF" w:rsidP="006831F3">
      <w:pPr>
        <w:pStyle w:val="ListParagraph"/>
        <w:numPr>
          <w:ilvl w:val="3"/>
          <w:numId w:val="11"/>
        </w:numPr>
        <w:tabs>
          <w:tab w:val="left" w:pos="2260"/>
          <w:tab w:val="left" w:pos="2261"/>
        </w:tabs>
        <w:ind w:right="318" w:hanging="720"/>
      </w:pPr>
      <w:r w:rsidRPr="002F0D7F">
        <w:t>Only r</w:t>
      </w:r>
      <w:r w:rsidR="00745BA7" w:rsidRPr="002F0D7F">
        <w:t>egular faculty may vote on</w:t>
      </w:r>
      <w:r w:rsidR="00745BA7" w:rsidRPr="002F0D7F">
        <w:rPr>
          <w:spacing w:val="-17"/>
        </w:rPr>
        <w:t xml:space="preserve"> </w:t>
      </w:r>
      <w:r w:rsidR="00745BA7" w:rsidRPr="002F0D7F">
        <w:t>the candidate’s acceptability</w:t>
      </w:r>
      <w:r w:rsidRPr="002F0D7F">
        <w:t xml:space="preserve"> (which is determined by a majority vote)</w:t>
      </w:r>
      <w:r w:rsidR="00745BA7" w:rsidRPr="002F0D7F">
        <w:t>.</w:t>
      </w:r>
    </w:p>
    <w:p w14:paraId="6AF20DBC" w14:textId="59856F55" w:rsidR="00B173F6" w:rsidRPr="002F0D7F" w:rsidRDefault="00745BA7" w:rsidP="006831F3">
      <w:pPr>
        <w:pStyle w:val="ListParagraph"/>
        <w:numPr>
          <w:ilvl w:val="3"/>
          <w:numId w:val="11"/>
        </w:numPr>
        <w:tabs>
          <w:tab w:val="left" w:pos="2260"/>
          <w:tab w:val="left" w:pos="2261"/>
        </w:tabs>
        <w:ind w:right="747" w:hanging="720"/>
      </w:pPr>
      <w:r w:rsidRPr="002F0D7F">
        <w:t>The acceptable candidates will be ranked in a meeting of the regular faculty.</w:t>
      </w:r>
      <w:r w:rsidR="001D58DF" w:rsidRPr="002F0D7F">
        <w:t xml:space="preserve"> Should there be more than two acceptable candidates</w:t>
      </w:r>
      <w:r w:rsidR="006C412E" w:rsidRPr="002F0D7F">
        <w:t>, the Chairperson of the Committee</w:t>
      </w:r>
      <w:r w:rsidR="006831F3">
        <w:t xml:space="preserve">, at the direction of the Committee, </w:t>
      </w:r>
      <w:r w:rsidR="006C412E" w:rsidRPr="002F0D7F">
        <w:t xml:space="preserve">will offer </w:t>
      </w:r>
      <w:r w:rsidR="006C412E" w:rsidRPr="002F0D7F">
        <w:lastRenderedPageBreak/>
        <w:t>a motion rank</w:t>
      </w:r>
      <w:r w:rsidR="006831F3">
        <w:t>ing the candidate</w:t>
      </w:r>
      <w:r w:rsidR="006C412E" w:rsidRPr="002F0D7F">
        <w:t xml:space="preserve">s. That motion may be amended </w:t>
      </w:r>
      <w:r w:rsidR="006831F3">
        <w:t xml:space="preserve">by any regular faculty member </w:t>
      </w:r>
      <w:r w:rsidR="006C412E" w:rsidRPr="002F0D7F">
        <w:t>before a final vote</w:t>
      </w:r>
      <w:r w:rsidR="006831F3">
        <w:t xml:space="preserve"> is taken.</w:t>
      </w:r>
    </w:p>
    <w:p w14:paraId="6305E69F" w14:textId="2728BE9D" w:rsidR="00B173F6" w:rsidRPr="002F0D7F" w:rsidRDefault="00745BA7" w:rsidP="006831F3">
      <w:pPr>
        <w:pStyle w:val="ListParagraph"/>
        <w:numPr>
          <w:ilvl w:val="3"/>
          <w:numId w:val="11"/>
        </w:numPr>
        <w:tabs>
          <w:tab w:val="left" w:pos="2260"/>
          <w:tab w:val="left" w:pos="2261"/>
        </w:tabs>
        <w:ind w:right="784" w:hanging="720"/>
      </w:pPr>
      <w:r w:rsidRPr="002F0D7F">
        <w:t xml:space="preserve">The Chair will </w:t>
      </w:r>
      <w:r w:rsidR="006831F3">
        <w:t>transmit the Department’s recommendation and may offer his/her own recommendation as well.</w:t>
      </w:r>
    </w:p>
    <w:p w14:paraId="47ADFDC9" w14:textId="77777777" w:rsidR="002F0D7F" w:rsidRPr="002F0D7F" w:rsidRDefault="002F0D7F">
      <w:pPr>
        <w:pStyle w:val="BodyText"/>
        <w:rPr>
          <w:sz w:val="22"/>
          <w:szCs w:val="22"/>
        </w:rPr>
      </w:pPr>
    </w:p>
    <w:p w14:paraId="208B327A" w14:textId="0CB8307C" w:rsidR="00B173F6" w:rsidRPr="002F0D7F" w:rsidRDefault="00745BA7" w:rsidP="00616E7F">
      <w:pPr>
        <w:pStyle w:val="ListParagraph"/>
        <w:numPr>
          <w:ilvl w:val="0"/>
          <w:numId w:val="11"/>
        </w:numPr>
        <w:tabs>
          <w:tab w:val="left" w:pos="820"/>
          <w:tab w:val="left" w:pos="821"/>
        </w:tabs>
        <w:ind w:left="1440" w:hanging="720"/>
      </w:pPr>
      <w:r w:rsidRPr="002F0D7F">
        <w:t xml:space="preserve">Selection of </w:t>
      </w:r>
      <w:r w:rsidR="009957C4" w:rsidRPr="002F0D7F">
        <w:t>Lecturers</w:t>
      </w:r>
    </w:p>
    <w:p w14:paraId="31862AE1" w14:textId="0743CBD4" w:rsidR="00B173F6" w:rsidRPr="002F0D7F" w:rsidRDefault="00745BA7" w:rsidP="00616E7F">
      <w:pPr>
        <w:pStyle w:val="BodyText"/>
        <w:ind w:left="1340" w:right="249"/>
        <w:rPr>
          <w:sz w:val="22"/>
          <w:szCs w:val="22"/>
        </w:rPr>
      </w:pPr>
      <w:r w:rsidRPr="002F0D7F">
        <w:rPr>
          <w:sz w:val="22"/>
          <w:szCs w:val="22"/>
        </w:rPr>
        <w:t>Selection of non-tenure-track faculty will be the responsibility of the department Chair, assisted by a recruitment committee as described in I</w:t>
      </w:r>
      <w:r w:rsidR="006831F3">
        <w:rPr>
          <w:sz w:val="22"/>
          <w:szCs w:val="22"/>
        </w:rPr>
        <w:t>C</w:t>
      </w:r>
      <w:r w:rsidRPr="002F0D7F">
        <w:rPr>
          <w:sz w:val="22"/>
          <w:szCs w:val="22"/>
        </w:rPr>
        <w:t>.</w:t>
      </w:r>
    </w:p>
    <w:p w14:paraId="35638C34" w14:textId="77777777" w:rsidR="0062626C" w:rsidRPr="002F0D7F" w:rsidRDefault="0062626C">
      <w:pPr>
        <w:pStyle w:val="BodyText"/>
        <w:rPr>
          <w:sz w:val="22"/>
          <w:szCs w:val="22"/>
        </w:rPr>
      </w:pPr>
    </w:p>
    <w:p w14:paraId="040480A0" w14:textId="63086900" w:rsidR="0062626C" w:rsidRPr="002F0D7F" w:rsidRDefault="0062626C">
      <w:pPr>
        <w:pStyle w:val="ListParagraph"/>
        <w:numPr>
          <w:ilvl w:val="0"/>
          <w:numId w:val="12"/>
        </w:numPr>
        <w:tabs>
          <w:tab w:val="left" w:pos="820"/>
          <w:tab w:val="left" w:pos="821"/>
        </w:tabs>
        <w:ind w:left="820" w:hanging="720"/>
        <w:jc w:val="left"/>
        <w:rPr>
          <w:u w:val="single"/>
        </w:rPr>
      </w:pPr>
      <w:r w:rsidRPr="002F0D7F">
        <w:rPr>
          <w:u w:val="single"/>
        </w:rPr>
        <w:t>COMPOSITION OF REVIEW COMMITTEE</w:t>
      </w:r>
      <w:r w:rsidR="00E24A4D" w:rsidRPr="002F0D7F">
        <w:rPr>
          <w:u w:val="single"/>
        </w:rPr>
        <w:t>S</w:t>
      </w:r>
    </w:p>
    <w:p w14:paraId="0FE6ACDB" w14:textId="0FFA4048" w:rsidR="0062626C" w:rsidRPr="002F0D7F" w:rsidRDefault="0062626C" w:rsidP="006831F3">
      <w:pPr>
        <w:tabs>
          <w:tab w:val="left" w:pos="820"/>
          <w:tab w:val="left" w:pos="821"/>
        </w:tabs>
        <w:ind w:left="1440"/>
      </w:pPr>
      <w:r w:rsidRPr="002F0D7F">
        <w:t>The personnel committee, composed of at least 3 tenured faculty members who are not applying for promotion in the current year, shall evaluate each non-tenured faculty member.</w:t>
      </w:r>
      <w:r w:rsidR="00E24A4D" w:rsidRPr="002F0D7F">
        <w:t xml:space="preserve"> A Senior Instructor may (at the discretion of the Department Chairperson) be included in the review of Instructors and Lecturers.</w:t>
      </w:r>
      <w:r w:rsidR="00E93C90" w:rsidRPr="002F0D7F">
        <w:t xml:space="preserve"> </w:t>
      </w:r>
    </w:p>
    <w:p w14:paraId="32EB9125" w14:textId="7357CFDD" w:rsidR="006831F3" w:rsidRDefault="006831F3">
      <w:r>
        <w:br w:type="page"/>
      </w:r>
    </w:p>
    <w:p w14:paraId="6918E6CD" w14:textId="144325E4" w:rsidR="0062626C" w:rsidRPr="002F0D7F" w:rsidRDefault="0062626C">
      <w:pPr>
        <w:pStyle w:val="ListParagraph"/>
        <w:numPr>
          <w:ilvl w:val="0"/>
          <w:numId w:val="12"/>
        </w:numPr>
        <w:tabs>
          <w:tab w:val="left" w:pos="820"/>
          <w:tab w:val="left" w:pos="821"/>
        </w:tabs>
        <w:ind w:left="820" w:hanging="720"/>
        <w:jc w:val="left"/>
        <w:rPr>
          <w:u w:val="single"/>
        </w:rPr>
      </w:pPr>
      <w:r w:rsidRPr="002F0D7F">
        <w:rPr>
          <w:u w:val="single"/>
        </w:rPr>
        <w:lastRenderedPageBreak/>
        <w:t>DOMAINS OF FACULTY WORK</w:t>
      </w:r>
      <w:r w:rsidR="00436B64" w:rsidRPr="002F0D7F">
        <w:rPr>
          <w:u w:val="single"/>
        </w:rPr>
        <w:t xml:space="preserve"> AND APPROPRIATE EVIDENCE </w:t>
      </w:r>
    </w:p>
    <w:p w14:paraId="5D2D082C" w14:textId="77777777" w:rsidR="0062626C" w:rsidRPr="002F0D7F" w:rsidRDefault="0062626C" w:rsidP="0062626C">
      <w:pPr>
        <w:pStyle w:val="BodyText"/>
        <w:ind w:left="100" w:right="109"/>
        <w:rPr>
          <w:sz w:val="22"/>
          <w:szCs w:val="22"/>
        </w:rPr>
      </w:pPr>
    </w:p>
    <w:p w14:paraId="53B8E5F9" w14:textId="706F7749" w:rsidR="0062626C" w:rsidRPr="002F0D7F" w:rsidRDefault="0062626C" w:rsidP="0062626C">
      <w:pPr>
        <w:pStyle w:val="BodyText"/>
        <w:ind w:left="720" w:right="109"/>
        <w:rPr>
          <w:sz w:val="22"/>
          <w:szCs w:val="22"/>
        </w:rPr>
      </w:pPr>
      <w:r w:rsidRPr="002F0D7F">
        <w:rPr>
          <w:sz w:val="22"/>
          <w:szCs w:val="22"/>
        </w:rPr>
        <w:t xml:space="preserve">In accordance with the </w:t>
      </w:r>
      <w:r w:rsidRPr="002F0D7F">
        <w:rPr>
          <w:sz w:val="22"/>
          <w:szCs w:val="22"/>
          <w:u w:val="single"/>
        </w:rPr>
        <w:t>ISU Faculty Handbook</w:t>
      </w:r>
      <w:r w:rsidRPr="002F0D7F">
        <w:rPr>
          <w:sz w:val="22"/>
          <w:szCs w:val="22"/>
        </w:rPr>
        <w:t xml:space="preserve">, each </w:t>
      </w:r>
      <w:r w:rsidR="008E2F2F" w:rsidRPr="002F0D7F">
        <w:rPr>
          <w:sz w:val="22"/>
          <w:szCs w:val="22"/>
        </w:rPr>
        <w:t>regular</w:t>
      </w:r>
      <w:r w:rsidRPr="002F0D7F">
        <w:rPr>
          <w:sz w:val="22"/>
          <w:szCs w:val="22"/>
        </w:rPr>
        <w:t xml:space="preserve"> faculty member will be evaluated with respect to </w:t>
      </w:r>
      <w:r w:rsidR="008E2F2F" w:rsidRPr="002F0D7F">
        <w:rPr>
          <w:sz w:val="22"/>
          <w:szCs w:val="22"/>
        </w:rPr>
        <w:t>the assigned domains (</w:t>
      </w:r>
      <w:r w:rsidRPr="002F0D7F">
        <w:rPr>
          <w:sz w:val="22"/>
          <w:szCs w:val="22"/>
        </w:rPr>
        <w:t>teaching, research, and service.</w:t>
      </w:r>
      <w:r w:rsidR="008E2F2F" w:rsidRPr="002F0D7F">
        <w:rPr>
          <w:sz w:val="22"/>
          <w:szCs w:val="22"/>
        </w:rPr>
        <w:t>)</w:t>
      </w:r>
    </w:p>
    <w:p w14:paraId="09EC4034" w14:textId="5852BCDC" w:rsidR="0062626C" w:rsidRPr="002F0D7F" w:rsidRDefault="0062626C" w:rsidP="0062626C">
      <w:pPr>
        <w:pStyle w:val="BodyText"/>
        <w:numPr>
          <w:ilvl w:val="0"/>
          <w:numId w:val="15"/>
        </w:numPr>
        <w:rPr>
          <w:sz w:val="22"/>
          <w:szCs w:val="22"/>
        </w:rPr>
      </w:pPr>
      <w:r w:rsidRPr="002F0D7F">
        <w:rPr>
          <w:sz w:val="22"/>
          <w:szCs w:val="22"/>
        </w:rPr>
        <w:t>Teaching</w:t>
      </w:r>
    </w:p>
    <w:p w14:paraId="721BAC86" w14:textId="7CA41A9F" w:rsidR="0062626C" w:rsidRPr="002F0D7F" w:rsidRDefault="0062626C" w:rsidP="002F0D7F">
      <w:pPr>
        <w:pStyle w:val="BodyText"/>
        <w:ind w:left="1440" w:right="303"/>
        <w:rPr>
          <w:sz w:val="22"/>
          <w:szCs w:val="22"/>
        </w:rPr>
      </w:pPr>
      <w:r w:rsidRPr="002F0D7F">
        <w:rPr>
          <w:sz w:val="22"/>
          <w:szCs w:val="22"/>
        </w:rPr>
        <w:t>Teaching effectiveness is a primary consideration in</w:t>
      </w:r>
      <w:r w:rsidR="00E93C90" w:rsidRPr="002F0D7F">
        <w:rPr>
          <w:sz w:val="22"/>
          <w:szCs w:val="22"/>
        </w:rPr>
        <w:t xml:space="preserve"> renewal, promotion,</w:t>
      </w:r>
      <w:r w:rsidRPr="002F0D7F">
        <w:rPr>
          <w:sz w:val="22"/>
          <w:szCs w:val="22"/>
        </w:rPr>
        <w:t xml:space="preserve"> </w:t>
      </w:r>
      <w:r w:rsidR="00E93C90" w:rsidRPr="002F0D7F">
        <w:rPr>
          <w:sz w:val="22"/>
          <w:szCs w:val="22"/>
        </w:rPr>
        <w:t>and the granting of</w:t>
      </w:r>
      <w:r w:rsidRPr="002F0D7F">
        <w:rPr>
          <w:sz w:val="22"/>
          <w:szCs w:val="22"/>
        </w:rPr>
        <w:t xml:space="preserve"> tenure. In evaluating teaching the committee and the Chair will consider, but not limited to, the following:</w:t>
      </w:r>
    </w:p>
    <w:p w14:paraId="3862858A" w14:textId="4400470E" w:rsidR="0062626C" w:rsidRPr="002F0D7F" w:rsidRDefault="0062626C" w:rsidP="0062626C">
      <w:pPr>
        <w:pStyle w:val="ListParagraph"/>
        <w:numPr>
          <w:ilvl w:val="2"/>
          <w:numId w:val="16"/>
        </w:numPr>
        <w:tabs>
          <w:tab w:val="left" w:pos="820"/>
          <w:tab w:val="left" w:pos="821"/>
        </w:tabs>
        <w:spacing w:before="1"/>
        <w:ind w:right="145"/>
      </w:pPr>
      <w:r w:rsidRPr="002F0D7F">
        <w:t xml:space="preserve">Peer observations </w:t>
      </w:r>
    </w:p>
    <w:p w14:paraId="36A9D500" w14:textId="77777777" w:rsidR="0062626C" w:rsidRPr="002F0D7F" w:rsidRDefault="0062626C" w:rsidP="0062626C">
      <w:pPr>
        <w:pStyle w:val="ListParagraph"/>
        <w:numPr>
          <w:ilvl w:val="2"/>
          <w:numId w:val="16"/>
        </w:numPr>
        <w:tabs>
          <w:tab w:val="left" w:pos="820"/>
          <w:tab w:val="left" w:pos="821"/>
        </w:tabs>
        <w:ind w:right="291"/>
      </w:pPr>
      <w:r w:rsidRPr="002F0D7F">
        <w:t xml:space="preserve">Student evaluations </w:t>
      </w:r>
    </w:p>
    <w:p w14:paraId="2C5D40FC" w14:textId="77777777" w:rsidR="0062626C" w:rsidRPr="002F0D7F" w:rsidRDefault="0062626C" w:rsidP="0062626C">
      <w:pPr>
        <w:pStyle w:val="ListParagraph"/>
        <w:numPr>
          <w:ilvl w:val="2"/>
          <w:numId w:val="16"/>
        </w:numPr>
        <w:tabs>
          <w:tab w:val="left" w:pos="820"/>
          <w:tab w:val="left" w:pos="821"/>
        </w:tabs>
      </w:pPr>
      <w:r w:rsidRPr="002F0D7F">
        <w:t>Syllabi and course</w:t>
      </w:r>
      <w:r w:rsidRPr="002F0D7F">
        <w:rPr>
          <w:spacing w:val="-2"/>
        </w:rPr>
        <w:t xml:space="preserve"> </w:t>
      </w:r>
      <w:r w:rsidRPr="002F0D7F">
        <w:t>materials.</w:t>
      </w:r>
    </w:p>
    <w:p w14:paraId="1092D12D" w14:textId="77777777" w:rsidR="0062626C" w:rsidRPr="002F0D7F" w:rsidRDefault="0062626C" w:rsidP="0062626C">
      <w:pPr>
        <w:pStyle w:val="ListParagraph"/>
        <w:numPr>
          <w:ilvl w:val="2"/>
          <w:numId w:val="16"/>
        </w:numPr>
        <w:tabs>
          <w:tab w:val="left" w:pos="820"/>
          <w:tab w:val="left" w:pos="821"/>
        </w:tabs>
      </w:pPr>
      <w:r w:rsidRPr="002F0D7F">
        <w:t>Loads and preparations.</w:t>
      </w:r>
    </w:p>
    <w:p w14:paraId="6B6F65B7" w14:textId="77777777" w:rsidR="0062626C" w:rsidRPr="002F0D7F" w:rsidRDefault="0062626C" w:rsidP="0062626C">
      <w:pPr>
        <w:pStyle w:val="ListParagraph"/>
        <w:numPr>
          <w:ilvl w:val="2"/>
          <w:numId w:val="16"/>
        </w:numPr>
        <w:tabs>
          <w:tab w:val="left" w:pos="820"/>
          <w:tab w:val="left" w:pos="821"/>
        </w:tabs>
      </w:pPr>
      <w:r w:rsidRPr="002F0D7F">
        <w:t>New course</w:t>
      </w:r>
      <w:r w:rsidRPr="002F0D7F">
        <w:rPr>
          <w:spacing w:val="-3"/>
        </w:rPr>
        <w:t xml:space="preserve"> </w:t>
      </w:r>
      <w:r w:rsidRPr="002F0D7F">
        <w:t>development.</w:t>
      </w:r>
    </w:p>
    <w:p w14:paraId="2B9E0A6E" w14:textId="77777777" w:rsidR="0062626C" w:rsidRPr="002F0D7F" w:rsidRDefault="0062626C" w:rsidP="0062626C">
      <w:pPr>
        <w:pStyle w:val="ListParagraph"/>
        <w:numPr>
          <w:ilvl w:val="2"/>
          <w:numId w:val="16"/>
        </w:numPr>
        <w:tabs>
          <w:tab w:val="left" w:pos="820"/>
          <w:tab w:val="left" w:pos="821"/>
        </w:tabs>
      </w:pPr>
      <w:r w:rsidRPr="002F0D7F">
        <w:t>Meritorious</w:t>
      </w:r>
      <w:r w:rsidRPr="002F0D7F">
        <w:rPr>
          <w:spacing w:val="-1"/>
        </w:rPr>
        <w:t xml:space="preserve"> </w:t>
      </w:r>
      <w:r w:rsidRPr="002F0D7F">
        <w:t>recognition.</w:t>
      </w:r>
    </w:p>
    <w:p w14:paraId="6902D5A1" w14:textId="77777777" w:rsidR="0062626C" w:rsidRPr="002F0D7F" w:rsidRDefault="0062626C" w:rsidP="0062626C">
      <w:pPr>
        <w:pStyle w:val="ListParagraph"/>
        <w:numPr>
          <w:ilvl w:val="2"/>
          <w:numId w:val="16"/>
        </w:numPr>
        <w:tabs>
          <w:tab w:val="left" w:pos="820"/>
          <w:tab w:val="left" w:pos="821"/>
        </w:tabs>
        <w:spacing w:before="1"/>
      </w:pPr>
      <w:r w:rsidRPr="002F0D7F">
        <w:t>Direction of student</w:t>
      </w:r>
      <w:r w:rsidRPr="002F0D7F">
        <w:rPr>
          <w:spacing w:val="-2"/>
        </w:rPr>
        <w:t xml:space="preserve"> </w:t>
      </w:r>
      <w:r w:rsidRPr="002F0D7F">
        <w:t>research.</w:t>
      </w:r>
    </w:p>
    <w:p w14:paraId="2CCA801E" w14:textId="77777777" w:rsidR="0062626C" w:rsidRPr="002F0D7F" w:rsidRDefault="0062626C" w:rsidP="0062626C">
      <w:pPr>
        <w:pStyle w:val="ListParagraph"/>
        <w:numPr>
          <w:ilvl w:val="2"/>
          <w:numId w:val="16"/>
        </w:numPr>
        <w:tabs>
          <w:tab w:val="left" w:pos="820"/>
          <w:tab w:val="left" w:pos="821"/>
        </w:tabs>
      </w:pPr>
      <w:r w:rsidRPr="002F0D7F">
        <w:t>Experiential learning exercises.</w:t>
      </w:r>
    </w:p>
    <w:p w14:paraId="6FA1D7B0" w14:textId="77777777" w:rsidR="0062626C" w:rsidRPr="002F0D7F" w:rsidRDefault="0062626C" w:rsidP="0062626C">
      <w:pPr>
        <w:pStyle w:val="ListParagraph"/>
        <w:numPr>
          <w:ilvl w:val="2"/>
          <w:numId w:val="16"/>
        </w:numPr>
        <w:tabs>
          <w:tab w:val="left" w:pos="820"/>
          <w:tab w:val="left" w:pos="821"/>
        </w:tabs>
      </w:pPr>
      <w:r w:rsidRPr="002F0D7F">
        <w:t>Career Readiness exercises.</w:t>
      </w:r>
    </w:p>
    <w:p w14:paraId="27B231CB" w14:textId="12129D4A" w:rsidR="005E2754" w:rsidRPr="002F0D7F" w:rsidRDefault="002F0D7F" w:rsidP="002F0D7F">
      <w:pPr>
        <w:ind w:left="720"/>
      </w:pPr>
      <w:r>
        <w:t>Notable</w:t>
      </w:r>
      <w:r w:rsidR="005E2754" w:rsidRPr="002F0D7F">
        <w:t xml:space="preserve"> </w:t>
      </w:r>
      <w:r>
        <w:t>Contributions:</w:t>
      </w:r>
    </w:p>
    <w:p w14:paraId="152136E3" w14:textId="22D3D7E9" w:rsidR="005E2754" w:rsidRPr="002F0D7F" w:rsidRDefault="005E2754" w:rsidP="002F0D7F">
      <w:pPr>
        <w:pStyle w:val="ListParagraph"/>
        <w:numPr>
          <w:ilvl w:val="0"/>
          <w:numId w:val="27"/>
        </w:numPr>
      </w:pPr>
      <w:r w:rsidRPr="002F0D7F">
        <w:t xml:space="preserve">Has received an extra-departmental award recognizing high quality teaching.  </w:t>
      </w:r>
    </w:p>
    <w:p w14:paraId="36436693" w14:textId="77777777" w:rsidR="005E2754" w:rsidRPr="002F0D7F" w:rsidRDefault="005E2754" w:rsidP="002F0D7F">
      <w:pPr>
        <w:pStyle w:val="ListParagraph"/>
        <w:numPr>
          <w:ilvl w:val="0"/>
          <w:numId w:val="27"/>
        </w:numPr>
      </w:pPr>
      <w:r w:rsidRPr="002F0D7F">
        <w:t xml:space="preserve">Teaches a heavier than normal course load measured either in terms of number of sections, sections with substantially larger enrollments than is typical, or in terms of teaching intensity, as in courses that are writing intensive or unique in other ways that require substantially greater faculty effort. </w:t>
      </w:r>
    </w:p>
    <w:p w14:paraId="52C2F383" w14:textId="77777777" w:rsidR="005E2754" w:rsidRPr="002F0D7F" w:rsidRDefault="005E2754" w:rsidP="002F0D7F">
      <w:pPr>
        <w:pStyle w:val="ListParagraph"/>
        <w:numPr>
          <w:ilvl w:val="0"/>
          <w:numId w:val="27"/>
        </w:numPr>
      </w:pPr>
      <w:r w:rsidRPr="002F0D7F">
        <w:t>Develops new courses, or substantially revises existing courses. This includes development and revision of courses for the Foundational Studies curriculum.</w:t>
      </w:r>
    </w:p>
    <w:p w14:paraId="1C04C7D4" w14:textId="77777777" w:rsidR="005E2754" w:rsidRPr="002F0D7F" w:rsidRDefault="005E2754" w:rsidP="002F0D7F">
      <w:pPr>
        <w:pStyle w:val="ListParagraph"/>
        <w:numPr>
          <w:ilvl w:val="0"/>
          <w:numId w:val="27"/>
        </w:numPr>
      </w:pPr>
      <w:r w:rsidRPr="002F0D7F">
        <w:t>Develops course designs that integrate community engagement and experiential learning components/objectives.</w:t>
      </w:r>
    </w:p>
    <w:p w14:paraId="7E72BE51" w14:textId="77777777" w:rsidR="005E2754" w:rsidRPr="002F0D7F" w:rsidRDefault="005E2754" w:rsidP="002F0D7F">
      <w:pPr>
        <w:pStyle w:val="ListParagraph"/>
        <w:numPr>
          <w:ilvl w:val="0"/>
          <w:numId w:val="27"/>
        </w:numPr>
      </w:pPr>
      <w:r w:rsidRPr="002F0D7F">
        <w:t>Receives peer evaluations of teaching performance and course materials showing a level of quality substantially higher than average for the department.</w:t>
      </w:r>
    </w:p>
    <w:p w14:paraId="12FC335F" w14:textId="77777777" w:rsidR="005E2754" w:rsidRPr="002F0D7F" w:rsidRDefault="005E2754" w:rsidP="002F0D7F">
      <w:pPr>
        <w:pStyle w:val="ListParagraph"/>
        <w:numPr>
          <w:ilvl w:val="0"/>
          <w:numId w:val="27"/>
        </w:numPr>
      </w:pPr>
      <w:r w:rsidRPr="002F0D7F">
        <w:t xml:space="preserve">Receives comments and scores from student course evaluations at or above the average for economics courses. </w:t>
      </w:r>
    </w:p>
    <w:p w14:paraId="704B866C" w14:textId="77777777" w:rsidR="005E2754" w:rsidRPr="002F0D7F" w:rsidRDefault="005E2754" w:rsidP="002F0D7F">
      <w:pPr>
        <w:pStyle w:val="ListParagraph"/>
        <w:numPr>
          <w:ilvl w:val="0"/>
          <w:numId w:val="27"/>
        </w:numPr>
      </w:pPr>
      <w:r w:rsidRPr="002F0D7F">
        <w:t xml:space="preserve">Receives unsolicited testimonials from students indicating a high quality of instruction. </w:t>
      </w:r>
    </w:p>
    <w:p w14:paraId="1C70BEF2" w14:textId="77777777" w:rsidR="005E2754" w:rsidRPr="002F0D7F" w:rsidRDefault="005E2754" w:rsidP="002F0D7F">
      <w:pPr>
        <w:pStyle w:val="ListParagraph"/>
        <w:numPr>
          <w:ilvl w:val="0"/>
          <w:numId w:val="27"/>
        </w:numPr>
      </w:pPr>
      <w:r w:rsidRPr="002F0D7F">
        <w:t xml:space="preserve">Submits research grant applications and especially is successful in attracting grant funding with respect to teaching. External sources of funding are considered more significant than internal sources. </w:t>
      </w:r>
    </w:p>
    <w:p w14:paraId="571477CC" w14:textId="6AE8EA6F" w:rsidR="0062626C" w:rsidRDefault="00E41F6C" w:rsidP="00E41F6C">
      <w:pPr>
        <w:ind w:left="720"/>
      </w:pPr>
      <w:r w:rsidRPr="002F0D7F">
        <w:t>The evaluation of teaching will be conducted using a combination of information sources. Student evaluations will be conducted using the University-approved mechanism and reported according to policies established by the University. Peer evaluations will be conducted annually of non-tenured faculty and biennially for tenured faculty. Peer evaluations will be reported using the standardized form found in Appendix I.</w:t>
      </w:r>
    </w:p>
    <w:p w14:paraId="04768FC6" w14:textId="1D0E612C" w:rsidR="006831F3" w:rsidRDefault="006831F3">
      <w:r>
        <w:br w:type="page"/>
      </w:r>
    </w:p>
    <w:p w14:paraId="4744BC74" w14:textId="604BA268" w:rsidR="0062626C" w:rsidRPr="002F0D7F" w:rsidRDefault="0062626C" w:rsidP="0062626C">
      <w:pPr>
        <w:pStyle w:val="BodyText"/>
        <w:numPr>
          <w:ilvl w:val="0"/>
          <w:numId w:val="16"/>
        </w:numPr>
        <w:ind w:left="1440" w:right="188"/>
        <w:rPr>
          <w:sz w:val="22"/>
          <w:szCs w:val="22"/>
        </w:rPr>
      </w:pPr>
      <w:r w:rsidRPr="002F0D7F">
        <w:rPr>
          <w:sz w:val="22"/>
          <w:szCs w:val="22"/>
        </w:rPr>
        <w:lastRenderedPageBreak/>
        <w:t>Research</w:t>
      </w:r>
    </w:p>
    <w:p w14:paraId="32FE84D5" w14:textId="78509AC4" w:rsidR="0062626C" w:rsidRPr="002F0D7F" w:rsidRDefault="0062626C" w:rsidP="002F0D7F">
      <w:pPr>
        <w:pStyle w:val="BodyText"/>
        <w:ind w:left="1440" w:right="188"/>
        <w:rPr>
          <w:sz w:val="22"/>
          <w:szCs w:val="22"/>
        </w:rPr>
      </w:pPr>
      <w:r w:rsidRPr="002F0D7F">
        <w:rPr>
          <w:sz w:val="22"/>
          <w:szCs w:val="22"/>
        </w:rPr>
        <w:t xml:space="preserve">Research is an important component of the Department’s mission. Therefore, </w:t>
      </w:r>
      <w:r w:rsidR="00E93C90" w:rsidRPr="002F0D7F">
        <w:rPr>
          <w:sz w:val="22"/>
          <w:szCs w:val="22"/>
        </w:rPr>
        <w:t>tenure-track and tenured</w:t>
      </w:r>
      <w:r w:rsidRPr="002F0D7F">
        <w:rPr>
          <w:sz w:val="22"/>
          <w:szCs w:val="22"/>
        </w:rPr>
        <w:t xml:space="preserve"> faculty members are expected to show evidence of a lifetime commitment to scholarly activity. In evaluating scholarly activity, the committee and the Chair will consider, but not be limited to, the following:</w:t>
      </w:r>
    </w:p>
    <w:p w14:paraId="0DC9408B" w14:textId="301DDBF4" w:rsidR="0062626C" w:rsidRPr="002F0D7F" w:rsidRDefault="0062626C" w:rsidP="0062626C">
      <w:pPr>
        <w:pStyle w:val="ListParagraph"/>
        <w:numPr>
          <w:ilvl w:val="0"/>
          <w:numId w:val="9"/>
        </w:numPr>
        <w:tabs>
          <w:tab w:val="left" w:pos="820"/>
          <w:tab w:val="left" w:pos="821"/>
        </w:tabs>
        <w:spacing w:before="90"/>
      </w:pPr>
      <w:r w:rsidRPr="002F0D7F">
        <w:t>Articles in scholarly</w:t>
      </w:r>
      <w:r w:rsidR="00E93C90" w:rsidRPr="002F0D7F">
        <w:t xml:space="preserve"> and reputable</w:t>
      </w:r>
      <w:r w:rsidRPr="002F0D7F">
        <w:rPr>
          <w:spacing w:val="-6"/>
        </w:rPr>
        <w:t xml:space="preserve"> </w:t>
      </w:r>
      <w:r w:rsidRPr="002F0D7F">
        <w:t>journals.</w:t>
      </w:r>
    </w:p>
    <w:p w14:paraId="7CBDD2FC" w14:textId="77777777" w:rsidR="0062626C" w:rsidRPr="002F0D7F" w:rsidRDefault="0062626C" w:rsidP="0062626C">
      <w:pPr>
        <w:pStyle w:val="ListParagraph"/>
        <w:numPr>
          <w:ilvl w:val="0"/>
          <w:numId w:val="9"/>
        </w:numPr>
        <w:tabs>
          <w:tab w:val="left" w:pos="820"/>
          <w:tab w:val="left" w:pos="821"/>
        </w:tabs>
      </w:pPr>
      <w:r w:rsidRPr="002F0D7F">
        <w:t>Research funded by grants or</w:t>
      </w:r>
      <w:r w:rsidRPr="002F0D7F">
        <w:rPr>
          <w:spacing w:val="-2"/>
        </w:rPr>
        <w:t xml:space="preserve"> </w:t>
      </w:r>
      <w:r w:rsidRPr="002F0D7F">
        <w:t>contracts.</w:t>
      </w:r>
    </w:p>
    <w:p w14:paraId="1953FA1F" w14:textId="5FAD6345" w:rsidR="0062626C" w:rsidRPr="002F0D7F" w:rsidRDefault="0062626C" w:rsidP="0062626C">
      <w:pPr>
        <w:pStyle w:val="ListParagraph"/>
        <w:numPr>
          <w:ilvl w:val="0"/>
          <w:numId w:val="9"/>
        </w:numPr>
        <w:tabs>
          <w:tab w:val="left" w:pos="820"/>
          <w:tab w:val="left" w:pos="821"/>
        </w:tabs>
      </w:pPr>
      <w:r w:rsidRPr="002F0D7F">
        <w:t xml:space="preserve">Presentation of research at </w:t>
      </w:r>
      <w:r w:rsidR="00E93C90" w:rsidRPr="002F0D7F">
        <w:t xml:space="preserve">reputable </w:t>
      </w:r>
      <w:r w:rsidRPr="002F0D7F">
        <w:t>national or regional</w:t>
      </w:r>
      <w:r w:rsidRPr="002F0D7F">
        <w:rPr>
          <w:spacing w:val="-1"/>
        </w:rPr>
        <w:t xml:space="preserve"> </w:t>
      </w:r>
      <w:r w:rsidRPr="002F0D7F">
        <w:t>meetings.</w:t>
      </w:r>
    </w:p>
    <w:p w14:paraId="45AF3261" w14:textId="77777777" w:rsidR="0062626C" w:rsidRPr="002F0D7F" w:rsidRDefault="0062626C" w:rsidP="0062626C">
      <w:pPr>
        <w:pStyle w:val="ListParagraph"/>
        <w:numPr>
          <w:ilvl w:val="0"/>
          <w:numId w:val="9"/>
        </w:numPr>
        <w:tabs>
          <w:tab w:val="left" w:pos="820"/>
          <w:tab w:val="left" w:pos="821"/>
        </w:tabs>
      </w:pPr>
      <w:r w:rsidRPr="002F0D7F">
        <w:t>Publications of monographs, treatises, or</w:t>
      </w:r>
      <w:r w:rsidRPr="002F0D7F">
        <w:rPr>
          <w:spacing w:val="-1"/>
        </w:rPr>
        <w:t xml:space="preserve"> </w:t>
      </w:r>
      <w:r w:rsidRPr="002F0D7F">
        <w:t>chapters.</w:t>
      </w:r>
    </w:p>
    <w:p w14:paraId="6D2C9923" w14:textId="77777777" w:rsidR="0062626C" w:rsidRPr="002F0D7F" w:rsidRDefault="0062626C" w:rsidP="0062626C">
      <w:pPr>
        <w:pStyle w:val="ListParagraph"/>
        <w:numPr>
          <w:ilvl w:val="0"/>
          <w:numId w:val="9"/>
        </w:numPr>
        <w:tabs>
          <w:tab w:val="left" w:pos="820"/>
          <w:tab w:val="left" w:pos="821"/>
        </w:tabs>
      </w:pPr>
      <w:r w:rsidRPr="002F0D7F">
        <w:t>Publication of</w:t>
      </w:r>
      <w:r w:rsidRPr="002F0D7F">
        <w:rPr>
          <w:spacing w:val="-1"/>
        </w:rPr>
        <w:t xml:space="preserve"> </w:t>
      </w:r>
      <w:r w:rsidRPr="002F0D7F">
        <w:t>software.</w:t>
      </w:r>
    </w:p>
    <w:p w14:paraId="62FBD51D" w14:textId="31B764EA" w:rsidR="0062626C" w:rsidRPr="002F0D7F" w:rsidRDefault="0062626C" w:rsidP="0062626C">
      <w:pPr>
        <w:pStyle w:val="ListParagraph"/>
        <w:numPr>
          <w:ilvl w:val="0"/>
          <w:numId w:val="9"/>
        </w:numPr>
        <w:tabs>
          <w:tab w:val="left" w:pos="820"/>
          <w:tab w:val="left" w:pos="821"/>
        </w:tabs>
      </w:pPr>
      <w:r w:rsidRPr="002F0D7F">
        <w:t>Publication of textbooks or learning</w:t>
      </w:r>
      <w:r w:rsidRPr="002F0D7F">
        <w:rPr>
          <w:spacing w:val="-8"/>
        </w:rPr>
        <w:t xml:space="preserve"> </w:t>
      </w:r>
      <w:r w:rsidRPr="002F0D7F">
        <w:t>aids.</w:t>
      </w:r>
    </w:p>
    <w:p w14:paraId="1EAAA478" w14:textId="77777777" w:rsidR="00436B64" w:rsidRPr="002F0D7F" w:rsidRDefault="00436B64" w:rsidP="00436B64">
      <w:pPr>
        <w:pStyle w:val="ListParagraph"/>
        <w:numPr>
          <w:ilvl w:val="0"/>
          <w:numId w:val="9"/>
        </w:numPr>
        <w:tabs>
          <w:tab w:val="left" w:pos="820"/>
          <w:tab w:val="left" w:pos="821"/>
        </w:tabs>
      </w:pPr>
      <w:r w:rsidRPr="002F0D7F">
        <w:t>Community engagement (when in is evidenced in any of the aforementioned scholarly products.)</w:t>
      </w:r>
    </w:p>
    <w:p w14:paraId="0C795E4D" w14:textId="063188B2" w:rsidR="00D706E3" w:rsidRDefault="00D706E3" w:rsidP="00D706E3">
      <w:pPr>
        <w:ind w:left="1440"/>
      </w:pPr>
      <w:r>
        <w:t xml:space="preserve">The relative value given to any scholarly activity is subject to the judgement of the committee. The committee </w:t>
      </w:r>
      <w:r w:rsidR="00D949B1">
        <w:t>will consider</w:t>
      </w:r>
      <w:r>
        <w:t xml:space="preserve"> the quality of the outlet, the role of the faculty member in producing the product (single, dual, multi-author), </w:t>
      </w:r>
      <w:r w:rsidR="00D949B1">
        <w:t>and the relevance of the activity to the discipline of economics. In their consideration, the committee may not ignore or underweight outputs that involve multiple authors or are multidisciplinary. It judging a candidate for tenure, however, the committee may consider these factors in deciding whether the candidate has demonstrated an ability to contribute significantly to the discipline of economics.</w:t>
      </w:r>
    </w:p>
    <w:p w14:paraId="4A2931E4" w14:textId="77777777" w:rsidR="00D706E3" w:rsidRDefault="00D706E3" w:rsidP="00D706E3">
      <w:pPr>
        <w:ind w:left="1440"/>
      </w:pPr>
    </w:p>
    <w:p w14:paraId="6291D198" w14:textId="4D13D258" w:rsidR="002F0D7F" w:rsidRPr="002F0D7F" w:rsidRDefault="002F0D7F" w:rsidP="00733B26">
      <w:pPr>
        <w:ind w:left="720" w:firstLine="720"/>
      </w:pPr>
      <w:r>
        <w:t>Notable</w:t>
      </w:r>
      <w:r w:rsidRPr="002F0D7F">
        <w:t xml:space="preserve"> </w:t>
      </w:r>
      <w:r>
        <w:t>Contributions:</w:t>
      </w:r>
    </w:p>
    <w:p w14:paraId="567DA1A7" w14:textId="57675019" w:rsidR="006831F3" w:rsidRDefault="006831F3" w:rsidP="00D12D8F">
      <w:pPr>
        <w:pStyle w:val="ListParagraph"/>
        <w:numPr>
          <w:ilvl w:val="0"/>
          <w:numId w:val="28"/>
        </w:numPr>
      </w:pPr>
      <w:r w:rsidRPr="002F0D7F">
        <w:t xml:space="preserve">Has received an extra-departmental award recognizing high quality </w:t>
      </w:r>
      <w:r>
        <w:t>scholarship</w:t>
      </w:r>
      <w:r w:rsidRPr="002F0D7F">
        <w:t>.</w:t>
      </w:r>
    </w:p>
    <w:p w14:paraId="21B7C906" w14:textId="06D28D26" w:rsidR="005E2754" w:rsidRPr="002F0D7F" w:rsidRDefault="005E2754" w:rsidP="00D12D8F">
      <w:pPr>
        <w:pStyle w:val="ListParagraph"/>
        <w:numPr>
          <w:ilvl w:val="0"/>
          <w:numId w:val="28"/>
        </w:numPr>
      </w:pPr>
      <w:r w:rsidRPr="002F0D7F">
        <w:t xml:space="preserve">Publication of research articles in professional journals.  Articles in peer-reviewed journals and in journals recognized as leading in their fields nationally or internationally are considered more significant.  </w:t>
      </w:r>
    </w:p>
    <w:p w14:paraId="22A7AAF2" w14:textId="77777777" w:rsidR="005E2754" w:rsidRPr="002F0D7F" w:rsidRDefault="005E2754" w:rsidP="00D12D8F">
      <w:pPr>
        <w:pStyle w:val="ListParagraph"/>
        <w:numPr>
          <w:ilvl w:val="0"/>
          <w:numId w:val="28"/>
        </w:numPr>
      </w:pPr>
      <w:r w:rsidRPr="002F0D7F">
        <w:t xml:space="preserve">Publication of books (scholarly monographs, textbooks, edited collections of papers).  The reputation of the publisher may play a role in assessment of quality. </w:t>
      </w:r>
    </w:p>
    <w:p w14:paraId="1555CF7F" w14:textId="77777777" w:rsidR="005E2754" w:rsidRPr="002F0D7F" w:rsidRDefault="005E2754" w:rsidP="00D12D8F">
      <w:pPr>
        <w:pStyle w:val="ListParagraph"/>
        <w:numPr>
          <w:ilvl w:val="0"/>
          <w:numId w:val="28"/>
        </w:numPr>
      </w:pPr>
      <w:r w:rsidRPr="002F0D7F">
        <w:t>Scholarly presentations at professional conferences and seminars.  Invited presentations and presentations in nationally or internationally respected fora are considered more significant.</w:t>
      </w:r>
    </w:p>
    <w:p w14:paraId="1805FCDA" w14:textId="77777777" w:rsidR="005E2754" w:rsidRPr="002F0D7F" w:rsidRDefault="005E2754" w:rsidP="00D12D8F">
      <w:pPr>
        <w:pStyle w:val="ListParagraph"/>
        <w:numPr>
          <w:ilvl w:val="0"/>
          <w:numId w:val="28"/>
        </w:numPr>
      </w:pPr>
      <w:r w:rsidRPr="002F0D7F">
        <w:t xml:space="preserve">Submission of research grant applications and especially success in attracting grant funding with respect to research. External sources of funding are considered more significant than internal sources. </w:t>
      </w:r>
    </w:p>
    <w:p w14:paraId="242FC3F5" w14:textId="77777777" w:rsidR="00733B26" w:rsidRDefault="00733B26"/>
    <w:p w14:paraId="7E0EBD47" w14:textId="77777777" w:rsidR="00733B26" w:rsidRDefault="00733B26">
      <w:r>
        <w:br w:type="page"/>
      </w:r>
    </w:p>
    <w:p w14:paraId="10C0ED83" w14:textId="2CC43DEC" w:rsidR="0062626C" w:rsidRPr="002F0D7F" w:rsidRDefault="00E24A4D" w:rsidP="00E24A4D">
      <w:pPr>
        <w:pStyle w:val="BodyText"/>
        <w:ind w:left="820" w:right="3256"/>
        <w:rPr>
          <w:sz w:val="22"/>
          <w:szCs w:val="22"/>
        </w:rPr>
      </w:pPr>
      <w:r w:rsidRPr="002F0D7F">
        <w:rPr>
          <w:sz w:val="22"/>
          <w:szCs w:val="22"/>
        </w:rPr>
        <w:lastRenderedPageBreak/>
        <w:t xml:space="preserve">III.   </w:t>
      </w:r>
      <w:r w:rsidRPr="002F0D7F">
        <w:rPr>
          <w:sz w:val="22"/>
          <w:szCs w:val="22"/>
        </w:rPr>
        <w:tab/>
      </w:r>
      <w:r w:rsidR="0062626C" w:rsidRPr="002F0D7F">
        <w:rPr>
          <w:sz w:val="22"/>
          <w:szCs w:val="22"/>
        </w:rPr>
        <w:t>Professional Service</w:t>
      </w:r>
    </w:p>
    <w:p w14:paraId="2A6F6467" w14:textId="49ECB9EC" w:rsidR="0062626C" w:rsidRPr="002F0D7F" w:rsidRDefault="0062626C" w:rsidP="00D12D8F">
      <w:pPr>
        <w:pStyle w:val="BodyText"/>
        <w:ind w:left="1440" w:right="123"/>
        <w:rPr>
          <w:sz w:val="22"/>
          <w:szCs w:val="22"/>
        </w:rPr>
      </w:pPr>
      <w:r w:rsidRPr="002F0D7F">
        <w:rPr>
          <w:sz w:val="22"/>
          <w:szCs w:val="22"/>
        </w:rPr>
        <w:t xml:space="preserve">Professional Service is an important component of the Department’s mission. Therefore, a </w:t>
      </w:r>
      <w:r w:rsidR="00E93C90" w:rsidRPr="002F0D7F">
        <w:rPr>
          <w:sz w:val="22"/>
          <w:szCs w:val="22"/>
        </w:rPr>
        <w:t>regular</w:t>
      </w:r>
      <w:r w:rsidRPr="002F0D7F">
        <w:rPr>
          <w:sz w:val="22"/>
          <w:szCs w:val="22"/>
        </w:rPr>
        <w:t xml:space="preserve"> faculty member is expected to exhibit a willingness to provide enthusiastic support (growing out of his or her academic appointment) for students, colleagues in the University and in the profession, and the community at large. In evaluating service activity, the committee and the Chair will consider, but not be limited to, the following:</w:t>
      </w:r>
    </w:p>
    <w:p w14:paraId="4FFB8FFA" w14:textId="77777777" w:rsidR="0062626C" w:rsidRPr="002F0D7F" w:rsidRDefault="0062626C" w:rsidP="00E24A4D">
      <w:pPr>
        <w:pStyle w:val="ListParagraph"/>
        <w:numPr>
          <w:ilvl w:val="0"/>
          <w:numId w:val="8"/>
        </w:numPr>
        <w:tabs>
          <w:tab w:val="left" w:pos="820"/>
          <w:tab w:val="left" w:pos="821"/>
        </w:tabs>
        <w:ind w:left="2160"/>
      </w:pPr>
      <w:r w:rsidRPr="002F0D7F">
        <w:t>Professional organizational</w:t>
      </w:r>
      <w:r w:rsidRPr="002F0D7F">
        <w:rPr>
          <w:spacing w:val="-1"/>
        </w:rPr>
        <w:t xml:space="preserve"> </w:t>
      </w:r>
      <w:r w:rsidRPr="002F0D7F">
        <w:t>offices.</w:t>
      </w:r>
    </w:p>
    <w:p w14:paraId="00CF5259" w14:textId="77777777" w:rsidR="0062626C" w:rsidRPr="002F0D7F" w:rsidRDefault="0062626C" w:rsidP="00E24A4D">
      <w:pPr>
        <w:pStyle w:val="ListParagraph"/>
        <w:numPr>
          <w:ilvl w:val="0"/>
          <w:numId w:val="8"/>
        </w:numPr>
        <w:tabs>
          <w:tab w:val="left" w:pos="820"/>
          <w:tab w:val="left" w:pos="821"/>
        </w:tabs>
        <w:ind w:left="2160"/>
      </w:pPr>
      <w:r w:rsidRPr="002F0D7F">
        <w:t>On-campus governing body</w:t>
      </w:r>
      <w:r w:rsidRPr="002F0D7F">
        <w:rPr>
          <w:spacing w:val="-6"/>
        </w:rPr>
        <w:t xml:space="preserve"> </w:t>
      </w:r>
      <w:r w:rsidRPr="002F0D7F">
        <w:t>memberships.</w:t>
      </w:r>
    </w:p>
    <w:p w14:paraId="2C96E2B8" w14:textId="77777777" w:rsidR="0062626C" w:rsidRPr="002F0D7F" w:rsidRDefault="0062626C" w:rsidP="00E24A4D">
      <w:pPr>
        <w:pStyle w:val="ListParagraph"/>
        <w:numPr>
          <w:ilvl w:val="0"/>
          <w:numId w:val="8"/>
        </w:numPr>
        <w:tabs>
          <w:tab w:val="left" w:pos="820"/>
          <w:tab w:val="left" w:pos="821"/>
        </w:tabs>
        <w:ind w:left="2160"/>
      </w:pPr>
      <w:r w:rsidRPr="002F0D7F">
        <w:t>University, college, and department committee memberships.</w:t>
      </w:r>
    </w:p>
    <w:p w14:paraId="33848423" w14:textId="77777777" w:rsidR="0062626C" w:rsidRPr="002F0D7F" w:rsidRDefault="0062626C" w:rsidP="00E24A4D">
      <w:pPr>
        <w:pStyle w:val="ListParagraph"/>
        <w:numPr>
          <w:ilvl w:val="0"/>
          <w:numId w:val="8"/>
        </w:numPr>
        <w:tabs>
          <w:tab w:val="left" w:pos="820"/>
          <w:tab w:val="left" w:pos="821"/>
        </w:tabs>
        <w:ind w:left="2160"/>
      </w:pPr>
      <w:r w:rsidRPr="002F0D7F">
        <w:t>Refereeing for scholarly</w:t>
      </w:r>
      <w:r w:rsidRPr="002F0D7F">
        <w:rPr>
          <w:spacing w:val="-8"/>
        </w:rPr>
        <w:t xml:space="preserve"> </w:t>
      </w:r>
      <w:r w:rsidRPr="002F0D7F">
        <w:t>journals.</w:t>
      </w:r>
    </w:p>
    <w:p w14:paraId="7DCE0924" w14:textId="77777777" w:rsidR="0062626C" w:rsidRPr="002F0D7F" w:rsidRDefault="0062626C" w:rsidP="00E24A4D">
      <w:pPr>
        <w:pStyle w:val="ListParagraph"/>
        <w:numPr>
          <w:ilvl w:val="0"/>
          <w:numId w:val="8"/>
        </w:numPr>
        <w:tabs>
          <w:tab w:val="left" w:pos="820"/>
          <w:tab w:val="left" w:pos="821"/>
        </w:tabs>
        <w:ind w:left="2160"/>
      </w:pPr>
      <w:r w:rsidRPr="002F0D7F">
        <w:t>Workshops, seminars, or speeches within the University or</w:t>
      </w:r>
      <w:r w:rsidRPr="002F0D7F">
        <w:rPr>
          <w:spacing w:val="-4"/>
        </w:rPr>
        <w:t xml:space="preserve"> </w:t>
      </w:r>
      <w:r w:rsidRPr="002F0D7F">
        <w:t>community.</w:t>
      </w:r>
    </w:p>
    <w:p w14:paraId="77B284E6" w14:textId="0EBD5D4E" w:rsidR="0062626C" w:rsidRPr="002F0D7F" w:rsidRDefault="0062626C" w:rsidP="00E24A4D">
      <w:pPr>
        <w:pStyle w:val="ListParagraph"/>
        <w:numPr>
          <w:ilvl w:val="0"/>
          <w:numId w:val="8"/>
        </w:numPr>
        <w:tabs>
          <w:tab w:val="left" w:pos="820"/>
          <w:tab w:val="left" w:pos="821"/>
        </w:tabs>
        <w:ind w:left="2160"/>
      </w:pPr>
      <w:r w:rsidRPr="002F0D7F">
        <w:t xml:space="preserve">Student advising. </w:t>
      </w:r>
    </w:p>
    <w:p w14:paraId="6441AB24" w14:textId="58068F89" w:rsidR="0062626C" w:rsidRPr="002F0D7F" w:rsidRDefault="0062626C" w:rsidP="00E24A4D">
      <w:pPr>
        <w:pStyle w:val="ListParagraph"/>
        <w:numPr>
          <w:ilvl w:val="0"/>
          <w:numId w:val="8"/>
        </w:numPr>
        <w:tabs>
          <w:tab w:val="left" w:pos="820"/>
          <w:tab w:val="left" w:pos="821"/>
        </w:tabs>
        <w:ind w:left="2160"/>
      </w:pPr>
      <w:r w:rsidRPr="002F0D7F">
        <w:t>Other duties assigned by the</w:t>
      </w:r>
      <w:r w:rsidRPr="002F0D7F">
        <w:rPr>
          <w:spacing w:val="-8"/>
        </w:rPr>
        <w:t xml:space="preserve"> </w:t>
      </w:r>
      <w:r w:rsidRPr="002F0D7F">
        <w:t>Chair.</w:t>
      </w:r>
    </w:p>
    <w:p w14:paraId="464F6C74" w14:textId="77777777" w:rsidR="0062626C" w:rsidRPr="002F0D7F" w:rsidRDefault="0062626C" w:rsidP="00E24A4D">
      <w:pPr>
        <w:pStyle w:val="ListParagraph"/>
        <w:numPr>
          <w:ilvl w:val="0"/>
          <w:numId w:val="8"/>
        </w:numPr>
        <w:ind w:left="2160"/>
      </w:pPr>
      <w:r w:rsidRPr="002F0D7F">
        <w:t>Community engagement as it relates to the professional duties of an economist.</w:t>
      </w:r>
    </w:p>
    <w:p w14:paraId="2A6A548A" w14:textId="4CB42BCA" w:rsidR="00733B26" w:rsidRDefault="00733B26"/>
    <w:p w14:paraId="1B190C7B" w14:textId="042F6CB7" w:rsidR="00D12D8F" w:rsidRPr="002F0D7F" w:rsidRDefault="00D12D8F" w:rsidP="00D12D8F">
      <w:pPr>
        <w:ind w:left="720"/>
      </w:pPr>
      <w:r>
        <w:t>Notable</w:t>
      </w:r>
      <w:r w:rsidRPr="002F0D7F">
        <w:t xml:space="preserve"> </w:t>
      </w:r>
      <w:r>
        <w:t>Contributions:</w:t>
      </w:r>
    </w:p>
    <w:p w14:paraId="180EAA05" w14:textId="39837BC1" w:rsidR="00733B26" w:rsidRDefault="00733B26" w:rsidP="00D12D8F">
      <w:pPr>
        <w:pStyle w:val="ListParagraph"/>
        <w:numPr>
          <w:ilvl w:val="0"/>
          <w:numId w:val="26"/>
        </w:numPr>
      </w:pPr>
      <w:r w:rsidRPr="002F0D7F">
        <w:t>Has received an extra-departmental award r</w:t>
      </w:r>
      <w:r>
        <w:t>ecognizing high quality service</w:t>
      </w:r>
      <w:r w:rsidRPr="002F0D7F">
        <w:t>.</w:t>
      </w:r>
      <w:r>
        <w:t xml:space="preserve"> </w:t>
      </w:r>
    </w:p>
    <w:p w14:paraId="165100FD" w14:textId="07F689BC" w:rsidR="005E2754" w:rsidRPr="002F0D7F" w:rsidRDefault="005E2754" w:rsidP="00D12D8F">
      <w:pPr>
        <w:pStyle w:val="ListParagraph"/>
        <w:numPr>
          <w:ilvl w:val="0"/>
          <w:numId w:val="26"/>
        </w:numPr>
      </w:pPr>
      <w:r w:rsidRPr="002F0D7F">
        <w:t xml:space="preserve">Serving on college-level or university-level standing committees.  Serving as a committee chairperson deserves additional recognition, as does serving on the Senate Executive Committee and especially as one of the Senate’s officers. </w:t>
      </w:r>
    </w:p>
    <w:p w14:paraId="3C9F9E6F" w14:textId="77777777" w:rsidR="005E2754" w:rsidRPr="002F0D7F" w:rsidRDefault="005E2754" w:rsidP="00D12D8F">
      <w:pPr>
        <w:pStyle w:val="ListParagraph"/>
        <w:numPr>
          <w:ilvl w:val="0"/>
          <w:numId w:val="26"/>
        </w:numPr>
      </w:pPr>
      <w:r w:rsidRPr="002F0D7F">
        <w:t xml:space="preserve">Serving on ad hoc or special committees, special task forces, advisory councils and other such bodies. </w:t>
      </w:r>
    </w:p>
    <w:p w14:paraId="528DEED3" w14:textId="77777777" w:rsidR="005E2754" w:rsidRPr="002F0D7F" w:rsidRDefault="005E2754" w:rsidP="00D12D8F">
      <w:pPr>
        <w:pStyle w:val="ListParagraph"/>
        <w:numPr>
          <w:ilvl w:val="0"/>
          <w:numId w:val="26"/>
        </w:numPr>
      </w:pPr>
      <w:r w:rsidRPr="002F0D7F">
        <w:t xml:space="preserve">Serving as a representative to the Faculty Council of the College of Arts and Sciences or on the Senate of the University. </w:t>
      </w:r>
    </w:p>
    <w:p w14:paraId="2A100113" w14:textId="77777777" w:rsidR="005E2754" w:rsidRPr="002F0D7F" w:rsidRDefault="005E2754" w:rsidP="00D12D8F">
      <w:pPr>
        <w:pStyle w:val="ListParagraph"/>
        <w:numPr>
          <w:ilvl w:val="0"/>
          <w:numId w:val="26"/>
        </w:numPr>
      </w:pPr>
      <w:r w:rsidRPr="002F0D7F">
        <w:t xml:space="preserve">Organizing outside speakers for the University. </w:t>
      </w:r>
    </w:p>
    <w:p w14:paraId="4306095F" w14:textId="77777777" w:rsidR="005E2754" w:rsidRPr="002F0D7F" w:rsidRDefault="005E2754" w:rsidP="00D12D8F">
      <w:pPr>
        <w:pStyle w:val="ListParagraph"/>
        <w:numPr>
          <w:ilvl w:val="0"/>
          <w:numId w:val="26"/>
        </w:numPr>
      </w:pPr>
      <w:r w:rsidRPr="002F0D7F">
        <w:t>Contributions to professional bodies and associations: e.g. serving as officer for a professional organization, organizing conferences or conference sessions.</w:t>
      </w:r>
    </w:p>
    <w:p w14:paraId="59A268B0" w14:textId="77777777" w:rsidR="005E2754" w:rsidRPr="002F0D7F" w:rsidRDefault="005E2754" w:rsidP="00D12D8F">
      <w:pPr>
        <w:pStyle w:val="ListParagraph"/>
        <w:numPr>
          <w:ilvl w:val="0"/>
          <w:numId w:val="26"/>
        </w:numPr>
      </w:pPr>
      <w:r w:rsidRPr="002F0D7F">
        <w:t>Serving as referee for journals, reviewer for publishers, discussant at conferences or as external reviewer for tenure or promotion decisions.</w:t>
      </w:r>
    </w:p>
    <w:p w14:paraId="46970659" w14:textId="77777777" w:rsidR="005E2754" w:rsidRPr="002F0D7F" w:rsidRDefault="005E2754" w:rsidP="00D12D8F">
      <w:pPr>
        <w:pStyle w:val="ListParagraph"/>
        <w:numPr>
          <w:ilvl w:val="0"/>
          <w:numId w:val="26"/>
        </w:numPr>
      </w:pPr>
      <w:r w:rsidRPr="002F0D7F">
        <w:t xml:space="preserve">Writing reviews of academic and professional books. </w:t>
      </w:r>
    </w:p>
    <w:p w14:paraId="2ADB5914" w14:textId="77777777" w:rsidR="005E2754" w:rsidRPr="002F0D7F" w:rsidRDefault="005E2754" w:rsidP="00D12D8F">
      <w:pPr>
        <w:pStyle w:val="ListParagraph"/>
        <w:numPr>
          <w:ilvl w:val="0"/>
          <w:numId w:val="26"/>
        </w:numPr>
      </w:pPr>
      <w:r w:rsidRPr="002F0D7F">
        <w:t>Providing expertise to the media through interviews, articles or letters, and speaking engagements.</w:t>
      </w:r>
    </w:p>
    <w:p w14:paraId="3BF51873" w14:textId="3555D999" w:rsidR="005E2754" w:rsidRDefault="005E2754" w:rsidP="00D12D8F">
      <w:pPr>
        <w:pStyle w:val="ListParagraph"/>
        <w:numPr>
          <w:ilvl w:val="0"/>
          <w:numId w:val="26"/>
        </w:numPr>
      </w:pPr>
      <w:r w:rsidRPr="002F0D7F">
        <w:t>Working as consultant to government agencies or NGOs.</w:t>
      </w:r>
    </w:p>
    <w:p w14:paraId="3989A09E" w14:textId="1D60BB19" w:rsidR="00D949B1" w:rsidRPr="002F0D7F" w:rsidRDefault="00D949B1" w:rsidP="00D12D8F">
      <w:pPr>
        <w:pStyle w:val="ListParagraph"/>
        <w:numPr>
          <w:ilvl w:val="0"/>
          <w:numId w:val="26"/>
        </w:numPr>
      </w:pPr>
      <w:r>
        <w:t>Serving as a mentor to students.</w:t>
      </w:r>
    </w:p>
    <w:p w14:paraId="44B7D8DB" w14:textId="77777777" w:rsidR="005E2754" w:rsidRPr="002F0D7F" w:rsidRDefault="005E2754" w:rsidP="00D12D8F">
      <w:pPr>
        <w:pStyle w:val="ListParagraph"/>
        <w:numPr>
          <w:ilvl w:val="0"/>
          <w:numId w:val="26"/>
        </w:numPr>
      </w:pPr>
      <w:r w:rsidRPr="002F0D7F">
        <w:t>Contributions to community service organizations involving professional expertise.</w:t>
      </w:r>
    </w:p>
    <w:p w14:paraId="69918422" w14:textId="77777777" w:rsidR="005E2754" w:rsidRPr="002F0D7F" w:rsidRDefault="005E2754" w:rsidP="00F003C6">
      <w:pPr>
        <w:ind w:left="100"/>
      </w:pPr>
    </w:p>
    <w:p w14:paraId="201D25A8" w14:textId="609259F2" w:rsidR="00810A9B" w:rsidRPr="002F0D7F" w:rsidRDefault="008E2F2F" w:rsidP="00F003C6">
      <w:pPr>
        <w:ind w:left="100"/>
      </w:pPr>
      <w:r w:rsidRPr="002F0D7F">
        <w:t>The Mission-Based Activities (Handbook 305.2.2) are incorporated into these domains. Experiential Learning is located within teaching. Student advising is located in professional service. Community engagement is located in either service or research, as appropriate to the nature of the work.</w:t>
      </w:r>
    </w:p>
    <w:p w14:paraId="5F332CF7" w14:textId="77777777" w:rsidR="00810A9B" w:rsidRPr="002F0D7F" w:rsidRDefault="00810A9B">
      <w:r w:rsidRPr="002F0D7F">
        <w:br w:type="page"/>
      </w:r>
    </w:p>
    <w:p w14:paraId="4950D84C" w14:textId="6E17BACC" w:rsidR="00810A9B" w:rsidRPr="002F0D7F" w:rsidRDefault="00810A9B" w:rsidP="00810A9B">
      <w:pPr>
        <w:pStyle w:val="ListParagraph"/>
        <w:numPr>
          <w:ilvl w:val="0"/>
          <w:numId w:val="12"/>
        </w:numPr>
        <w:tabs>
          <w:tab w:val="left" w:pos="820"/>
          <w:tab w:val="left" w:pos="821"/>
        </w:tabs>
        <w:ind w:left="820" w:hanging="720"/>
        <w:jc w:val="left"/>
        <w:rPr>
          <w:u w:val="single"/>
        </w:rPr>
      </w:pPr>
      <w:r w:rsidRPr="002F0D7F">
        <w:rPr>
          <w:u w:val="single"/>
        </w:rPr>
        <w:lastRenderedPageBreak/>
        <w:t>STANDARDS OF PERFORMANCE</w:t>
      </w:r>
    </w:p>
    <w:p w14:paraId="3D86A9E9" w14:textId="15FD4563" w:rsidR="00810A9B" w:rsidRPr="002F0D7F" w:rsidRDefault="00810A9B" w:rsidP="00810A9B">
      <w:pPr>
        <w:pStyle w:val="BodyText"/>
        <w:rPr>
          <w:sz w:val="22"/>
          <w:szCs w:val="22"/>
        </w:rPr>
      </w:pPr>
    </w:p>
    <w:p w14:paraId="305B96D8" w14:textId="0D6DA91F" w:rsidR="00810A9B" w:rsidRPr="002F0D7F" w:rsidRDefault="00810A9B" w:rsidP="00F003C6">
      <w:pPr>
        <w:pStyle w:val="BodyText"/>
        <w:ind w:left="720"/>
        <w:rPr>
          <w:sz w:val="22"/>
          <w:szCs w:val="22"/>
        </w:rPr>
      </w:pPr>
      <w:r w:rsidRPr="002F0D7F">
        <w:rPr>
          <w:sz w:val="22"/>
          <w:szCs w:val="22"/>
        </w:rPr>
        <w:t xml:space="preserve">For the purposes of this document, the following terms will have the denoted and domain-specific definitions. </w:t>
      </w:r>
      <w:r w:rsidR="006F49CF" w:rsidRPr="002F0D7F">
        <w:rPr>
          <w:sz w:val="22"/>
          <w:szCs w:val="22"/>
        </w:rPr>
        <w:t xml:space="preserve">These terms, when used below are in </w:t>
      </w:r>
      <w:r w:rsidR="006F49CF" w:rsidRPr="002F0D7F">
        <w:rPr>
          <w:b/>
          <w:i/>
          <w:sz w:val="22"/>
          <w:szCs w:val="22"/>
        </w:rPr>
        <w:t>bold-italics</w:t>
      </w:r>
      <w:r w:rsidR="006F49CF" w:rsidRPr="002F0D7F">
        <w:rPr>
          <w:sz w:val="22"/>
          <w:szCs w:val="22"/>
        </w:rPr>
        <w:t xml:space="preserve">. </w:t>
      </w:r>
    </w:p>
    <w:p w14:paraId="0B946E2C" w14:textId="77777777" w:rsidR="00810A9B" w:rsidRPr="002F0D7F" w:rsidRDefault="00810A9B" w:rsidP="00810A9B">
      <w:pPr>
        <w:pStyle w:val="BodyText"/>
        <w:rPr>
          <w:sz w:val="22"/>
          <w:szCs w:val="22"/>
        </w:rPr>
      </w:pPr>
    </w:p>
    <w:tbl>
      <w:tblPr>
        <w:tblStyle w:val="TableGrid"/>
        <w:tblW w:w="0" w:type="auto"/>
        <w:tblLook w:val="04A0" w:firstRow="1" w:lastRow="0" w:firstColumn="1" w:lastColumn="0" w:noHBand="0" w:noVBand="1"/>
      </w:tblPr>
      <w:tblGrid>
        <w:gridCol w:w="1897"/>
        <w:gridCol w:w="2556"/>
        <w:gridCol w:w="2481"/>
        <w:gridCol w:w="2416"/>
      </w:tblGrid>
      <w:tr w:rsidR="00810A9B" w:rsidRPr="002F0D7F" w14:paraId="283E8EC5" w14:textId="77777777" w:rsidTr="00810A9B">
        <w:tc>
          <w:tcPr>
            <w:tcW w:w="1910" w:type="dxa"/>
          </w:tcPr>
          <w:p w14:paraId="7231225D" w14:textId="77777777" w:rsidR="00810A9B" w:rsidRPr="00D12D8F" w:rsidRDefault="00810A9B" w:rsidP="00810A9B">
            <w:pPr>
              <w:pStyle w:val="BodyText"/>
              <w:rPr>
                <w:sz w:val="20"/>
                <w:szCs w:val="20"/>
              </w:rPr>
            </w:pPr>
            <w:r w:rsidRPr="00D12D8F">
              <w:rPr>
                <w:sz w:val="20"/>
                <w:szCs w:val="20"/>
              </w:rPr>
              <w:t>Term</w:t>
            </w:r>
          </w:p>
        </w:tc>
        <w:tc>
          <w:tcPr>
            <w:tcW w:w="2585" w:type="dxa"/>
          </w:tcPr>
          <w:p w14:paraId="62003801" w14:textId="77777777" w:rsidR="00810A9B" w:rsidRPr="00D12D8F" w:rsidRDefault="00810A9B" w:rsidP="00810A9B">
            <w:pPr>
              <w:pStyle w:val="BodyText"/>
              <w:rPr>
                <w:sz w:val="20"/>
                <w:szCs w:val="20"/>
              </w:rPr>
            </w:pPr>
            <w:r w:rsidRPr="00D12D8F">
              <w:rPr>
                <w:sz w:val="20"/>
                <w:szCs w:val="20"/>
              </w:rPr>
              <w:t>Research</w:t>
            </w:r>
          </w:p>
        </w:tc>
        <w:tc>
          <w:tcPr>
            <w:tcW w:w="2520" w:type="dxa"/>
          </w:tcPr>
          <w:p w14:paraId="3D715FB2" w14:textId="77777777" w:rsidR="00810A9B" w:rsidRPr="00D12D8F" w:rsidRDefault="00810A9B" w:rsidP="00810A9B">
            <w:pPr>
              <w:pStyle w:val="BodyText"/>
              <w:rPr>
                <w:sz w:val="20"/>
                <w:szCs w:val="20"/>
              </w:rPr>
            </w:pPr>
            <w:r w:rsidRPr="00D12D8F">
              <w:rPr>
                <w:sz w:val="20"/>
                <w:szCs w:val="20"/>
              </w:rPr>
              <w:t>Teaching</w:t>
            </w:r>
          </w:p>
        </w:tc>
        <w:tc>
          <w:tcPr>
            <w:tcW w:w="2430" w:type="dxa"/>
          </w:tcPr>
          <w:p w14:paraId="417107A1" w14:textId="77777777" w:rsidR="00810A9B" w:rsidRPr="00D12D8F" w:rsidRDefault="00810A9B" w:rsidP="00810A9B">
            <w:pPr>
              <w:pStyle w:val="BodyText"/>
              <w:rPr>
                <w:sz w:val="20"/>
                <w:szCs w:val="20"/>
              </w:rPr>
            </w:pPr>
            <w:r w:rsidRPr="00D12D8F">
              <w:rPr>
                <w:sz w:val="20"/>
                <w:szCs w:val="20"/>
              </w:rPr>
              <w:t>Service</w:t>
            </w:r>
          </w:p>
        </w:tc>
      </w:tr>
      <w:tr w:rsidR="00810A9B" w:rsidRPr="002F0D7F" w14:paraId="7E9806A1" w14:textId="77777777" w:rsidTr="00810A9B">
        <w:tc>
          <w:tcPr>
            <w:tcW w:w="1910" w:type="dxa"/>
          </w:tcPr>
          <w:p w14:paraId="69AD2E02" w14:textId="6F54C79D" w:rsidR="00810A9B" w:rsidRPr="00D12D8F" w:rsidRDefault="00810A9B" w:rsidP="00810A9B">
            <w:pPr>
              <w:pStyle w:val="BodyText"/>
              <w:rPr>
                <w:sz w:val="20"/>
                <w:szCs w:val="20"/>
              </w:rPr>
            </w:pPr>
            <w:r w:rsidRPr="00D12D8F">
              <w:rPr>
                <w:sz w:val="20"/>
                <w:szCs w:val="20"/>
              </w:rPr>
              <w:t>Adequacy/</w:t>
            </w:r>
          </w:p>
          <w:p w14:paraId="02F7E8E5" w14:textId="1C0B0F40" w:rsidR="00810A9B" w:rsidRPr="00D12D8F" w:rsidRDefault="00810A9B" w:rsidP="00810A9B">
            <w:pPr>
              <w:pStyle w:val="BodyText"/>
              <w:rPr>
                <w:sz w:val="20"/>
                <w:szCs w:val="20"/>
              </w:rPr>
            </w:pPr>
            <w:r w:rsidRPr="00D12D8F">
              <w:rPr>
                <w:sz w:val="20"/>
                <w:szCs w:val="20"/>
              </w:rPr>
              <w:t>Adequate</w:t>
            </w:r>
          </w:p>
        </w:tc>
        <w:tc>
          <w:tcPr>
            <w:tcW w:w="2585" w:type="dxa"/>
          </w:tcPr>
          <w:p w14:paraId="7BAE5E0C" w14:textId="42BB4997" w:rsidR="00810A9B" w:rsidRPr="00D12D8F" w:rsidRDefault="00810A9B" w:rsidP="00810A9B">
            <w:pPr>
              <w:pStyle w:val="BodyText"/>
              <w:rPr>
                <w:sz w:val="20"/>
                <w:szCs w:val="20"/>
              </w:rPr>
            </w:pPr>
            <w:r w:rsidRPr="00D12D8F">
              <w:rPr>
                <w:sz w:val="20"/>
                <w:szCs w:val="20"/>
              </w:rPr>
              <w:t>P</w:t>
            </w:r>
            <w:r w:rsidR="0092079F" w:rsidRPr="00D12D8F">
              <w:rPr>
                <w:sz w:val="20"/>
                <w:szCs w:val="20"/>
              </w:rPr>
              <w:t xml:space="preserve">romotion to Associate &amp; </w:t>
            </w:r>
            <w:r w:rsidRPr="00D12D8F">
              <w:rPr>
                <w:sz w:val="20"/>
                <w:szCs w:val="20"/>
              </w:rPr>
              <w:t>T</w:t>
            </w:r>
            <w:r w:rsidR="0092079F" w:rsidRPr="00D12D8F">
              <w:rPr>
                <w:sz w:val="20"/>
                <w:szCs w:val="20"/>
              </w:rPr>
              <w:t>enure</w:t>
            </w:r>
            <w:r w:rsidRPr="00D12D8F">
              <w:rPr>
                <w:sz w:val="20"/>
                <w:szCs w:val="20"/>
              </w:rPr>
              <w:t xml:space="preserve">: The equivalent of four peer-reviewed scholarly products in reputable </w:t>
            </w:r>
            <w:r w:rsidR="00CA4076" w:rsidRPr="00D12D8F">
              <w:rPr>
                <w:sz w:val="20"/>
                <w:szCs w:val="20"/>
              </w:rPr>
              <w:t>journals</w:t>
            </w:r>
            <w:r w:rsidRPr="00D12D8F">
              <w:rPr>
                <w:sz w:val="20"/>
                <w:szCs w:val="20"/>
              </w:rPr>
              <w:t>.</w:t>
            </w:r>
          </w:p>
          <w:p w14:paraId="6B5AEFCA" w14:textId="43241D5A" w:rsidR="00810A9B" w:rsidRPr="00D12D8F" w:rsidRDefault="00810A9B" w:rsidP="00810A9B">
            <w:pPr>
              <w:pStyle w:val="BodyText"/>
              <w:rPr>
                <w:sz w:val="20"/>
                <w:szCs w:val="20"/>
              </w:rPr>
            </w:pPr>
          </w:p>
          <w:p w14:paraId="1AAE0BDA" w14:textId="17E70773" w:rsidR="00810A9B" w:rsidRPr="00D12D8F" w:rsidRDefault="00810A9B" w:rsidP="00810A9B">
            <w:pPr>
              <w:pStyle w:val="BodyText"/>
              <w:rPr>
                <w:sz w:val="20"/>
                <w:szCs w:val="20"/>
              </w:rPr>
            </w:pPr>
            <w:r w:rsidRPr="00D12D8F">
              <w:rPr>
                <w:sz w:val="20"/>
                <w:szCs w:val="20"/>
              </w:rPr>
              <w:t>All other contexts: The equivalent of one or more scholarly products in reputable outlets every two years.</w:t>
            </w:r>
            <w:r w:rsidR="00970E80" w:rsidRPr="00D12D8F">
              <w:rPr>
                <w:sz w:val="20"/>
                <w:szCs w:val="20"/>
              </w:rPr>
              <w:t xml:space="preserve"> </w:t>
            </w:r>
          </w:p>
          <w:p w14:paraId="151592D5" w14:textId="79C415AA" w:rsidR="00970E80" w:rsidRPr="00D12D8F" w:rsidRDefault="00970E80" w:rsidP="00810A9B">
            <w:pPr>
              <w:pStyle w:val="BodyText"/>
              <w:rPr>
                <w:sz w:val="20"/>
                <w:szCs w:val="20"/>
              </w:rPr>
            </w:pPr>
          </w:p>
          <w:p w14:paraId="72800262" w14:textId="29F1013E" w:rsidR="00970E80" w:rsidRPr="00D12D8F" w:rsidRDefault="00970E80" w:rsidP="00810A9B">
            <w:pPr>
              <w:pStyle w:val="BodyText"/>
              <w:rPr>
                <w:sz w:val="20"/>
                <w:szCs w:val="20"/>
              </w:rPr>
            </w:pPr>
            <w:r w:rsidRPr="00D12D8F">
              <w:rPr>
                <w:sz w:val="20"/>
                <w:szCs w:val="20"/>
              </w:rPr>
              <w:t xml:space="preserve">For the Biennial Review, documentation of significant progress on a work of great substance shall be considered equivalent to this rate of production. </w:t>
            </w:r>
          </w:p>
          <w:p w14:paraId="22095A3A" w14:textId="77777777" w:rsidR="00810A9B" w:rsidRPr="00D12D8F" w:rsidRDefault="00810A9B" w:rsidP="00810A9B">
            <w:pPr>
              <w:pStyle w:val="BodyText"/>
              <w:rPr>
                <w:sz w:val="20"/>
                <w:szCs w:val="20"/>
              </w:rPr>
            </w:pPr>
          </w:p>
        </w:tc>
        <w:tc>
          <w:tcPr>
            <w:tcW w:w="2520" w:type="dxa"/>
          </w:tcPr>
          <w:p w14:paraId="58BC5A07" w14:textId="5D3F7D5C" w:rsidR="0056498F" w:rsidRPr="00D12D8F" w:rsidRDefault="00810A9B" w:rsidP="0056498F">
            <w:pPr>
              <w:pStyle w:val="BodyText"/>
              <w:rPr>
                <w:sz w:val="20"/>
                <w:szCs w:val="20"/>
              </w:rPr>
            </w:pPr>
            <w:r w:rsidRPr="00D12D8F">
              <w:rPr>
                <w:sz w:val="20"/>
                <w:szCs w:val="20"/>
              </w:rPr>
              <w:t xml:space="preserve">The ability to competently teach all assigned courses with evaluations showing no recurring concerns. </w:t>
            </w:r>
            <w:r w:rsidR="0056498F" w:rsidRPr="00D12D8F">
              <w:rPr>
                <w:sz w:val="20"/>
                <w:szCs w:val="20"/>
              </w:rPr>
              <w:t xml:space="preserve">Consistently covers prescribed content, </w:t>
            </w:r>
          </w:p>
          <w:p w14:paraId="5BD7271B" w14:textId="403E1606" w:rsidR="00810A9B" w:rsidRPr="00D12D8F" w:rsidRDefault="0056498F" w:rsidP="00CA4076">
            <w:pPr>
              <w:pStyle w:val="BodyText"/>
              <w:rPr>
                <w:sz w:val="20"/>
                <w:szCs w:val="20"/>
              </w:rPr>
            </w:pPr>
            <w:r w:rsidRPr="00D12D8F">
              <w:rPr>
                <w:sz w:val="20"/>
                <w:szCs w:val="20"/>
              </w:rPr>
              <w:t>exhibits professionalism,  completes administrative duties related to teaching, shows evidence of course evaluations</w:t>
            </w:r>
            <w:r w:rsidR="00CA4076" w:rsidRPr="00D12D8F">
              <w:rPr>
                <w:sz w:val="20"/>
                <w:szCs w:val="20"/>
              </w:rPr>
              <w:t xml:space="preserve"> showing</w:t>
            </w:r>
            <w:r w:rsidRPr="00D12D8F">
              <w:rPr>
                <w:sz w:val="20"/>
                <w:szCs w:val="20"/>
              </w:rPr>
              <w:t xml:space="preserve"> appropriate</w:t>
            </w:r>
            <w:r w:rsidR="00CA4076" w:rsidRPr="00D12D8F">
              <w:rPr>
                <w:sz w:val="20"/>
                <w:szCs w:val="20"/>
              </w:rPr>
              <w:t xml:space="preserve"> student and peer satisfaction</w:t>
            </w:r>
            <w:r w:rsidRPr="00D12D8F">
              <w:rPr>
                <w:sz w:val="20"/>
                <w:szCs w:val="20"/>
              </w:rPr>
              <w:t>.</w:t>
            </w:r>
          </w:p>
        </w:tc>
        <w:tc>
          <w:tcPr>
            <w:tcW w:w="2430" w:type="dxa"/>
          </w:tcPr>
          <w:p w14:paraId="68040DF3" w14:textId="77777777" w:rsidR="00810A9B" w:rsidRPr="00D12D8F" w:rsidRDefault="00810A9B" w:rsidP="00810A9B">
            <w:pPr>
              <w:pStyle w:val="BodyText"/>
              <w:rPr>
                <w:sz w:val="20"/>
                <w:szCs w:val="20"/>
              </w:rPr>
            </w:pPr>
            <w:r w:rsidRPr="00D12D8F">
              <w:rPr>
                <w:sz w:val="20"/>
                <w:szCs w:val="20"/>
              </w:rPr>
              <w:t>Conscientious participation in the tasks of the committee/assignment.</w:t>
            </w:r>
          </w:p>
        </w:tc>
      </w:tr>
      <w:tr w:rsidR="00810A9B" w:rsidRPr="002F0D7F" w14:paraId="445ED319" w14:textId="77777777" w:rsidTr="00810A9B">
        <w:tc>
          <w:tcPr>
            <w:tcW w:w="1910" w:type="dxa"/>
          </w:tcPr>
          <w:p w14:paraId="29434926" w14:textId="227AC92C" w:rsidR="00810A9B" w:rsidRPr="00D12D8F" w:rsidRDefault="00810A9B" w:rsidP="00810A9B">
            <w:pPr>
              <w:pStyle w:val="BodyText"/>
              <w:rPr>
                <w:sz w:val="20"/>
                <w:szCs w:val="20"/>
              </w:rPr>
            </w:pPr>
            <w:r w:rsidRPr="00D12D8F">
              <w:rPr>
                <w:sz w:val="20"/>
                <w:szCs w:val="20"/>
              </w:rPr>
              <w:t>Excellence</w:t>
            </w:r>
          </w:p>
        </w:tc>
        <w:tc>
          <w:tcPr>
            <w:tcW w:w="2585" w:type="dxa"/>
          </w:tcPr>
          <w:p w14:paraId="1559F79F" w14:textId="77777777" w:rsidR="00810A9B" w:rsidRPr="00D12D8F" w:rsidRDefault="00810A9B" w:rsidP="00810A9B">
            <w:pPr>
              <w:pStyle w:val="BodyText"/>
              <w:rPr>
                <w:sz w:val="20"/>
                <w:szCs w:val="20"/>
              </w:rPr>
            </w:pPr>
            <w:r w:rsidRPr="00D12D8F">
              <w:rPr>
                <w:sz w:val="20"/>
                <w:szCs w:val="20"/>
              </w:rPr>
              <w:t>The equivalent of one or more peer-reviewed scholarly products in reputable outlets per year.</w:t>
            </w:r>
          </w:p>
        </w:tc>
        <w:tc>
          <w:tcPr>
            <w:tcW w:w="2520" w:type="dxa"/>
          </w:tcPr>
          <w:p w14:paraId="377D46CF" w14:textId="45E10914" w:rsidR="00810A9B" w:rsidRPr="00D12D8F" w:rsidRDefault="0056498F" w:rsidP="0056498F">
            <w:pPr>
              <w:pStyle w:val="BodyText"/>
              <w:rPr>
                <w:sz w:val="20"/>
                <w:szCs w:val="20"/>
              </w:rPr>
            </w:pPr>
            <w:r w:rsidRPr="00D12D8F">
              <w:rPr>
                <w:sz w:val="20"/>
                <w:szCs w:val="20"/>
              </w:rPr>
              <w:t>Meets the standard of adequacy and has s</w:t>
            </w:r>
            <w:r w:rsidR="00810A9B" w:rsidRPr="00D12D8F">
              <w:rPr>
                <w:sz w:val="20"/>
                <w:szCs w:val="20"/>
              </w:rPr>
              <w:t>tudent and peer evaluations placing in the top tier of the department across assigned courses and delivery types.</w:t>
            </w:r>
          </w:p>
        </w:tc>
        <w:tc>
          <w:tcPr>
            <w:tcW w:w="2430" w:type="dxa"/>
          </w:tcPr>
          <w:p w14:paraId="5C1247F1" w14:textId="77777777" w:rsidR="00810A9B" w:rsidRPr="00D12D8F" w:rsidRDefault="00810A9B" w:rsidP="00810A9B">
            <w:pPr>
              <w:pStyle w:val="BodyText"/>
              <w:rPr>
                <w:sz w:val="20"/>
                <w:szCs w:val="20"/>
              </w:rPr>
            </w:pPr>
            <w:r w:rsidRPr="00D12D8F">
              <w:rPr>
                <w:sz w:val="20"/>
                <w:szCs w:val="20"/>
              </w:rPr>
              <w:t xml:space="preserve">Impactful leadership of consequential committees. </w:t>
            </w:r>
          </w:p>
        </w:tc>
      </w:tr>
      <w:tr w:rsidR="00810A9B" w:rsidRPr="002F0D7F" w14:paraId="3C126632" w14:textId="77777777" w:rsidTr="00810A9B">
        <w:tc>
          <w:tcPr>
            <w:tcW w:w="1910" w:type="dxa"/>
          </w:tcPr>
          <w:p w14:paraId="04D54B2A" w14:textId="77777777" w:rsidR="00810A9B" w:rsidRPr="00D12D8F" w:rsidRDefault="00810A9B" w:rsidP="00810A9B">
            <w:pPr>
              <w:pStyle w:val="BodyText"/>
              <w:rPr>
                <w:sz w:val="20"/>
                <w:szCs w:val="20"/>
              </w:rPr>
            </w:pPr>
            <w:r w:rsidRPr="00D12D8F">
              <w:rPr>
                <w:sz w:val="20"/>
                <w:szCs w:val="20"/>
              </w:rPr>
              <w:t>Exceptional(ism)</w:t>
            </w:r>
          </w:p>
        </w:tc>
        <w:tc>
          <w:tcPr>
            <w:tcW w:w="2585" w:type="dxa"/>
          </w:tcPr>
          <w:p w14:paraId="05B13F03" w14:textId="12099743" w:rsidR="00810A9B" w:rsidRPr="00D12D8F" w:rsidRDefault="00810A9B" w:rsidP="00810A9B">
            <w:pPr>
              <w:pStyle w:val="BodyText"/>
              <w:rPr>
                <w:sz w:val="20"/>
                <w:szCs w:val="20"/>
              </w:rPr>
            </w:pPr>
            <w:r w:rsidRPr="00D12D8F">
              <w:rPr>
                <w:sz w:val="20"/>
                <w:szCs w:val="20"/>
              </w:rPr>
              <w:t xml:space="preserve">A(n) (inter)national reputation in their scholarship indicated by either voluminous production or importance (as demonstrated by citation data) </w:t>
            </w:r>
            <w:r w:rsidR="00CA4076" w:rsidRPr="00D12D8F">
              <w:rPr>
                <w:sz w:val="20"/>
                <w:szCs w:val="20"/>
              </w:rPr>
              <w:t>and</w:t>
            </w:r>
            <w:r w:rsidRPr="00D12D8F">
              <w:rPr>
                <w:sz w:val="20"/>
                <w:szCs w:val="20"/>
              </w:rPr>
              <w:t xml:space="preserve"> the Theodore Dreiser Award for Distinguished Research/Creativity. </w:t>
            </w:r>
            <w:r w:rsidR="00970E80" w:rsidRPr="00D12D8F">
              <w:rPr>
                <w:sz w:val="20"/>
                <w:szCs w:val="20"/>
              </w:rPr>
              <w:t>For the Merit Pay, the performance must remain consistent with that distinction.</w:t>
            </w:r>
          </w:p>
          <w:p w14:paraId="7BCB04C4" w14:textId="77777777" w:rsidR="00810A9B" w:rsidRPr="00D12D8F" w:rsidRDefault="00810A9B" w:rsidP="00810A9B">
            <w:pPr>
              <w:pStyle w:val="BodyText"/>
              <w:rPr>
                <w:sz w:val="20"/>
                <w:szCs w:val="20"/>
              </w:rPr>
            </w:pPr>
          </w:p>
        </w:tc>
        <w:tc>
          <w:tcPr>
            <w:tcW w:w="2520" w:type="dxa"/>
          </w:tcPr>
          <w:p w14:paraId="3682D9A0" w14:textId="18015E16" w:rsidR="00810A9B" w:rsidRPr="00D12D8F" w:rsidRDefault="0056498F" w:rsidP="00CA4076">
            <w:pPr>
              <w:pStyle w:val="BodyText"/>
              <w:rPr>
                <w:sz w:val="20"/>
                <w:szCs w:val="20"/>
              </w:rPr>
            </w:pPr>
            <w:r w:rsidRPr="00D12D8F">
              <w:rPr>
                <w:sz w:val="20"/>
                <w:szCs w:val="20"/>
              </w:rPr>
              <w:t>Meets the standard of adequacy and has s</w:t>
            </w:r>
            <w:r w:rsidR="00810A9B" w:rsidRPr="00D12D8F">
              <w:rPr>
                <w:sz w:val="20"/>
                <w:szCs w:val="20"/>
              </w:rPr>
              <w:t xml:space="preserve">uperlative-laden student and peer evaluations </w:t>
            </w:r>
            <w:r w:rsidR="00CA4076" w:rsidRPr="00D12D8F">
              <w:rPr>
                <w:sz w:val="20"/>
                <w:szCs w:val="20"/>
              </w:rPr>
              <w:t>and</w:t>
            </w:r>
            <w:r w:rsidR="00810A9B" w:rsidRPr="00D12D8F">
              <w:rPr>
                <w:sz w:val="20"/>
                <w:szCs w:val="20"/>
              </w:rPr>
              <w:t xml:space="preserve"> the Caleb Mills Award</w:t>
            </w:r>
            <w:r w:rsidR="00970E80" w:rsidRPr="00D12D8F">
              <w:rPr>
                <w:sz w:val="20"/>
                <w:szCs w:val="20"/>
              </w:rPr>
              <w:t xml:space="preserve">. For the Merit Pay, the performance must remain consistent with that distinction. </w:t>
            </w:r>
          </w:p>
        </w:tc>
        <w:tc>
          <w:tcPr>
            <w:tcW w:w="2430" w:type="dxa"/>
          </w:tcPr>
          <w:p w14:paraId="54E3A3DE" w14:textId="7B20D5F3" w:rsidR="00810A9B" w:rsidRPr="00D12D8F" w:rsidRDefault="00810A9B" w:rsidP="00CA4076">
            <w:pPr>
              <w:pStyle w:val="BodyText"/>
              <w:rPr>
                <w:sz w:val="20"/>
                <w:szCs w:val="20"/>
              </w:rPr>
            </w:pPr>
            <w:r w:rsidRPr="00D12D8F">
              <w:rPr>
                <w:sz w:val="20"/>
                <w:szCs w:val="20"/>
              </w:rPr>
              <w:t xml:space="preserve">At least a decade of service contributions since tenure of undeniable significance to the university or profession </w:t>
            </w:r>
            <w:r w:rsidR="00CA4076" w:rsidRPr="00D12D8F">
              <w:rPr>
                <w:sz w:val="20"/>
                <w:szCs w:val="20"/>
              </w:rPr>
              <w:t>and</w:t>
            </w:r>
            <w:r w:rsidRPr="00D12D8F">
              <w:rPr>
                <w:sz w:val="20"/>
                <w:szCs w:val="20"/>
              </w:rPr>
              <w:t xml:space="preserve"> the Faculty Distinguished Service Award.</w:t>
            </w:r>
            <w:r w:rsidR="00970E80" w:rsidRPr="00D12D8F">
              <w:rPr>
                <w:sz w:val="20"/>
                <w:szCs w:val="20"/>
              </w:rPr>
              <w:t xml:space="preserve"> For the Merit Pay, the performance must remain consistent with that distinction.</w:t>
            </w:r>
          </w:p>
        </w:tc>
      </w:tr>
      <w:tr w:rsidR="00810A9B" w:rsidRPr="002F0D7F" w14:paraId="5A272DDD" w14:textId="77777777" w:rsidTr="00810A9B">
        <w:tc>
          <w:tcPr>
            <w:tcW w:w="1910" w:type="dxa"/>
          </w:tcPr>
          <w:p w14:paraId="67AFE867" w14:textId="77777777" w:rsidR="006F49CF" w:rsidRPr="00D12D8F" w:rsidRDefault="006F49CF" w:rsidP="00810A9B">
            <w:pPr>
              <w:pStyle w:val="BodyText"/>
              <w:rPr>
                <w:sz w:val="20"/>
                <w:szCs w:val="20"/>
              </w:rPr>
            </w:pPr>
            <w:r w:rsidRPr="00D12D8F">
              <w:rPr>
                <w:sz w:val="20"/>
                <w:szCs w:val="20"/>
              </w:rPr>
              <w:t>Substantial</w:t>
            </w:r>
          </w:p>
          <w:p w14:paraId="28E7713E" w14:textId="73643E1E" w:rsidR="00810A9B" w:rsidRPr="00D12D8F" w:rsidRDefault="00810A9B" w:rsidP="00810A9B">
            <w:pPr>
              <w:pStyle w:val="BodyText"/>
              <w:rPr>
                <w:sz w:val="20"/>
                <w:szCs w:val="20"/>
              </w:rPr>
            </w:pPr>
            <w:r w:rsidRPr="00D12D8F">
              <w:rPr>
                <w:sz w:val="20"/>
                <w:szCs w:val="20"/>
              </w:rPr>
              <w:t>Sustained</w:t>
            </w:r>
          </w:p>
        </w:tc>
        <w:tc>
          <w:tcPr>
            <w:tcW w:w="2585" w:type="dxa"/>
          </w:tcPr>
          <w:p w14:paraId="51F032A3" w14:textId="6B01E67F" w:rsidR="00810A9B" w:rsidRPr="00D12D8F" w:rsidRDefault="00810A9B" w:rsidP="006F49CF">
            <w:pPr>
              <w:pStyle w:val="BodyText"/>
              <w:rPr>
                <w:sz w:val="20"/>
                <w:szCs w:val="20"/>
              </w:rPr>
            </w:pPr>
            <w:r w:rsidRPr="00D12D8F">
              <w:rPr>
                <w:sz w:val="20"/>
                <w:szCs w:val="20"/>
              </w:rPr>
              <w:t>The equivalent of one or more scholarly products in reputable outlets e</w:t>
            </w:r>
            <w:r w:rsidR="006F49CF" w:rsidRPr="00D12D8F">
              <w:rPr>
                <w:sz w:val="20"/>
                <w:szCs w:val="20"/>
              </w:rPr>
              <w:t xml:space="preserve">very two years; or the production of a scholarly product of significant breadth, depth, or impact. </w:t>
            </w:r>
          </w:p>
        </w:tc>
        <w:tc>
          <w:tcPr>
            <w:tcW w:w="2520" w:type="dxa"/>
          </w:tcPr>
          <w:p w14:paraId="06D36C43" w14:textId="77777777" w:rsidR="00810A9B" w:rsidRPr="00D12D8F" w:rsidRDefault="00810A9B" w:rsidP="00810A9B">
            <w:pPr>
              <w:pStyle w:val="BodyText"/>
              <w:rPr>
                <w:sz w:val="20"/>
                <w:szCs w:val="20"/>
              </w:rPr>
            </w:pPr>
            <w:r w:rsidRPr="00D12D8F">
              <w:rPr>
                <w:sz w:val="20"/>
                <w:szCs w:val="20"/>
              </w:rPr>
              <w:t>Student and peer evaluations placing in the middle tier of the department across assigned courses and delivery types.</w:t>
            </w:r>
          </w:p>
        </w:tc>
        <w:tc>
          <w:tcPr>
            <w:tcW w:w="2430" w:type="dxa"/>
          </w:tcPr>
          <w:p w14:paraId="77ED0008" w14:textId="77777777" w:rsidR="00810A9B" w:rsidRPr="00D12D8F" w:rsidRDefault="00810A9B" w:rsidP="00810A9B">
            <w:pPr>
              <w:pStyle w:val="BodyText"/>
              <w:rPr>
                <w:sz w:val="20"/>
                <w:szCs w:val="20"/>
              </w:rPr>
            </w:pPr>
            <w:r w:rsidRPr="00D12D8F">
              <w:rPr>
                <w:sz w:val="20"/>
                <w:szCs w:val="20"/>
              </w:rPr>
              <w:t>Conscientious participation and occasional leadership in the tasks of the committee/assignment.</w:t>
            </w:r>
          </w:p>
        </w:tc>
      </w:tr>
    </w:tbl>
    <w:p w14:paraId="2C1753F9" w14:textId="77777777" w:rsidR="00810A9B" w:rsidRPr="002F0D7F" w:rsidRDefault="00810A9B" w:rsidP="00810A9B">
      <w:pPr>
        <w:pStyle w:val="BodyText"/>
        <w:rPr>
          <w:sz w:val="22"/>
          <w:szCs w:val="22"/>
        </w:rPr>
      </w:pPr>
    </w:p>
    <w:p w14:paraId="2D6A61A2" w14:textId="087E800A" w:rsidR="00E24A4D" w:rsidRPr="00D12D8F" w:rsidRDefault="009637A0">
      <w:pPr>
        <w:rPr>
          <w:sz w:val="16"/>
          <w:szCs w:val="16"/>
        </w:rPr>
      </w:pPr>
      <w:r w:rsidRPr="00D12D8F">
        <w:rPr>
          <w:sz w:val="16"/>
          <w:szCs w:val="16"/>
        </w:rPr>
        <w:t>While there is no precise metric for equivalence between single-authored, original university-press scholarly books, and other, less significant scholarly products, it is generally understood that not every scholarly product is equal to another.</w:t>
      </w:r>
      <w:r w:rsidR="005E2754" w:rsidRPr="00D12D8F">
        <w:rPr>
          <w:sz w:val="16"/>
          <w:szCs w:val="16"/>
        </w:rPr>
        <w:t xml:space="preserve"> Equivalence is judged based in the magnitude, importance, and impact of product. </w:t>
      </w:r>
      <w:r w:rsidR="00E24A4D" w:rsidRPr="00D12D8F">
        <w:rPr>
          <w:sz w:val="16"/>
          <w:szCs w:val="16"/>
        </w:rPr>
        <w:br w:type="page"/>
      </w:r>
    </w:p>
    <w:p w14:paraId="2AFADA48" w14:textId="30D02718" w:rsidR="00B173F6" w:rsidRPr="002F0D7F" w:rsidRDefault="00E41F6C">
      <w:pPr>
        <w:pStyle w:val="ListParagraph"/>
        <w:numPr>
          <w:ilvl w:val="0"/>
          <w:numId w:val="12"/>
        </w:numPr>
        <w:tabs>
          <w:tab w:val="left" w:pos="820"/>
          <w:tab w:val="left" w:pos="821"/>
        </w:tabs>
        <w:ind w:left="820" w:hanging="720"/>
        <w:jc w:val="left"/>
      </w:pPr>
      <w:r w:rsidRPr="002F0D7F">
        <w:rPr>
          <w:u w:val="single"/>
        </w:rPr>
        <w:lastRenderedPageBreak/>
        <w:t>PROGESSION</w:t>
      </w:r>
      <w:r w:rsidR="00745BA7" w:rsidRPr="002F0D7F">
        <w:rPr>
          <w:u w:val="single"/>
        </w:rPr>
        <w:t xml:space="preserve"> AND</w:t>
      </w:r>
      <w:r w:rsidR="00745BA7" w:rsidRPr="002F0D7F">
        <w:rPr>
          <w:spacing w:val="-1"/>
          <w:u w:val="single"/>
        </w:rPr>
        <w:t xml:space="preserve"> </w:t>
      </w:r>
      <w:r w:rsidR="008302BB" w:rsidRPr="002F0D7F">
        <w:rPr>
          <w:u w:val="single"/>
        </w:rPr>
        <w:t>EVALUATION</w:t>
      </w:r>
    </w:p>
    <w:p w14:paraId="41393436" w14:textId="65560825" w:rsidR="002264A7" w:rsidRPr="002F0D7F" w:rsidRDefault="002264A7" w:rsidP="00E24A4D">
      <w:pPr>
        <w:pStyle w:val="BodyText"/>
        <w:numPr>
          <w:ilvl w:val="1"/>
          <w:numId w:val="16"/>
        </w:numPr>
        <w:ind w:left="1440"/>
        <w:rPr>
          <w:sz w:val="22"/>
          <w:szCs w:val="22"/>
        </w:rPr>
      </w:pPr>
      <w:r w:rsidRPr="002F0D7F">
        <w:rPr>
          <w:sz w:val="22"/>
          <w:szCs w:val="22"/>
        </w:rPr>
        <w:t>Progression</w:t>
      </w:r>
      <w:r w:rsidR="00E24A4D" w:rsidRPr="002F0D7F">
        <w:rPr>
          <w:sz w:val="22"/>
          <w:szCs w:val="22"/>
        </w:rPr>
        <w:t xml:space="preserve"> of Tenure-Track Faculty</w:t>
      </w:r>
    </w:p>
    <w:p w14:paraId="20334332" w14:textId="73A7CD38" w:rsidR="0062626C" w:rsidRPr="002F0D7F" w:rsidRDefault="0062626C" w:rsidP="00D12D8F">
      <w:pPr>
        <w:pStyle w:val="BodyText"/>
        <w:ind w:left="2160" w:right="169"/>
        <w:rPr>
          <w:sz w:val="22"/>
          <w:szCs w:val="22"/>
        </w:rPr>
      </w:pPr>
      <w:r w:rsidRPr="002F0D7F">
        <w:rPr>
          <w:sz w:val="22"/>
          <w:szCs w:val="22"/>
        </w:rPr>
        <w:t xml:space="preserve">Tenure procedures as they are prescribed by University policy will be strictly </w:t>
      </w:r>
      <w:r w:rsidR="00E93C90" w:rsidRPr="002F0D7F">
        <w:rPr>
          <w:sz w:val="22"/>
          <w:szCs w:val="22"/>
        </w:rPr>
        <w:t>followed</w:t>
      </w:r>
      <w:r w:rsidRPr="002F0D7F">
        <w:rPr>
          <w:sz w:val="22"/>
          <w:szCs w:val="22"/>
        </w:rPr>
        <w:t xml:space="preserve">. The probationary period leading toward tenure is an important time for professional growth and development. Guidance and mentoring is an important part of the process. </w:t>
      </w:r>
      <w:r w:rsidR="00E93C90" w:rsidRPr="002F0D7F">
        <w:rPr>
          <w:sz w:val="22"/>
          <w:szCs w:val="22"/>
        </w:rPr>
        <w:t xml:space="preserve">Aside from the required elements of evaluation (found in section 305 of the Handbook), </w:t>
      </w:r>
      <w:r w:rsidRPr="002F0D7F">
        <w:rPr>
          <w:sz w:val="22"/>
          <w:szCs w:val="22"/>
        </w:rPr>
        <w:t xml:space="preserve">each year during the probationary period, the Chair, after consulting with the personnel committee, will meet with the candidate and advise the individual of his or her progress toward tenure. The candidate also has the right to meet with the personnel committee and receive a full explanation of the basis of its evaluation. </w:t>
      </w:r>
    </w:p>
    <w:p w14:paraId="7D40525C" w14:textId="77777777" w:rsidR="0062626C" w:rsidRPr="002F0D7F" w:rsidRDefault="0062626C" w:rsidP="00E24A4D">
      <w:pPr>
        <w:pStyle w:val="BodyText"/>
        <w:ind w:left="720" w:right="169"/>
        <w:rPr>
          <w:sz w:val="22"/>
          <w:szCs w:val="22"/>
        </w:rPr>
      </w:pPr>
    </w:p>
    <w:p w14:paraId="442180B1" w14:textId="6F0BA052" w:rsidR="002264A7" w:rsidRPr="002F0D7F" w:rsidRDefault="0060142E" w:rsidP="00D12D8F">
      <w:pPr>
        <w:pStyle w:val="BodyText"/>
        <w:ind w:left="2160" w:right="109"/>
        <w:rPr>
          <w:sz w:val="22"/>
          <w:szCs w:val="22"/>
        </w:rPr>
      </w:pPr>
      <w:r w:rsidRPr="002F0D7F">
        <w:rPr>
          <w:sz w:val="22"/>
          <w:szCs w:val="22"/>
        </w:rPr>
        <w:t>To receive recommendations for unconditional continuation, faculty are expected to make</w:t>
      </w:r>
      <w:r w:rsidR="008A3076">
        <w:rPr>
          <w:sz w:val="22"/>
          <w:szCs w:val="22"/>
        </w:rPr>
        <w:t xml:space="preserve"> at least</w:t>
      </w:r>
      <w:r w:rsidRPr="002F0D7F">
        <w:rPr>
          <w:sz w:val="22"/>
          <w:szCs w:val="22"/>
        </w:rPr>
        <w:t xml:space="preserve"> </w:t>
      </w:r>
      <w:r w:rsidRPr="002F0D7F">
        <w:rPr>
          <w:b/>
          <w:i/>
          <w:sz w:val="22"/>
          <w:szCs w:val="22"/>
        </w:rPr>
        <w:t>adequate</w:t>
      </w:r>
      <w:r w:rsidRPr="002F0D7F">
        <w:rPr>
          <w:sz w:val="22"/>
          <w:szCs w:val="22"/>
        </w:rPr>
        <w:t xml:space="preserve"> progress in </w:t>
      </w:r>
      <w:r w:rsidR="00E93C90" w:rsidRPr="002F0D7F">
        <w:rPr>
          <w:sz w:val="22"/>
          <w:szCs w:val="22"/>
        </w:rPr>
        <w:t xml:space="preserve">all </w:t>
      </w:r>
      <w:r w:rsidRPr="002F0D7F">
        <w:rPr>
          <w:sz w:val="22"/>
          <w:szCs w:val="22"/>
        </w:rPr>
        <w:t>the three domains of faculty work. F</w:t>
      </w:r>
      <w:r w:rsidR="002264A7" w:rsidRPr="002F0D7F">
        <w:rPr>
          <w:sz w:val="22"/>
          <w:szCs w:val="22"/>
        </w:rPr>
        <w:t>aculty in their first two years of the tenure track will have created a clearly identifiable research agenda as evidenced by journal submissions</w:t>
      </w:r>
      <w:r w:rsidR="0062626C" w:rsidRPr="002F0D7F">
        <w:rPr>
          <w:sz w:val="22"/>
          <w:szCs w:val="22"/>
        </w:rPr>
        <w:t xml:space="preserve"> and conference presentations</w:t>
      </w:r>
      <w:r w:rsidR="002264A7" w:rsidRPr="002F0D7F">
        <w:rPr>
          <w:sz w:val="22"/>
          <w:szCs w:val="22"/>
        </w:rPr>
        <w:t>, will have made significant strides in establishing themselves as professionally competent teachers, and will have contributed service to the department. Faculty in their third year should have</w:t>
      </w:r>
      <w:r w:rsidRPr="002F0D7F">
        <w:rPr>
          <w:sz w:val="22"/>
          <w:szCs w:val="22"/>
        </w:rPr>
        <w:t xml:space="preserve"> at least one publication accepted in a reputable outlet and at least two others in preparation; have peer and student teaching evaluations showing a firm grasp of the material, excellence in preparation, and thoughtfulness in pedagogy; and have served inside the department</w:t>
      </w:r>
      <w:r w:rsidR="003B3DD5">
        <w:rPr>
          <w:sz w:val="22"/>
          <w:szCs w:val="22"/>
        </w:rPr>
        <w:t>,</w:t>
      </w:r>
      <w:r w:rsidRPr="002F0D7F">
        <w:rPr>
          <w:sz w:val="22"/>
          <w:szCs w:val="22"/>
        </w:rPr>
        <w:t xml:space="preserve"> and </w:t>
      </w:r>
      <w:r w:rsidR="003B3DD5">
        <w:rPr>
          <w:sz w:val="22"/>
          <w:szCs w:val="22"/>
        </w:rPr>
        <w:t xml:space="preserve">at least to a modest degree, </w:t>
      </w:r>
      <w:r w:rsidRPr="002F0D7F">
        <w:rPr>
          <w:sz w:val="22"/>
          <w:szCs w:val="22"/>
        </w:rPr>
        <w:t>beyond</w:t>
      </w:r>
      <w:r w:rsidR="003B3DD5">
        <w:rPr>
          <w:sz w:val="22"/>
          <w:szCs w:val="22"/>
        </w:rPr>
        <w:t xml:space="preserve"> the department</w:t>
      </w:r>
      <w:r w:rsidRPr="002F0D7F">
        <w:rPr>
          <w:sz w:val="22"/>
          <w:szCs w:val="22"/>
        </w:rPr>
        <w:t>. Faculty in their fourth and fifth years should be on an unmistakable path to four or more publications in reputable outlets; should have solidified their teaching and addressed all concerns related to their future teaching; performed laudable service inside and outside the department.</w:t>
      </w:r>
    </w:p>
    <w:p w14:paraId="0B50AC89" w14:textId="77777777" w:rsidR="002264A7" w:rsidRPr="002F0D7F" w:rsidRDefault="002264A7" w:rsidP="00E24A4D">
      <w:pPr>
        <w:pStyle w:val="BodyText"/>
        <w:ind w:left="720" w:right="109"/>
        <w:rPr>
          <w:sz w:val="22"/>
          <w:szCs w:val="22"/>
        </w:rPr>
      </w:pPr>
    </w:p>
    <w:p w14:paraId="509AA144" w14:textId="4837DD28" w:rsidR="00E24A4D" w:rsidRPr="002F0D7F" w:rsidRDefault="00E24A4D" w:rsidP="00E24A4D">
      <w:pPr>
        <w:pStyle w:val="BodyText"/>
        <w:numPr>
          <w:ilvl w:val="1"/>
          <w:numId w:val="16"/>
        </w:numPr>
        <w:ind w:left="1440"/>
        <w:rPr>
          <w:sz w:val="22"/>
          <w:szCs w:val="22"/>
        </w:rPr>
      </w:pPr>
      <w:r w:rsidRPr="002F0D7F">
        <w:rPr>
          <w:sz w:val="22"/>
          <w:szCs w:val="22"/>
        </w:rPr>
        <w:t>Progression of Instructors</w:t>
      </w:r>
    </w:p>
    <w:p w14:paraId="2506A368" w14:textId="2C126B6B" w:rsidR="00810A9B" w:rsidRPr="002F0D7F" w:rsidRDefault="00E24A4D" w:rsidP="00D12D8F">
      <w:pPr>
        <w:pStyle w:val="BodyText"/>
        <w:ind w:left="2160" w:right="169"/>
        <w:rPr>
          <w:sz w:val="22"/>
          <w:szCs w:val="22"/>
        </w:rPr>
      </w:pPr>
      <w:r w:rsidRPr="002F0D7F">
        <w:rPr>
          <w:sz w:val="22"/>
          <w:szCs w:val="22"/>
        </w:rPr>
        <w:t xml:space="preserve">Guidance and mentoring is an important part of the process by which Instructors are developed. </w:t>
      </w:r>
      <w:r w:rsidR="00810A9B" w:rsidRPr="002F0D7F">
        <w:rPr>
          <w:sz w:val="22"/>
          <w:szCs w:val="22"/>
        </w:rPr>
        <w:t xml:space="preserve">Aside from the required elements of evaluation (found in section 305 of the Handbook), each year during the probationary period, the Chair, after consulting with the personnel committee, will meet with the candidate and advise the individual of his or her progress. The candidate also has the right to meet with the personnel committee and receive a full explanation of the basis of its evaluation. </w:t>
      </w:r>
    </w:p>
    <w:p w14:paraId="6E7B5A17" w14:textId="77777777" w:rsidR="00E24A4D" w:rsidRPr="002F0D7F" w:rsidRDefault="00E24A4D" w:rsidP="00D12D8F">
      <w:pPr>
        <w:pStyle w:val="BodyText"/>
        <w:ind w:left="1440" w:right="169"/>
        <w:rPr>
          <w:sz w:val="22"/>
          <w:szCs w:val="22"/>
        </w:rPr>
      </w:pPr>
    </w:p>
    <w:p w14:paraId="48EE475D" w14:textId="230BA024" w:rsidR="003B3DD5" w:rsidRDefault="00E24A4D" w:rsidP="003B3DD5">
      <w:pPr>
        <w:pStyle w:val="BodyText"/>
        <w:ind w:left="2160" w:right="109"/>
        <w:rPr>
          <w:sz w:val="22"/>
          <w:szCs w:val="22"/>
        </w:rPr>
      </w:pPr>
      <w:r w:rsidRPr="002F0D7F">
        <w:rPr>
          <w:sz w:val="22"/>
          <w:szCs w:val="22"/>
        </w:rPr>
        <w:t xml:space="preserve">To receive recommendations for unconditional continuation, instructors are expected to make </w:t>
      </w:r>
      <w:r w:rsidRPr="002F0D7F">
        <w:rPr>
          <w:b/>
          <w:i/>
          <w:sz w:val="22"/>
          <w:szCs w:val="22"/>
        </w:rPr>
        <w:t>adequate</w:t>
      </w:r>
      <w:r w:rsidRPr="002F0D7F">
        <w:rPr>
          <w:sz w:val="22"/>
          <w:szCs w:val="22"/>
        </w:rPr>
        <w:t xml:space="preserve"> progress in the assigned domains of faculty work. Instructors in their first two years of the appointment will have made significant strides in establishing themselves as professionally competent as teachers, and will have contributed service to the department</w:t>
      </w:r>
      <w:r w:rsidR="003B3DD5">
        <w:rPr>
          <w:sz w:val="22"/>
          <w:szCs w:val="22"/>
        </w:rPr>
        <w:t>*</w:t>
      </w:r>
      <w:r w:rsidRPr="002F0D7F">
        <w:rPr>
          <w:sz w:val="22"/>
          <w:szCs w:val="22"/>
        </w:rPr>
        <w:t xml:space="preserve">. Instructors in their third/renewal year should </w:t>
      </w:r>
      <w:r w:rsidR="00E41F6C" w:rsidRPr="002F0D7F">
        <w:rPr>
          <w:sz w:val="22"/>
          <w:szCs w:val="22"/>
        </w:rPr>
        <w:t xml:space="preserve">have </w:t>
      </w:r>
      <w:r w:rsidRPr="002F0D7F">
        <w:rPr>
          <w:sz w:val="22"/>
          <w:szCs w:val="22"/>
        </w:rPr>
        <w:t xml:space="preserve">peer and student teaching evaluations showing a firm grasp of the material, </w:t>
      </w:r>
      <w:r w:rsidRPr="002F0D7F">
        <w:rPr>
          <w:b/>
          <w:i/>
          <w:sz w:val="22"/>
          <w:szCs w:val="22"/>
        </w:rPr>
        <w:t>excellence</w:t>
      </w:r>
      <w:r w:rsidRPr="002F0D7F">
        <w:rPr>
          <w:sz w:val="22"/>
          <w:szCs w:val="22"/>
        </w:rPr>
        <w:t xml:space="preserve"> in preparation, and thoughtfulness in pedagogy; and </w:t>
      </w:r>
      <w:r w:rsidR="00E41F6C" w:rsidRPr="002F0D7F">
        <w:rPr>
          <w:sz w:val="22"/>
          <w:szCs w:val="22"/>
        </w:rPr>
        <w:t>provided service</w:t>
      </w:r>
      <w:r w:rsidRPr="002F0D7F">
        <w:rPr>
          <w:sz w:val="22"/>
          <w:szCs w:val="22"/>
        </w:rPr>
        <w:t xml:space="preserve"> </w:t>
      </w:r>
      <w:r w:rsidR="00E41F6C" w:rsidRPr="002F0D7F">
        <w:rPr>
          <w:sz w:val="22"/>
          <w:szCs w:val="22"/>
        </w:rPr>
        <w:t xml:space="preserve">appropriate </w:t>
      </w:r>
      <w:r w:rsidRPr="002F0D7F">
        <w:rPr>
          <w:sz w:val="22"/>
          <w:szCs w:val="22"/>
        </w:rPr>
        <w:t>inside the department</w:t>
      </w:r>
      <w:r w:rsidR="003B3DD5">
        <w:rPr>
          <w:sz w:val="22"/>
          <w:szCs w:val="22"/>
        </w:rPr>
        <w:t>*</w:t>
      </w:r>
      <w:r w:rsidR="00E41F6C" w:rsidRPr="002F0D7F">
        <w:rPr>
          <w:sz w:val="22"/>
          <w:szCs w:val="22"/>
        </w:rPr>
        <w:t>.</w:t>
      </w:r>
      <w:r w:rsidRPr="002F0D7F">
        <w:rPr>
          <w:sz w:val="22"/>
          <w:szCs w:val="22"/>
        </w:rPr>
        <w:t xml:space="preserve"> </w:t>
      </w:r>
      <w:r w:rsidR="00E41F6C" w:rsidRPr="002F0D7F">
        <w:rPr>
          <w:sz w:val="22"/>
          <w:szCs w:val="22"/>
        </w:rPr>
        <w:t>Instructors</w:t>
      </w:r>
      <w:r w:rsidRPr="002F0D7F">
        <w:rPr>
          <w:sz w:val="22"/>
          <w:szCs w:val="22"/>
        </w:rPr>
        <w:t xml:space="preserve"> in their fourth and fifth years should have solidified their teaching and addressed all concerns related to their future teaching; performed laudable service inside and outside the department</w:t>
      </w:r>
      <w:r w:rsidR="003B3DD5">
        <w:rPr>
          <w:sz w:val="22"/>
          <w:szCs w:val="22"/>
        </w:rPr>
        <w:t>*</w:t>
      </w:r>
      <w:r w:rsidRPr="002F0D7F">
        <w:rPr>
          <w:sz w:val="22"/>
          <w:szCs w:val="22"/>
        </w:rPr>
        <w:t>.</w:t>
      </w:r>
      <w:r w:rsidR="003B3DD5">
        <w:rPr>
          <w:sz w:val="22"/>
          <w:szCs w:val="22"/>
        </w:rPr>
        <w:br/>
      </w:r>
    </w:p>
    <w:p w14:paraId="5CE14EB9" w14:textId="19967EF9" w:rsidR="00E41F6C" w:rsidRDefault="003B3DD5" w:rsidP="003B3DD5">
      <w:pPr>
        <w:pStyle w:val="BodyText"/>
        <w:ind w:left="2160" w:right="109"/>
        <w:rPr>
          <w:sz w:val="22"/>
          <w:szCs w:val="22"/>
        </w:rPr>
      </w:pPr>
      <w:r>
        <w:rPr>
          <w:sz w:val="22"/>
          <w:szCs w:val="22"/>
        </w:rPr>
        <w:t>*</w:t>
      </w:r>
      <w:r>
        <w:rPr>
          <w:sz w:val="22"/>
          <w:szCs w:val="22"/>
        </w:rPr>
        <w:t>as appropriate to the Instructor</w:t>
      </w:r>
      <w:r>
        <w:rPr>
          <w:sz w:val="22"/>
          <w:szCs w:val="22"/>
        </w:rPr>
        <w:t>’s appointment</w:t>
      </w:r>
    </w:p>
    <w:p w14:paraId="3D91CD4E" w14:textId="543F2F6C" w:rsidR="003B3DD5" w:rsidRDefault="003B3DD5" w:rsidP="003B3DD5">
      <w:pPr>
        <w:pStyle w:val="BodyText"/>
        <w:ind w:left="2160" w:right="109"/>
        <w:rPr>
          <w:sz w:val="22"/>
          <w:szCs w:val="22"/>
        </w:rPr>
      </w:pPr>
    </w:p>
    <w:p w14:paraId="170B2E0F" w14:textId="77777777" w:rsidR="003B3DD5" w:rsidRPr="002F0D7F" w:rsidRDefault="003B3DD5" w:rsidP="003B3DD5">
      <w:pPr>
        <w:pStyle w:val="BodyText"/>
        <w:ind w:left="2160" w:right="109"/>
        <w:rPr>
          <w:sz w:val="22"/>
          <w:szCs w:val="22"/>
        </w:rPr>
      </w:pPr>
    </w:p>
    <w:p w14:paraId="0CD1A8D5" w14:textId="0534D49C" w:rsidR="00E41F6C" w:rsidRPr="002F0D7F" w:rsidRDefault="00E41F6C" w:rsidP="00E41F6C">
      <w:pPr>
        <w:pStyle w:val="ListParagraph"/>
        <w:numPr>
          <w:ilvl w:val="0"/>
          <w:numId w:val="12"/>
        </w:numPr>
        <w:tabs>
          <w:tab w:val="left" w:pos="820"/>
          <w:tab w:val="left" w:pos="821"/>
        </w:tabs>
        <w:ind w:left="820" w:hanging="720"/>
        <w:jc w:val="left"/>
        <w:rPr>
          <w:u w:val="single"/>
        </w:rPr>
      </w:pPr>
      <w:r w:rsidRPr="002F0D7F">
        <w:rPr>
          <w:u w:val="single"/>
        </w:rPr>
        <w:t>EVALUATION OF LECTURERS</w:t>
      </w:r>
    </w:p>
    <w:p w14:paraId="4622474B" w14:textId="77777777" w:rsidR="00B173F6" w:rsidRPr="002F0D7F" w:rsidRDefault="00B173F6">
      <w:pPr>
        <w:pStyle w:val="BodyText"/>
        <w:rPr>
          <w:sz w:val="22"/>
          <w:szCs w:val="22"/>
        </w:rPr>
      </w:pPr>
    </w:p>
    <w:p w14:paraId="2C15E60F" w14:textId="37BF0662" w:rsidR="00B173F6" w:rsidRPr="002F0D7F" w:rsidRDefault="00745BA7" w:rsidP="00436B64">
      <w:pPr>
        <w:pStyle w:val="BodyText"/>
        <w:ind w:left="720" w:right="123"/>
        <w:rPr>
          <w:sz w:val="22"/>
          <w:szCs w:val="22"/>
        </w:rPr>
      </w:pPr>
      <w:r w:rsidRPr="002F0D7F">
        <w:rPr>
          <w:sz w:val="22"/>
          <w:szCs w:val="22"/>
        </w:rPr>
        <w:t xml:space="preserve">Teaching effectiveness is the </w:t>
      </w:r>
      <w:r w:rsidR="00E41F6C" w:rsidRPr="002F0D7F">
        <w:rPr>
          <w:sz w:val="22"/>
          <w:szCs w:val="22"/>
        </w:rPr>
        <w:t>only</w:t>
      </w:r>
      <w:r w:rsidRPr="002F0D7F">
        <w:rPr>
          <w:sz w:val="22"/>
          <w:szCs w:val="22"/>
        </w:rPr>
        <w:t xml:space="preserve"> consideration in the evaluation of </w:t>
      </w:r>
      <w:r w:rsidR="00E41F6C" w:rsidRPr="002F0D7F">
        <w:rPr>
          <w:sz w:val="22"/>
          <w:szCs w:val="22"/>
        </w:rPr>
        <w:t>lecturers</w:t>
      </w:r>
      <w:r w:rsidRPr="002F0D7F">
        <w:rPr>
          <w:sz w:val="22"/>
          <w:szCs w:val="22"/>
        </w:rPr>
        <w:t>. In evaluating teaching, the committee and the Chair will consider, but not be limited to, the following:</w:t>
      </w:r>
    </w:p>
    <w:p w14:paraId="5A2A70C6" w14:textId="78000656" w:rsidR="00B173F6" w:rsidRPr="002F0D7F" w:rsidRDefault="00745BA7" w:rsidP="00436B64">
      <w:pPr>
        <w:pStyle w:val="ListParagraph"/>
        <w:numPr>
          <w:ilvl w:val="0"/>
          <w:numId w:val="7"/>
        </w:numPr>
        <w:tabs>
          <w:tab w:val="left" w:pos="820"/>
          <w:tab w:val="left" w:pos="821"/>
        </w:tabs>
        <w:ind w:left="1440"/>
      </w:pPr>
      <w:r w:rsidRPr="002F0D7F">
        <w:t xml:space="preserve">Peer observations </w:t>
      </w:r>
    </w:p>
    <w:p w14:paraId="7DC64569" w14:textId="48195763" w:rsidR="00B173F6" w:rsidRPr="002F0D7F" w:rsidRDefault="00745BA7" w:rsidP="00436B64">
      <w:pPr>
        <w:pStyle w:val="ListParagraph"/>
        <w:numPr>
          <w:ilvl w:val="0"/>
          <w:numId w:val="7"/>
        </w:numPr>
        <w:tabs>
          <w:tab w:val="left" w:pos="820"/>
          <w:tab w:val="left" w:pos="821"/>
        </w:tabs>
        <w:ind w:left="1440"/>
      </w:pPr>
      <w:r w:rsidRPr="002F0D7F">
        <w:t xml:space="preserve">Student evaluations </w:t>
      </w:r>
    </w:p>
    <w:p w14:paraId="3A61C495" w14:textId="77777777" w:rsidR="00B173F6" w:rsidRPr="002F0D7F" w:rsidRDefault="00745BA7" w:rsidP="00436B64">
      <w:pPr>
        <w:pStyle w:val="ListParagraph"/>
        <w:numPr>
          <w:ilvl w:val="0"/>
          <w:numId w:val="7"/>
        </w:numPr>
        <w:tabs>
          <w:tab w:val="left" w:pos="820"/>
          <w:tab w:val="left" w:pos="821"/>
        </w:tabs>
        <w:ind w:left="1440"/>
      </w:pPr>
      <w:r w:rsidRPr="002F0D7F">
        <w:t>Syllabi and course materials.</w:t>
      </w:r>
    </w:p>
    <w:p w14:paraId="66378D6D" w14:textId="77777777" w:rsidR="00810A9B" w:rsidRPr="002F0D7F" w:rsidRDefault="00745BA7" w:rsidP="00810A9B">
      <w:pPr>
        <w:pStyle w:val="ListParagraph"/>
        <w:numPr>
          <w:ilvl w:val="0"/>
          <w:numId w:val="7"/>
        </w:numPr>
        <w:tabs>
          <w:tab w:val="left" w:pos="820"/>
          <w:tab w:val="left" w:pos="821"/>
        </w:tabs>
        <w:ind w:left="1440"/>
      </w:pPr>
      <w:r w:rsidRPr="002F0D7F">
        <w:t>Loads and preparations.</w:t>
      </w:r>
    </w:p>
    <w:p w14:paraId="300848A6" w14:textId="77777777" w:rsidR="00810A9B" w:rsidRPr="002F0D7F" w:rsidRDefault="00810A9B" w:rsidP="00810A9B">
      <w:pPr>
        <w:pStyle w:val="ListParagraph"/>
        <w:numPr>
          <w:ilvl w:val="0"/>
          <w:numId w:val="7"/>
        </w:numPr>
        <w:tabs>
          <w:tab w:val="left" w:pos="820"/>
          <w:tab w:val="left" w:pos="821"/>
        </w:tabs>
        <w:ind w:left="1440"/>
      </w:pPr>
      <w:r w:rsidRPr="002F0D7F">
        <w:t>Meritorious</w:t>
      </w:r>
      <w:r w:rsidRPr="002F0D7F">
        <w:rPr>
          <w:spacing w:val="-1"/>
        </w:rPr>
        <w:t xml:space="preserve"> </w:t>
      </w:r>
      <w:r w:rsidRPr="002F0D7F">
        <w:t>recognition.</w:t>
      </w:r>
    </w:p>
    <w:p w14:paraId="0EBFF123" w14:textId="77777777" w:rsidR="00810A9B" w:rsidRPr="002F0D7F" w:rsidRDefault="00810A9B" w:rsidP="00810A9B">
      <w:pPr>
        <w:pStyle w:val="ListParagraph"/>
        <w:numPr>
          <w:ilvl w:val="0"/>
          <w:numId w:val="7"/>
        </w:numPr>
        <w:tabs>
          <w:tab w:val="left" w:pos="820"/>
          <w:tab w:val="left" w:pos="821"/>
        </w:tabs>
        <w:ind w:left="1440"/>
      </w:pPr>
      <w:r w:rsidRPr="002F0D7F">
        <w:t>Experiential learning exercises.</w:t>
      </w:r>
    </w:p>
    <w:p w14:paraId="61F21EE8" w14:textId="1C9EAF83" w:rsidR="00810A9B" w:rsidRPr="002F0D7F" w:rsidRDefault="00810A9B" w:rsidP="00810A9B">
      <w:pPr>
        <w:pStyle w:val="ListParagraph"/>
        <w:numPr>
          <w:ilvl w:val="0"/>
          <w:numId w:val="7"/>
        </w:numPr>
        <w:tabs>
          <w:tab w:val="left" w:pos="820"/>
          <w:tab w:val="left" w:pos="821"/>
        </w:tabs>
        <w:ind w:left="1440"/>
      </w:pPr>
      <w:r w:rsidRPr="002F0D7F">
        <w:t>Career Readiness exercises.</w:t>
      </w:r>
    </w:p>
    <w:p w14:paraId="6D77D749" w14:textId="77777777" w:rsidR="00B173F6" w:rsidRPr="002F0D7F" w:rsidRDefault="00B173F6" w:rsidP="00436B64">
      <w:pPr>
        <w:pStyle w:val="BodyText"/>
        <w:ind w:left="620"/>
        <w:rPr>
          <w:sz w:val="22"/>
          <w:szCs w:val="22"/>
        </w:rPr>
      </w:pPr>
    </w:p>
    <w:p w14:paraId="5281F5AA" w14:textId="075618BA" w:rsidR="00810A9B" w:rsidRPr="002F0D7F" w:rsidRDefault="00810A9B">
      <w:bookmarkStart w:id="0" w:name="_GoBack"/>
      <w:bookmarkEnd w:id="0"/>
    </w:p>
    <w:p w14:paraId="0E715C8D" w14:textId="2197D784" w:rsidR="00D12D8F" w:rsidRDefault="00D12D8F" w:rsidP="00436B64">
      <w:pPr>
        <w:pStyle w:val="ListParagraph"/>
        <w:numPr>
          <w:ilvl w:val="0"/>
          <w:numId w:val="12"/>
        </w:numPr>
        <w:tabs>
          <w:tab w:val="left" w:pos="820"/>
          <w:tab w:val="left" w:pos="821"/>
        </w:tabs>
        <w:ind w:left="820" w:hanging="720"/>
        <w:jc w:val="left"/>
        <w:rPr>
          <w:u w:val="single"/>
        </w:rPr>
      </w:pPr>
      <w:r>
        <w:rPr>
          <w:u w:val="single"/>
        </w:rPr>
        <w:t>REQUIRED EVALUATION ELEMENTS</w:t>
      </w:r>
    </w:p>
    <w:p w14:paraId="59339C7F" w14:textId="78891941" w:rsidR="00D12D8F" w:rsidRDefault="00D12D8F" w:rsidP="00D12D8F">
      <w:pPr>
        <w:pStyle w:val="ListParagraph"/>
        <w:tabs>
          <w:tab w:val="left" w:pos="820"/>
          <w:tab w:val="left" w:pos="821"/>
        </w:tabs>
        <w:ind w:firstLine="0"/>
        <w:jc w:val="right"/>
        <w:rPr>
          <w:u w:val="single"/>
        </w:rPr>
      </w:pPr>
    </w:p>
    <w:tbl>
      <w:tblPr>
        <w:tblStyle w:val="TableGrid"/>
        <w:tblW w:w="9265" w:type="dxa"/>
        <w:tblLayout w:type="fixed"/>
        <w:tblCellMar>
          <w:left w:w="29" w:type="dxa"/>
          <w:right w:w="29" w:type="dxa"/>
        </w:tblCellMar>
        <w:tblLook w:val="04A0" w:firstRow="1" w:lastRow="0" w:firstColumn="1" w:lastColumn="0" w:noHBand="0" w:noVBand="1"/>
      </w:tblPr>
      <w:tblGrid>
        <w:gridCol w:w="1255"/>
        <w:gridCol w:w="1080"/>
        <w:gridCol w:w="630"/>
        <w:gridCol w:w="990"/>
        <w:gridCol w:w="900"/>
        <w:gridCol w:w="900"/>
        <w:gridCol w:w="990"/>
        <w:gridCol w:w="810"/>
        <w:gridCol w:w="900"/>
        <w:gridCol w:w="810"/>
      </w:tblGrid>
      <w:tr w:rsidR="00D12D8F" w:rsidRPr="00644525" w14:paraId="0DCE2BC6" w14:textId="77777777" w:rsidTr="008A3F86">
        <w:tc>
          <w:tcPr>
            <w:tcW w:w="1255" w:type="dxa"/>
          </w:tcPr>
          <w:p w14:paraId="0A8F9E0E" w14:textId="77777777" w:rsidR="00D12D8F" w:rsidRPr="00644525" w:rsidRDefault="00D12D8F" w:rsidP="002977D5">
            <w:pPr>
              <w:rPr>
                <w:b/>
                <w:sz w:val="16"/>
                <w:szCs w:val="16"/>
              </w:rPr>
            </w:pPr>
            <w:r w:rsidRPr="00644525">
              <w:rPr>
                <w:b/>
                <w:sz w:val="16"/>
                <w:szCs w:val="16"/>
              </w:rPr>
              <w:t>Evaluation Type</w:t>
            </w:r>
          </w:p>
        </w:tc>
        <w:tc>
          <w:tcPr>
            <w:tcW w:w="1080" w:type="dxa"/>
          </w:tcPr>
          <w:p w14:paraId="42AF314A" w14:textId="77777777" w:rsidR="00D12D8F" w:rsidRPr="008A3F86" w:rsidRDefault="00D12D8F" w:rsidP="002977D5">
            <w:pPr>
              <w:rPr>
                <w:b/>
                <w:sz w:val="16"/>
                <w:szCs w:val="16"/>
              </w:rPr>
            </w:pPr>
            <w:r w:rsidRPr="008A3F86">
              <w:rPr>
                <w:b/>
                <w:sz w:val="16"/>
                <w:szCs w:val="16"/>
              </w:rPr>
              <w:t>FAD Report</w:t>
            </w:r>
          </w:p>
        </w:tc>
        <w:tc>
          <w:tcPr>
            <w:tcW w:w="630" w:type="dxa"/>
          </w:tcPr>
          <w:p w14:paraId="5602B22F" w14:textId="77777777" w:rsidR="00D12D8F" w:rsidRPr="008A3F86" w:rsidRDefault="00D12D8F" w:rsidP="002977D5">
            <w:pPr>
              <w:rPr>
                <w:b/>
                <w:sz w:val="16"/>
                <w:szCs w:val="16"/>
              </w:rPr>
            </w:pPr>
            <w:r w:rsidRPr="008A3F86">
              <w:rPr>
                <w:b/>
                <w:sz w:val="16"/>
                <w:szCs w:val="16"/>
              </w:rPr>
              <w:t>Current CV</w:t>
            </w:r>
          </w:p>
        </w:tc>
        <w:tc>
          <w:tcPr>
            <w:tcW w:w="990" w:type="dxa"/>
          </w:tcPr>
          <w:p w14:paraId="407A87CC" w14:textId="77777777" w:rsidR="00D12D8F" w:rsidRPr="008A3F86" w:rsidRDefault="00D12D8F" w:rsidP="002977D5">
            <w:pPr>
              <w:rPr>
                <w:b/>
                <w:sz w:val="16"/>
                <w:szCs w:val="16"/>
              </w:rPr>
            </w:pPr>
            <w:r w:rsidRPr="008A3F86">
              <w:rPr>
                <w:b/>
                <w:sz w:val="16"/>
                <w:szCs w:val="16"/>
              </w:rPr>
              <w:t>Appointment Letter</w:t>
            </w:r>
          </w:p>
        </w:tc>
        <w:tc>
          <w:tcPr>
            <w:tcW w:w="900" w:type="dxa"/>
          </w:tcPr>
          <w:p w14:paraId="37B864F7" w14:textId="77777777" w:rsidR="00D12D8F" w:rsidRPr="008A3F86" w:rsidRDefault="00D12D8F" w:rsidP="002977D5">
            <w:pPr>
              <w:rPr>
                <w:b/>
                <w:sz w:val="16"/>
                <w:szCs w:val="16"/>
              </w:rPr>
            </w:pPr>
            <w:r w:rsidRPr="008A3F86">
              <w:rPr>
                <w:b/>
                <w:sz w:val="16"/>
                <w:szCs w:val="16"/>
              </w:rPr>
              <w:t>Previous Evaluations</w:t>
            </w:r>
          </w:p>
        </w:tc>
        <w:tc>
          <w:tcPr>
            <w:tcW w:w="900" w:type="dxa"/>
          </w:tcPr>
          <w:p w14:paraId="380638FD" w14:textId="77777777" w:rsidR="00D12D8F" w:rsidRPr="008A3F86" w:rsidRDefault="00D12D8F" w:rsidP="002977D5">
            <w:pPr>
              <w:rPr>
                <w:b/>
                <w:sz w:val="16"/>
                <w:szCs w:val="16"/>
              </w:rPr>
            </w:pPr>
            <w:r w:rsidRPr="008A3F86">
              <w:rPr>
                <w:b/>
                <w:sz w:val="16"/>
                <w:szCs w:val="16"/>
              </w:rPr>
              <w:t>Statement of Teaching Philosophy</w:t>
            </w:r>
          </w:p>
        </w:tc>
        <w:tc>
          <w:tcPr>
            <w:tcW w:w="990" w:type="dxa"/>
          </w:tcPr>
          <w:p w14:paraId="61C512E8" w14:textId="77777777" w:rsidR="00D12D8F" w:rsidRPr="008A3F86" w:rsidRDefault="00D12D8F" w:rsidP="002977D5">
            <w:pPr>
              <w:rPr>
                <w:b/>
                <w:sz w:val="16"/>
                <w:szCs w:val="16"/>
              </w:rPr>
            </w:pPr>
            <w:r w:rsidRPr="008A3F86">
              <w:rPr>
                <w:b/>
                <w:sz w:val="16"/>
                <w:szCs w:val="16"/>
              </w:rPr>
              <w:t>Summary of Scholarship</w:t>
            </w:r>
          </w:p>
          <w:p w14:paraId="607335AE" w14:textId="77777777" w:rsidR="00D12D8F" w:rsidRPr="008A3F86" w:rsidRDefault="00D12D8F" w:rsidP="002977D5">
            <w:pPr>
              <w:rPr>
                <w:b/>
                <w:sz w:val="16"/>
                <w:szCs w:val="16"/>
              </w:rPr>
            </w:pPr>
            <w:r w:rsidRPr="008A3F86">
              <w:rPr>
                <w:b/>
                <w:sz w:val="16"/>
                <w:szCs w:val="16"/>
              </w:rPr>
              <w:t>(Research Agenda)</w:t>
            </w:r>
          </w:p>
        </w:tc>
        <w:tc>
          <w:tcPr>
            <w:tcW w:w="810" w:type="dxa"/>
          </w:tcPr>
          <w:p w14:paraId="3EDF4787" w14:textId="77777777" w:rsidR="00D12D8F" w:rsidRPr="008A3F86" w:rsidRDefault="00D12D8F" w:rsidP="002977D5">
            <w:pPr>
              <w:rPr>
                <w:b/>
                <w:sz w:val="16"/>
                <w:szCs w:val="16"/>
              </w:rPr>
            </w:pPr>
            <w:r w:rsidRPr="008A3F86">
              <w:rPr>
                <w:b/>
                <w:sz w:val="16"/>
                <w:szCs w:val="16"/>
              </w:rPr>
              <w:t>Summary of Service</w:t>
            </w:r>
          </w:p>
        </w:tc>
        <w:tc>
          <w:tcPr>
            <w:tcW w:w="900" w:type="dxa"/>
          </w:tcPr>
          <w:p w14:paraId="16C7CE6D" w14:textId="77777777" w:rsidR="00D12D8F" w:rsidRPr="008A3F86" w:rsidRDefault="00D12D8F" w:rsidP="002977D5">
            <w:pPr>
              <w:rPr>
                <w:b/>
                <w:sz w:val="16"/>
                <w:szCs w:val="16"/>
              </w:rPr>
            </w:pPr>
            <w:r w:rsidRPr="008A3F86">
              <w:rPr>
                <w:b/>
                <w:sz w:val="16"/>
                <w:szCs w:val="16"/>
              </w:rPr>
              <w:t>Teaching Evaluations</w:t>
            </w:r>
          </w:p>
          <w:p w14:paraId="0A46F0E9" w14:textId="77777777" w:rsidR="00D12D8F" w:rsidRPr="008A3F86" w:rsidRDefault="00D12D8F" w:rsidP="002977D5">
            <w:pPr>
              <w:rPr>
                <w:b/>
                <w:sz w:val="16"/>
                <w:szCs w:val="16"/>
              </w:rPr>
            </w:pPr>
            <w:r w:rsidRPr="008A3F86">
              <w:rPr>
                <w:b/>
                <w:sz w:val="16"/>
                <w:szCs w:val="16"/>
              </w:rPr>
              <w:t>(Peer and Student)</w:t>
            </w:r>
          </w:p>
        </w:tc>
        <w:tc>
          <w:tcPr>
            <w:tcW w:w="810" w:type="dxa"/>
          </w:tcPr>
          <w:p w14:paraId="5E94CECB" w14:textId="77777777" w:rsidR="00D12D8F" w:rsidRPr="008A3F86" w:rsidRDefault="00D12D8F" w:rsidP="002977D5">
            <w:pPr>
              <w:rPr>
                <w:b/>
                <w:sz w:val="16"/>
                <w:szCs w:val="16"/>
              </w:rPr>
            </w:pPr>
            <w:r w:rsidRPr="008A3F86">
              <w:rPr>
                <w:b/>
                <w:sz w:val="16"/>
                <w:szCs w:val="16"/>
              </w:rPr>
              <w:t>Re-Prints of Scholarly Outputs</w:t>
            </w:r>
          </w:p>
        </w:tc>
      </w:tr>
      <w:tr w:rsidR="00D12D8F" w:rsidRPr="00644525" w14:paraId="3C7705EE" w14:textId="77777777" w:rsidTr="008A3F86">
        <w:tc>
          <w:tcPr>
            <w:tcW w:w="1255" w:type="dxa"/>
          </w:tcPr>
          <w:p w14:paraId="3971FF3B" w14:textId="77777777" w:rsidR="00D12D8F" w:rsidRPr="008A3F86" w:rsidRDefault="00D12D8F" w:rsidP="002977D5">
            <w:pPr>
              <w:rPr>
                <w:b/>
                <w:sz w:val="16"/>
                <w:szCs w:val="16"/>
              </w:rPr>
            </w:pPr>
            <w:r w:rsidRPr="008A3F86">
              <w:rPr>
                <w:b/>
                <w:sz w:val="16"/>
                <w:szCs w:val="16"/>
              </w:rPr>
              <w:t>Renewal of Tenure-Track Faculty</w:t>
            </w:r>
          </w:p>
        </w:tc>
        <w:tc>
          <w:tcPr>
            <w:tcW w:w="1080" w:type="dxa"/>
          </w:tcPr>
          <w:p w14:paraId="65594C07" w14:textId="77777777" w:rsidR="00D12D8F" w:rsidRPr="00644525" w:rsidRDefault="00D12D8F" w:rsidP="002977D5">
            <w:pPr>
              <w:rPr>
                <w:sz w:val="16"/>
                <w:szCs w:val="16"/>
              </w:rPr>
            </w:pPr>
            <w:r w:rsidRPr="00644525">
              <w:rPr>
                <w:sz w:val="16"/>
                <w:szCs w:val="16"/>
              </w:rPr>
              <w:t>CAS Retention, Promotion, and Tenure Report</w:t>
            </w:r>
          </w:p>
        </w:tc>
        <w:tc>
          <w:tcPr>
            <w:tcW w:w="630" w:type="dxa"/>
          </w:tcPr>
          <w:p w14:paraId="2DC6A154" w14:textId="77777777" w:rsidR="00D12D8F" w:rsidRPr="00644525" w:rsidRDefault="00D12D8F" w:rsidP="002977D5">
            <w:pPr>
              <w:rPr>
                <w:sz w:val="16"/>
                <w:szCs w:val="16"/>
              </w:rPr>
            </w:pPr>
            <w:r w:rsidRPr="00644525">
              <w:rPr>
                <w:sz w:val="16"/>
                <w:szCs w:val="16"/>
              </w:rPr>
              <w:t>Yes</w:t>
            </w:r>
          </w:p>
        </w:tc>
        <w:tc>
          <w:tcPr>
            <w:tcW w:w="990" w:type="dxa"/>
          </w:tcPr>
          <w:p w14:paraId="3827E5DD" w14:textId="77777777" w:rsidR="00D12D8F" w:rsidRPr="00644525" w:rsidRDefault="00D12D8F" w:rsidP="002977D5">
            <w:pPr>
              <w:rPr>
                <w:sz w:val="16"/>
                <w:szCs w:val="16"/>
              </w:rPr>
            </w:pPr>
            <w:r w:rsidRPr="00644525">
              <w:rPr>
                <w:sz w:val="16"/>
                <w:szCs w:val="16"/>
              </w:rPr>
              <w:t>Yes</w:t>
            </w:r>
          </w:p>
        </w:tc>
        <w:tc>
          <w:tcPr>
            <w:tcW w:w="900" w:type="dxa"/>
          </w:tcPr>
          <w:p w14:paraId="6DAA1AA9" w14:textId="77777777" w:rsidR="00D12D8F" w:rsidRPr="00644525" w:rsidRDefault="00D12D8F" w:rsidP="002977D5">
            <w:pPr>
              <w:rPr>
                <w:sz w:val="16"/>
                <w:szCs w:val="16"/>
              </w:rPr>
            </w:pPr>
            <w:r w:rsidRPr="00644525">
              <w:rPr>
                <w:sz w:val="16"/>
                <w:szCs w:val="16"/>
              </w:rPr>
              <w:t>Yes</w:t>
            </w:r>
          </w:p>
        </w:tc>
        <w:tc>
          <w:tcPr>
            <w:tcW w:w="900" w:type="dxa"/>
          </w:tcPr>
          <w:p w14:paraId="31CDBB42" w14:textId="77777777" w:rsidR="00D12D8F" w:rsidRPr="00644525" w:rsidRDefault="00D12D8F" w:rsidP="002977D5">
            <w:pPr>
              <w:rPr>
                <w:sz w:val="16"/>
                <w:szCs w:val="16"/>
              </w:rPr>
            </w:pPr>
            <w:r w:rsidRPr="00644525">
              <w:rPr>
                <w:sz w:val="16"/>
                <w:szCs w:val="16"/>
              </w:rPr>
              <w:t>Yes</w:t>
            </w:r>
          </w:p>
        </w:tc>
        <w:tc>
          <w:tcPr>
            <w:tcW w:w="990" w:type="dxa"/>
          </w:tcPr>
          <w:p w14:paraId="3C95A22D" w14:textId="77777777" w:rsidR="00D12D8F" w:rsidRPr="00644525" w:rsidRDefault="00D12D8F" w:rsidP="002977D5">
            <w:pPr>
              <w:rPr>
                <w:sz w:val="16"/>
                <w:szCs w:val="16"/>
              </w:rPr>
            </w:pPr>
            <w:r w:rsidRPr="00644525">
              <w:rPr>
                <w:sz w:val="16"/>
                <w:szCs w:val="16"/>
              </w:rPr>
              <w:t>Yes</w:t>
            </w:r>
          </w:p>
        </w:tc>
        <w:tc>
          <w:tcPr>
            <w:tcW w:w="810" w:type="dxa"/>
          </w:tcPr>
          <w:p w14:paraId="537B71F6" w14:textId="77777777" w:rsidR="00D12D8F" w:rsidRPr="00644525" w:rsidRDefault="00D12D8F" w:rsidP="002977D5">
            <w:pPr>
              <w:rPr>
                <w:sz w:val="16"/>
                <w:szCs w:val="16"/>
              </w:rPr>
            </w:pPr>
            <w:r w:rsidRPr="00644525">
              <w:rPr>
                <w:sz w:val="16"/>
                <w:szCs w:val="16"/>
              </w:rPr>
              <w:t>Yes</w:t>
            </w:r>
          </w:p>
        </w:tc>
        <w:tc>
          <w:tcPr>
            <w:tcW w:w="900" w:type="dxa"/>
          </w:tcPr>
          <w:p w14:paraId="41CFCD7F" w14:textId="77777777" w:rsidR="00D12D8F" w:rsidRPr="00644525" w:rsidRDefault="00D12D8F" w:rsidP="002977D5">
            <w:pPr>
              <w:rPr>
                <w:sz w:val="16"/>
                <w:szCs w:val="16"/>
              </w:rPr>
            </w:pPr>
            <w:r w:rsidRPr="00644525">
              <w:rPr>
                <w:sz w:val="16"/>
                <w:szCs w:val="16"/>
              </w:rPr>
              <w:t>Yes</w:t>
            </w:r>
          </w:p>
        </w:tc>
        <w:tc>
          <w:tcPr>
            <w:tcW w:w="810" w:type="dxa"/>
          </w:tcPr>
          <w:p w14:paraId="5C0B66E3" w14:textId="77777777" w:rsidR="00D12D8F" w:rsidRPr="00644525" w:rsidRDefault="00D12D8F" w:rsidP="002977D5">
            <w:pPr>
              <w:rPr>
                <w:sz w:val="16"/>
                <w:szCs w:val="16"/>
              </w:rPr>
            </w:pPr>
            <w:r w:rsidRPr="00644525">
              <w:rPr>
                <w:sz w:val="16"/>
                <w:szCs w:val="16"/>
              </w:rPr>
              <w:t>Yes</w:t>
            </w:r>
          </w:p>
        </w:tc>
      </w:tr>
      <w:tr w:rsidR="00D12D8F" w:rsidRPr="00644525" w14:paraId="01F550F8" w14:textId="77777777" w:rsidTr="008A3F86">
        <w:tc>
          <w:tcPr>
            <w:tcW w:w="1255" w:type="dxa"/>
          </w:tcPr>
          <w:p w14:paraId="3D2B51C7" w14:textId="77777777" w:rsidR="00D12D8F" w:rsidRPr="008A3F86" w:rsidRDefault="00D12D8F" w:rsidP="002977D5">
            <w:pPr>
              <w:rPr>
                <w:b/>
                <w:sz w:val="16"/>
                <w:szCs w:val="16"/>
              </w:rPr>
            </w:pPr>
            <w:r w:rsidRPr="008A3F86">
              <w:rPr>
                <w:b/>
                <w:sz w:val="16"/>
                <w:szCs w:val="16"/>
              </w:rPr>
              <w:t>Renewal of Instructors</w:t>
            </w:r>
          </w:p>
        </w:tc>
        <w:tc>
          <w:tcPr>
            <w:tcW w:w="1080" w:type="dxa"/>
          </w:tcPr>
          <w:p w14:paraId="41ED22B9" w14:textId="77777777" w:rsidR="00D12D8F" w:rsidRPr="00644525" w:rsidRDefault="00D12D8F" w:rsidP="002977D5">
            <w:pPr>
              <w:rPr>
                <w:sz w:val="16"/>
                <w:szCs w:val="16"/>
              </w:rPr>
            </w:pPr>
            <w:r w:rsidRPr="00644525">
              <w:rPr>
                <w:sz w:val="16"/>
                <w:szCs w:val="16"/>
              </w:rPr>
              <w:t>CAS Retention, Promotion, and Tenure Report</w:t>
            </w:r>
          </w:p>
        </w:tc>
        <w:tc>
          <w:tcPr>
            <w:tcW w:w="630" w:type="dxa"/>
          </w:tcPr>
          <w:p w14:paraId="4159EE78" w14:textId="77777777" w:rsidR="00D12D8F" w:rsidRPr="00644525" w:rsidRDefault="00D12D8F" w:rsidP="002977D5">
            <w:pPr>
              <w:rPr>
                <w:sz w:val="16"/>
                <w:szCs w:val="16"/>
              </w:rPr>
            </w:pPr>
            <w:r w:rsidRPr="00644525">
              <w:rPr>
                <w:sz w:val="16"/>
                <w:szCs w:val="16"/>
              </w:rPr>
              <w:t>Yes</w:t>
            </w:r>
          </w:p>
        </w:tc>
        <w:tc>
          <w:tcPr>
            <w:tcW w:w="990" w:type="dxa"/>
          </w:tcPr>
          <w:p w14:paraId="321E5493" w14:textId="77777777" w:rsidR="00D12D8F" w:rsidRPr="00644525" w:rsidRDefault="00D12D8F" w:rsidP="002977D5">
            <w:pPr>
              <w:rPr>
                <w:sz w:val="16"/>
                <w:szCs w:val="16"/>
              </w:rPr>
            </w:pPr>
            <w:r w:rsidRPr="00644525">
              <w:rPr>
                <w:sz w:val="16"/>
                <w:szCs w:val="16"/>
              </w:rPr>
              <w:t>Yes</w:t>
            </w:r>
          </w:p>
        </w:tc>
        <w:tc>
          <w:tcPr>
            <w:tcW w:w="900" w:type="dxa"/>
          </w:tcPr>
          <w:p w14:paraId="509F6338" w14:textId="77777777" w:rsidR="00D12D8F" w:rsidRPr="00644525" w:rsidRDefault="00D12D8F" w:rsidP="002977D5">
            <w:pPr>
              <w:rPr>
                <w:sz w:val="16"/>
                <w:szCs w:val="16"/>
              </w:rPr>
            </w:pPr>
            <w:r w:rsidRPr="00644525">
              <w:rPr>
                <w:sz w:val="16"/>
                <w:szCs w:val="16"/>
              </w:rPr>
              <w:t>Yes</w:t>
            </w:r>
          </w:p>
        </w:tc>
        <w:tc>
          <w:tcPr>
            <w:tcW w:w="900" w:type="dxa"/>
          </w:tcPr>
          <w:p w14:paraId="0DAE30B1" w14:textId="77777777" w:rsidR="00D12D8F" w:rsidRPr="00644525" w:rsidRDefault="00D12D8F" w:rsidP="002977D5">
            <w:pPr>
              <w:rPr>
                <w:sz w:val="16"/>
                <w:szCs w:val="16"/>
              </w:rPr>
            </w:pPr>
            <w:r w:rsidRPr="00644525">
              <w:rPr>
                <w:sz w:val="16"/>
                <w:szCs w:val="16"/>
              </w:rPr>
              <w:t>Yes</w:t>
            </w:r>
          </w:p>
        </w:tc>
        <w:tc>
          <w:tcPr>
            <w:tcW w:w="990" w:type="dxa"/>
          </w:tcPr>
          <w:p w14:paraId="6E8EA581" w14:textId="77777777" w:rsidR="00D12D8F" w:rsidRPr="00644525" w:rsidRDefault="00D12D8F" w:rsidP="002977D5">
            <w:pPr>
              <w:rPr>
                <w:sz w:val="16"/>
                <w:szCs w:val="16"/>
              </w:rPr>
            </w:pPr>
          </w:p>
        </w:tc>
        <w:tc>
          <w:tcPr>
            <w:tcW w:w="810" w:type="dxa"/>
          </w:tcPr>
          <w:p w14:paraId="71703055" w14:textId="77777777" w:rsidR="00D12D8F" w:rsidRPr="00644525" w:rsidRDefault="00D12D8F" w:rsidP="002977D5">
            <w:pPr>
              <w:rPr>
                <w:sz w:val="16"/>
                <w:szCs w:val="16"/>
              </w:rPr>
            </w:pPr>
            <w:r w:rsidRPr="00644525">
              <w:rPr>
                <w:sz w:val="16"/>
                <w:szCs w:val="16"/>
              </w:rPr>
              <w:t>Yes</w:t>
            </w:r>
          </w:p>
        </w:tc>
        <w:tc>
          <w:tcPr>
            <w:tcW w:w="900" w:type="dxa"/>
          </w:tcPr>
          <w:p w14:paraId="77FB316D" w14:textId="77777777" w:rsidR="00D12D8F" w:rsidRPr="00644525" w:rsidRDefault="00D12D8F" w:rsidP="002977D5">
            <w:pPr>
              <w:rPr>
                <w:sz w:val="16"/>
                <w:szCs w:val="16"/>
              </w:rPr>
            </w:pPr>
            <w:r w:rsidRPr="00644525">
              <w:rPr>
                <w:sz w:val="16"/>
                <w:szCs w:val="16"/>
              </w:rPr>
              <w:t>Yes</w:t>
            </w:r>
          </w:p>
        </w:tc>
        <w:tc>
          <w:tcPr>
            <w:tcW w:w="810" w:type="dxa"/>
          </w:tcPr>
          <w:p w14:paraId="7AA408DF" w14:textId="77777777" w:rsidR="00D12D8F" w:rsidRPr="00644525" w:rsidRDefault="00D12D8F" w:rsidP="002977D5">
            <w:pPr>
              <w:rPr>
                <w:sz w:val="16"/>
                <w:szCs w:val="16"/>
              </w:rPr>
            </w:pPr>
          </w:p>
        </w:tc>
      </w:tr>
      <w:tr w:rsidR="00D12D8F" w:rsidRPr="00644525" w14:paraId="6ACB7037" w14:textId="77777777" w:rsidTr="008A3F86">
        <w:tc>
          <w:tcPr>
            <w:tcW w:w="1255" w:type="dxa"/>
          </w:tcPr>
          <w:p w14:paraId="3B2FFA9C" w14:textId="77777777" w:rsidR="00D12D8F" w:rsidRPr="008A3F86" w:rsidRDefault="00D12D8F" w:rsidP="002977D5">
            <w:pPr>
              <w:rPr>
                <w:b/>
                <w:sz w:val="16"/>
                <w:szCs w:val="16"/>
              </w:rPr>
            </w:pPr>
            <w:r w:rsidRPr="008A3F86">
              <w:rPr>
                <w:b/>
                <w:sz w:val="16"/>
                <w:szCs w:val="16"/>
              </w:rPr>
              <w:t>Renewal of Lecturers</w:t>
            </w:r>
          </w:p>
        </w:tc>
        <w:tc>
          <w:tcPr>
            <w:tcW w:w="1080" w:type="dxa"/>
          </w:tcPr>
          <w:p w14:paraId="3AADF536" w14:textId="77777777" w:rsidR="00D12D8F" w:rsidRPr="00644525" w:rsidRDefault="00D12D8F" w:rsidP="002977D5">
            <w:pPr>
              <w:rPr>
                <w:sz w:val="16"/>
                <w:szCs w:val="16"/>
              </w:rPr>
            </w:pPr>
            <w:r w:rsidRPr="00644525">
              <w:rPr>
                <w:sz w:val="16"/>
                <w:szCs w:val="16"/>
              </w:rPr>
              <w:t>Review of Lecturer Appointment</w:t>
            </w:r>
          </w:p>
        </w:tc>
        <w:tc>
          <w:tcPr>
            <w:tcW w:w="630" w:type="dxa"/>
          </w:tcPr>
          <w:p w14:paraId="3EA4EE7C" w14:textId="77777777" w:rsidR="00D12D8F" w:rsidRPr="00644525" w:rsidRDefault="00D12D8F" w:rsidP="002977D5">
            <w:pPr>
              <w:rPr>
                <w:sz w:val="16"/>
                <w:szCs w:val="16"/>
              </w:rPr>
            </w:pPr>
          </w:p>
        </w:tc>
        <w:tc>
          <w:tcPr>
            <w:tcW w:w="990" w:type="dxa"/>
          </w:tcPr>
          <w:p w14:paraId="585DEB07" w14:textId="77777777" w:rsidR="00D12D8F" w:rsidRPr="00644525" w:rsidRDefault="00D12D8F" w:rsidP="002977D5">
            <w:pPr>
              <w:rPr>
                <w:sz w:val="16"/>
                <w:szCs w:val="16"/>
              </w:rPr>
            </w:pPr>
          </w:p>
        </w:tc>
        <w:tc>
          <w:tcPr>
            <w:tcW w:w="900" w:type="dxa"/>
          </w:tcPr>
          <w:p w14:paraId="260E5F89" w14:textId="77777777" w:rsidR="00D12D8F" w:rsidRPr="00644525" w:rsidRDefault="00D12D8F" w:rsidP="002977D5">
            <w:pPr>
              <w:rPr>
                <w:sz w:val="16"/>
                <w:szCs w:val="16"/>
              </w:rPr>
            </w:pPr>
          </w:p>
        </w:tc>
        <w:tc>
          <w:tcPr>
            <w:tcW w:w="900" w:type="dxa"/>
          </w:tcPr>
          <w:p w14:paraId="1073C524" w14:textId="77777777" w:rsidR="00D12D8F" w:rsidRPr="00644525" w:rsidRDefault="00D12D8F" w:rsidP="002977D5">
            <w:pPr>
              <w:rPr>
                <w:sz w:val="16"/>
                <w:szCs w:val="16"/>
              </w:rPr>
            </w:pPr>
          </w:p>
        </w:tc>
        <w:tc>
          <w:tcPr>
            <w:tcW w:w="990" w:type="dxa"/>
          </w:tcPr>
          <w:p w14:paraId="445EBCA9" w14:textId="77777777" w:rsidR="00D12D8F" w:rsidRPr="00644525" w:rsidRDefault="00D12D8F" w:rsidP="002977D5">
            <w:pPr>
              <w:rPr>
                <w:sz w:val="16"/>
                <w:szCs w:val="16"/>
              </w:rPr>
            </w:pPr>
          </w:p>
        </w:tc>
        <w:tc>
          <w:tcPr>
            <w:tcW w:w="810" w:type="dxa"/>
          </w:tcPr>
          <w:p w14:paraId="01787D49" w14:textId="77777777" w:rsidR="00D12D8F" w:rsidRPr="00644525" w:rsidRDefault="00D12D8F" w:rsidP="002977D5">
            <w:pPr>
              <w:rPr>
                <w:sz w:val="16"/>
                <w:szCs w:val="16"/>
              </w:rPr>
            </w:pPr>
          </w:p>
        </w:tc>
        <w:tc>
          <w:tcPr>
            <w:tcW w:w="900" w:type="dxa"/>
          </w:tcPr>
          <w:p w14:paraId="066AFD7D" w14:textId="77777777" w:rsidR="00D12D8F" w:rsidRPr="00644525" w:rsidRDefault="00D12D8F" w:rsidP="002977D5">
            <w:pPr>
              <w:rPr>
                <w:sz w:val="16"/>
                <w:szCs w:val="16"/>
              </w:rPr>
            </w:pPr>
            <w:r w:rsidRPr="00644525">
              <w:rPr>
                <w:sz w:val="16"/>
                <w:szCs w:val="16"/>
              </w:rPr>
              <w:t>Yes</w:t>
            </w:r>
          </w:p>
        </w:tc>
        <w:tc>
          <w:tcPr>
            <w:tcW w:w="810" w:type="dxa"/>
          </w:tcPr>
          <w:p w14:paraId="518B5F14" w14:textId="77777777" w:rsidR="00D12D8F" w:rsidRPr="00644525" w:rsidRDefault="00D12D8F" w:rsidP="002977D5">
            <w:pPr>
              <w:rPr>
                <w:sz w:val="16"/>
                <w:szCs w:val="16"/>
              </w:rPr>
            </w:pPr>
          </w:p>
        </w:tc>
      </w:tr>
      <w:tr w:rsidR="00D12D8F" w:rsidRPr="00644525" w14:paraId="766A5D25" w14:textId="77777777" w:rsidTr="008A3F86">
        <w:tc>
          <w:tcPr>
            <w:tcW w:w="1255" w:type="dxa"/>
          </w:tcPr>
          <w:p w14:paraId="199CE8CA" w14:textId="77777777" w:rsidR="00D12D8F" w:rsidRPr="008A3F86" w:rsidRDefault="00D12D8F" w:rsidP="002977D5">
            <w:pPr>
              <w:rPr>
                <w:b/>
                <w:sz w:val="16"/>
                <w:szCs w:val="16"/>
              </w:rPr>
            </w:pPr>
            <w:r w:rsidRPr="008A3F86">
              <w:rPr>
                <w:b/>
                <w:sz w:val="16"/>
                <w:szCs w:val="16"/>
              </w:rPr>
              <w:t>Promotion to Associate Professor /Tenure</w:t>
            </w:r>
          </w:p>
        </w:tc>
        <w:tc>
          <w:tcPr>
            <w:tcW w:w="1080" w:type="dxa"/>
          </w:tcPr>
          <w:p w14:paraId="339B5C22" w14:textId="77777777" w:rsidR="00D12D8F" w:rsidRPr="00644525" w:rsidRDefault="00D12D8F" w:rsidP="002977D5">
            <w:pPr>
              <w:rPr>
                <w:sz w:val="16"/>
                <w:szCs w:val="16"/>
              </w:rPr>
            </w:pPr>
            <w:r w:rsidRPr="00644525">
              <w:rPr>
                <w:sz w:val="16"/>
                <w:szCs w:val="16"/>
              </w:rPr>
              <w:t>CAS Retention, Promotion, and Tenure Report</w:t>
            </w:r>
          </w:p>
        </w:tc>
        <w:tc>
          <w:tcPr>
            <w:tcW w:w="630" w:type="dxa"/>
          </w:tcPr>
          <w:p w14:paraId="6A2A5A84" w14:textId="77777777" w:rsidR="00D12D8F" w:rsidRPr="00644525" w:rsidRDefault="00D12D8F" w:rsidP="002977D5">
            <w:pPr>
              <w:rPr>
                <w:sz w:val="16"/>
                <w:szCs w:val="16"/>
              </w:rPr>
            </w:pPr>
            <w:r w:rsidRPr="00644525">
              <w:rPr>
                <w:sz w:val="16"/>
                <w:szCs w:val="16"/>
              </w:rPr>
              <w:t>Yes</w:t>
            </w:r>
          </w:p>
        </w:tc>
        <w:tc>
          <w:tcPr>
            <w:tcW w:w="990" w:type="dxa"/>
          </w:tcPr>
          <w:p w14:paraId="75DF75CE" w14:textId="77777777" w:rsidR="00D12D8F" w:rsidRPr="00644525" w:rsidRDefault="00D12D8F" w:rsidP="002977D5">
            <w:pPr>
              <w:rPr>
                <w:sz w:val="16"/>
                <w:szCs w:val="16"/>
              </w:rPr>
            </w:pPr>
          </w:p>
        </w:tc>
        <w:tc>
          <w:tcPr>
            <w:tcW w:w="900" w:type="dxa"/>
          </w:tcPr>
          <w:p w14:paraId="18B769B5" w14:textId="77777777" w:rsidR="00D12D8F" w:rsidRPr="00644525" w:rsidRDefault="00D12D8F" w:rsidP="002977D5">
            <w:pPr>
              <w:rPr>
                <w:sz w:val="16"/>
                <w:szCs w:val="16"/>
              </w:rPr>
            </w:pPr>
          </w:p>
        </w:tc>
        <w:tc>
          <w:tcPr>
            <w:tcW w:w="900" w:type="dxa"/>
          </w:tcPr>
          <w:p w14:paraId="4F5F009F" w14:textId="77777777" w:rsidR="00D12D8F" w:rsidRPr="00644525" w:rsidRDefault="00D12D8F" w:rsidP="002977D5">
            <w:pPr>
              <w:rPr>
                <w:sz w:val="16"/>
                <w:szCs w:val="16"/>
              </w:rPr>
            </w:pPr>
            <w:r w:rsidRPr="00644525">
              <w:rPr>
                <w:sz w:val="16"/>
                <w:szCs w:val="16"/>
              </w:rPr>
              <w:t>Yes</w:t>
            </w:r>
          </w:p>
        </w:tc>
        <w:tc>
          <w:tcPr>
            <w:tcW w:w="990" w:type="dxa"/>
          </w:tcPr>
          <w:p w14:paraId="0AA7B2A0" w14:textId="77777777" w:rsidR="00D12D8F" w:rsidRPr="00644525" w:rsidRDefault="00D12D8F" w:rsidP="002977D5">
            <w:pPr>
              <w:rPr>
                <w:sz w:val="16"/>
                <w:szCs w:val="16"/>
              </w:rPr>
            </w:pPr>
            <w:r w:rsidRPr="00644525">
              <w:rPr>
                <w:sz w:val="16"/>
                <w:szCs w:val="16"/>
              </w:rPr>
              <w:t>Yes</w:t>
            </w:r>
          </w:p>
        </w:tc>
        <w:tc>
          <w:tcPr>
            <w:tcW w:w="810" w:type="dxa"/>
          </w:tcPr>
          <w:p w14:paraId="5E7C55F3" w14:textId="77777777" w:rsidR="00D12D8F" w:rsidRPr="00644525" w:rsidRDefault="00D12D8F" w:rsidP="002977D5">
            <w:pPr>
              <w:rPr>
                <w:sz w:val="16"/>
                <w:szCs w:val="16"/>
              </w:rPr>
            </w:pPr>
            <w:r w:rsidRPr="00644525">
              <w:rPr>
                <w:sz w:val="16"/>
                <w:szCs w:val="16"/>
              </w:rPr>
              <w:t>Yes</w:t>
            </w:r>
          </w:p>
        </w:tc>
        <w:tc>
          <w:tcPr>
            <w:tcW w:w="900" w:type="dxa"/>
          </w:tcPr>
          <w:p w14:paraId="62FA4376" w14:textId="77777777" w:rsidR="00D12D8F" w:rsidRPr="00644525" w:rsidRDefault="00D12D8F" w:rsidP="002977D5">
            <w:pPr>
              <w:rPr>
                <w:sz w:val="16"/>
                <w:szCs w:val="16"/>
              </w:rPr>
            </w:pPr>
            <w:r w:rsidRPr="00644525">
              <w:rPr>
                <w:sz w:val="16"/>
                <w:szCs w:val="16"/>
              </w:rPr>
              <w:t>Yes</w:t>
            </w:r>
          </w:p>
        </w:tc>
        <w:tc>
          <w:tcPr>
            <w:tcW w:w="810" w:type="dxa"/>
          </w:tcPr>
          <w:p w14:paraId="35FAED32" w14:textId="77777777" w:rsidR="00D12D8F" w:rsidRPr="00644525" w:rsidRDefault="00D12D8F" w:rsidP="002977D5">
            <w:pPr>
              <w:rPr>
                <w:sz w:val="16"/>
                <w:szCs w:val="16"/>
              </w:rPr>
            </w:pPr>
            <w:r w:rsidRPr="00644525">
              <w:rPr>
                <w:sz w:val="16"/>
                <w:szCs w:val="16"/>
              </w:rPr>
              <w:t>Yes</w:t>
            </w:r>
          </w:p>
        </w:tc>
      </w:tr>
      <w:tr w:rsidR="00D12D8F" w:rsidRPr="00644525" w14:paraId="682F10B5" w14:textId="77777777" w:rsidTr="008A3F86">
        <w:tc>
          <w:tcPr>
            <w:tcW w:w="1255" w:type="dxa"/>
          </w:tcPr>
          <w:p w14:paraId="6984474E" w14:textId="77777777" w:rsidR="00D12D8F" w:rsidRPr="008A3F86" w:rsidRDefault="00D12D8F" w:rsidP="002977D5">
            <w:pPr>
              <w:rPr>
                <w:b/>
                <w:sz w:val="16"/>
                <w:szCs w:val="16"/>
              </w:rPr>
            </w:pPr>
            <w:r w:rsidRPr="008A3F86">
              <w:rPr>
                <w:b/>
                <w:sz w:val="16"/>
                <w:szCs w:val="16"/>
              </w:rPr>
              <w:t>Promotion to Professor</w:t>
            </w:r>
          </w:p>
        </w:tc>
        <w:tc>
          <w:tcPr>
            <w:tcW w:w="1080" w:type="dxa"/>
          </w:tcPr>
          <w:p w14:paraId="12B066B6" w14:textId="77777777" w:rsidR="00D12D8F" w:rsidRPr="00644525" w:rsidRDefault="00D12D8F" w:rsidP="002977D5">
            <w:pPr>
              <w:rPr>
                <w:sz w:val="16"/>
                <w:szCs w:val="16"/>
              </w:rPr>
            </w:pPr>
            <w:r w:rsidRPr="00644525">
              <w:rPr>
                <w:sz w:val="16"/>
                <w:szCs w:val="16"/>
              </w:rPr>
              <w:t>CAS Retention, Promotion, and Tenure Report</w:t>
            </w:r>
          </w:p>
        </w:tc>
        <w:tc>
          <w:tcPr>
            <w:tcW w:w="630" w:type="dxa"/>
          </w:tcPr>
          <w:p w14:paraId="146112C3" w14:textId="77777777" w:rsidR="00D12D8F" w:rsidRPr="00644525" w:rsidRDefault="00D12D8F" w:rsidP="002977D5">
            <w:pPr>
              <w:rPr>
                <w:sz w:val="16"/>
                <w:szCs w:val="16"/>
              </w:rPr>
            </w:pPr>
            <w:r w:rsidRPr="00644525">
              <w:rPr>
                <w:sz w:val="16"/>
                <w:szCs w:val="16"/>
              </w:rPr>
              <w:t>Yes</w:t>
            </w:r>
          </w:p>
        </w:tc>
        <w:tc>
          <w:tcPr>
            <w:tcW w:w="990" w:type="dxa"/>
          </w:tcPr>
          <w:p w14:paraId="6B19709E" w14:textId="77777777" w:rsidR="00D12D8F" w:rsidRPr="00644525" w:rsidRDefault="00D12D8F" w:rsidP="002977D5">
            <w:pPr>
              <w:rPr>
                <w:sz w:val="16"/>
                <w:szCs w:val="16"/>
              </w:rPr>
            </w:pPr>
          </w:p>
        </w:tc>
        <w:tc>
          <w:tcPr>
            <w:tcW w:w="900" w:type="dxa"/>
          </w:tcPr>
          <w:p w14:paraId="4A025CED" w14:textId="77777777" w:rsidR="00D12D8F" w:rsidRPr="00644525" w:rsidRDefault="00D12D8F" w:rsidP="002977D5">
            <w:pPr>
              <w:rPr>
                <w:sz w:val="16"/>
                <w:szCs w:val="16"/>
              </w:rPr>
            </w:pPr>
          </w:p>
        </w:tc>
        <w:tc>
          <w:tcPr>
            <w:tcW w:w="900" w:type="dxa"/>
          </w:tcPr>
          <w:p w14:paraId="57B3CFEE" w14:textId="77777777" w:rsidR="00D12D8F" w:rsidRPr="00644525" w:rsidRDefault="00D12D8F" w:rsidP="002977D5">
            <w:pPr>
              <w:rPr>
                <w:sz w:val="16"/>
                <w:szCs w:val="16"/>
              </w:rPr>
            </w:pPr>
            <w:r w:rsidRPr="00644525">
              <w:rPr>
                <w:sz w:val="16"/>
                <w:szCs w:val="16"/>
              </w:rPr>
              <w:t>Yes</w:t>
            </w:r>
          </w:p>
        </w:tc>
        <w:tc>
          <w:tcPr>
            <w:tcW w:w="990" w:type="dxa"/>
          </w:tcPr>
          <w:p w14:paraId="283CC384" w14:textId="77777777" w:rsidR="00D12D8F" w:rsidRPr="00644525" w:rsidRDefault="00D12D8F" w:rsidP="002977D5">
            <w:pPr>
              <w:rPr>
                <w:sz w:val="16"/>
                <w:szCs w:val="16"/>
              </w:rPr>
            </w:pPr>
            <w:r w:rsidRPr="00644525">
              <w:rPr>
                <w:sz w:val="16"/>
                <w:szCs w:val="16"/>
              </w:rPr>
              <w:t>Yes</w:t>
            </w:r>
          </w:p>
        </w:tc>
        <w:tc>
          <w:tcPr>
            <w:tcW w:w="810" w:type="dxa"/>
          </w:tcPr>
          <w:p w14:paraId="3E256191" w14:textId="77777777" w:rsidR="00D12D8F" w:rsidRPr="00644525" w:rsidRDefault="00D12D8F" w:rsidP="002977D5">
            <w:pPr>
              <w:rPr>
                <w:sz w:val="16"/>
                <w:szCs w:val="16"/>
              </w:rPr>
            </w:pPr>
            <w:r w:rsidRPr="00644525">
              <w:rPr>
                <w:sz w:val="16"/>
                <w:szCs w:val="16"/>
              </w:rPr>
              <w:t>Yes</w:t>
            </w:r>
          </w:p>
        </w:tc>
        <w:tc>
          <w:tcPr>
            <w:tcW w:w="900" w:type="dxa"/>
          </w:tcPr>
          <w:p w14:paraId="3B1CBD82" w14:textId="77777777" w:rsidR="00D12D8F" w:rsidRPr="00644525" w:rsidRDefault="00D12D8F" w:rsidP="002977D5">
            <w:pPr>
              <w:rPr>
                <w:sz w:val="16"/>
                <w:szCs w:val="16"/>
              </w:rPr>
            </w:pPr>
            <w:r w:rsidRPr="00644525">
              <w:rPr>
                <w:sz w:val="16"/>
                <w:szCs w:val="16"/>
              </w:rPr>
              <w:t>Yes</w:t>
            </w:r>
          </w:p>
        </w:tc>
        <w:tc>
          <w:tcPr>
            <w:tcW w:w="810" w:type="dxa"/>
          </w:tcPr>
          <w:p w14:paraId="589F0927" w14:textId="77777777" w:rsidR="00D12D8F" w:rsidRPr="00644525" w:rsidRDefault="00D12D8F" w:rsidP="002977D5">
            <w:pPr>
              <w:rPr>
                <w:sz w:val="16"/>
                <w:szCs w:val="16"/>
              </w:rPr>
            </w:pPr>
            <w:r w:rsidRPr="00644525">
              <w:rPr>
                <w:sz w:val="16"/>
                <w:szCs w:val="16"/>
              </w:rPr>
              <w:t>Yes</w:t>
            </w:r>
          </w:p>
        </w:tc>
      </w:tr>
      <w:tr w:rsidR="00D12D8F" w:rsidRPr="00644525" w14:paraId="136B4077" w14:textId="77777777" w:rsidTr="008A3F86">
        <w:tc>
          <w:tcPr>
            <w:tcW w:w="1255" w:type="dxa"/>
          </w:tcPr>
          <w:p w14:paraId="70A0CD09" w14:textId="77777777" w:rsidR="00D12D8F" w:rsidRPr="008A3F86" w:rsidRDefault="00D12D8F" w:rsidP="002977D5">
            <w:pPr>
              <w:rPr>
                <w:b/>
                <w:sz w:val="16"/>
                <w:szCs w:val="16"/>
              </w:rPr>
            </w:pPr>
            <w:r w:rsidRPr="008A3F86">
              <w:rPr>
                <w:b/>
                <w:sz w:val="16"/>
                <w:szCs w:val="16"/>
              </w:rPr>
              <w:t>Promotion to Sr. Instructor</w:t>
            </w:r>
          </w:p>
        </w:tc>
        <w:tc>
          <w:tcPr>
            <w:tcW w:w="1080" w:type="dxa"/>
          </w:tcPr>
          <w:p w14:paraId="63E6D7F1" w14:textId="77777777" w:rsidR="00D12D8F" w:rsidRPr="00644525" w:rsidRDefault="00D12D8F" w:rsidP="002977D5">
            <w:pPr>
              <w:rPr>
                <w:sz w:val="16"/>
                <w:szCs w:val="16"/>
              </w:rPr>
            </w:pPr>
            <w:r w:rsidRPr="00644525">
              <w:rPr>
                <w:sz w:val="16"/>
                <w:szCs w:val="16"/>
              </w:rPr>
              <w:t>CAS Retention, Promotion, and Tenure Report</w:t>
            </w:r>
          </w:p>
        </w:tc>
        <w:tc>
          <w:tcPr>
            <w:tcW w:w="630" w:type="dxa"/>
          </w:tcPr>
          <w:p w14:paraId="29F71431" w14:textId="77777777" w:rsidR="00D12D8F" w:rsidRPr="00644525" w:rsidRDefault="00D12D8F" w:rsidP="002977D5">
            <w:pPr>
              <w:rPr>
                <w:sz w:val="16"/>
                <w:szCs w:val="16"/>
              </w:rPr>
            </w:pPr>
            <w:r w:rsidRPr="00644525">
              <w:rPr>
                <w:sz w:val="16"/>
                <w:szCs w:val="16"/>
              </w:rPr>
              <w:t>Yes</w:t>
            </w:r>
          </w:p>
        </w:tc>
        <w:tc>
          <w:tcPr>
            <w:tcW w:w="990" w:type="dxa"/>
          </w:tcPr>
          <w:p w14:paraId="06CE54E6" w14:textId="77777777" w:rsidR="00D12D8F" w:rsidRPr="00644525" w:rsidRDefault="00D12D8F" w:rsidP="002977D5">
            <w:pPr>
              <w:rPr>
                <w:sz w:val="16"/>
                <w:szCs w:val="16"/>
              </w:rPr>
            </w:pPr>
          </w:p>
        </w:tc>
        <w:tc>
          <w:tcPr>
            <w:tcW w:w="900" w:type="dxa"/>
          </w:tcPr>
          <w:p w14:paraId="349BBEC4" w14:textId="77777777" w:rsidR="00D12D8F" w:rsidRPr="00644525" w:rsidRDefault="00D12D8F" w:rsidP="002977D5">
            <w:pPr>
              <w:rPr>
                <w:sz w:val="16"/>
                <w:szCs w:val="16"/>
              </w:rPr>
            </w:pPr>
          </w:p>
        </w:tc>
        <w:tc>
          <w:tcPr>
            <w:tcW w:w="900" w:type="dxa"/>
          </w:tcPr>
          <w:p w14:paraId="55F23C6B" w14:textId="77777777" w:rsidR="00D12D8F" w:rsidRPr="00644525" w:rsidRDefault="00D12D8F" w:rsidP="002977D5">
            <w:pPr>
              <w:rPr>
                <w:sz w:val="16"/>
                <w:szCs w:val="16"/>
              </w:rPr>
            </w:pPr>
            <w:r w:rsidRPr="00644525">
              <w:rPr>
                <w:sz w:val="16"/>
                <w:szCs w:val="16"/>
              </w:rPr>
              <w:t>Yes</w:t>
            </w:r>
          </w:p>
        </w:tc>
        <w:tc>
          <w:tcPr>
            <w:tcW w:w="990" w:type="dxa"/>
          </w:tcPr>
          <w:p w14:paraId="4904BF32" w14:textId="77777777" w:rsidR="00D12D8F" w:rsidRPr="00644525" w:rsidRDefault="00D12D8F" w:rsidP="002977D5">
            <w:pPr>
              <w:rPr>
                <w:sz w:val="16"/>
                <w:szCs w:val="16"/>
              </w:rPr>
            </w:pPr>
          </w:p>
        </w:tc>
        <w:tc>
          <w:tcPr>
            <w:tcW w:w="810" w:type="dxa"/>
          </w:tcPr>
          <w:p w14:paraId="5627B156" w14:textId="77777777" w:rsidR="00D12D8F" w:rsidRPr="00644525" w:rsidRDefault="00D12D8F" w:rsidP="002977D5">
            <w:pPr>
              <w:rPr>
                <w:sz w:val="16"/>
                <w:szCs w:val="16"/>
              </w:rPr>
            </w:pPr>
            <w:r w:rsidRPr="00644525">
              <w:rPr>
                <w:sz w:val="16"/>
                <w:szCs w:val="16"/>
              </w:rPr>
              <w:t>Yes</w:t>
            </w:r>
          </w:p>
        </w:tc>
        <w:tc>
          <w:tcPr>
            <w:tcW w:w="900" w:type="dxa"/>
          </w:tcPr>
          <w:p w14:paraId="4BCB17B8" w14:textId="77777777" w:rsidR="00D12D8F" w:rsidRPr="00644525" w:rsidRDefault="00D12D8F" w:rsidP="002977D5">
            <w:pPr>
              <w:rPr>
                <w:sz w:val="16"/>
                <w:szCs w:val="16"/>
              </w:rPr>
            </w:pPr>
            <w:r w:rsidRPr="00644525">
              <w:rPr>
                <w:sz w:val="16"/>
                <w:szCs w:val="16"/>
              </w:rPr>
              <w:t>Yes</w:t>
            </w:r>
          </w:p>
        </w:tc>
        <w:tc>
          <w:tcPr>
            <w:tcW w:w="810" w:type="dxa"/>
          </w:tcPr>
          <w:p w14:paraId="4959C1C3" w14:textId="77777777" w:rsidR="00D12D8F" w:rsidRPr="00644525" w:rsidRDefault="00D12D8F" w:rsidP="002977D5">
            <w:pPr>
              <w:rPr>
                <w:sz w:val="16"/>
                <w:szCs w:val="16"/>
              </w:rPr>
            </w:pPr>
          </w:p>
        </w:tc>
      </w:tr>
      <w:tr w:rsidR="00D12D8F" w:rsidRPr="00644525" w14:paraId="5303BFEF" w14:textId="77777777" w:rsidTr="008A3F86">
        <w:tc>
          <w:tcPr>
            <w:tcW w:w="1255" w:type="dxa"/>
          </w:tcPr>
          <w:p w14:paraId="1494DAEB" w14:textId="77777777" w:rsidR="00D12D8F" w:rsidRPr="008A3F86" w:rsidRDefault="00D12D8F" w:rsidP="002977D5">
            <w:pPr>
              <w:rPr>
                <w:b/>
                <w:sz w:val="16"/>
                <w:szCs w:val="16"/>
              </w:rPr>
            </w:pPr>
            <w:r w:rsidRPr="008A3F86">
              <w:rPr>
                <w:b/>
                <w:sz w:val="16"/>
                <w:szCs w:val="16"/>
              </w:rPr>
              <w:t>Biennial Review</w:t>
            </w:r>
          </w:p>
        </w:tc>
        <w:tc>
          <w:tcPr>
            <w:tcW w:w="1080" w:type="dxa"/>
          </w:tcPr>
          <w:p w14:paraId="2D9F1A00" w14:textId="77777777" w:rsidR="00D12D8F" w:rsidRPr="00644525" w:rsidRDefault="00D12D8F" w:rsidP="002977D5">
            <w:pPr>
              <w:rPr>
                <w:sz w:val="16"/>
                <w:szCs w:val="16"/>
              </w:rPr>
            </w:pPr>
            <w:r w:rsidRPr="00644525">
              <w:rPr>
                <w:sz w:val="16"/>
                <w:szCs w:val="16"/>
              </w:rPr>
              <w:t>Revised Biennial Review Report</w:t>
            </w:r>
          </w:p>
        </w:tc>
        <w:tc>
          <w:tcPr>
            <w:tcW w:w="630" w:type="dxa"/>
          </w:tcPr>
          <w:p w14:paraId="4BB5476B" w14:textId="77777777" w:rsidR="00D12D8F" w:rsidRPr="00644525" w:rsidRDefault="00D12D8F" w:rsidP="002977D5">
            <w:pPr>
              <w:rPr>
                <w:sz w:val="16"/>
                <w:szCs w:val="16"/>
              </w:rPr>
            </w:pPr>
            <w:r w:rsidRPr="00644525">
              <w:rPr>
                <w:sz w:val="16"/>
                <w:szCs w:val="16"/>
              </w:rPr>
              <w:t>Yes</w:t>
            </w:r>
          </w:p>
        </w:tc>
        <w:tc>
          <w:tcPr>
            <w:tcW w:w="990" w:type="dxa"/>
          </w:tcPr>
          <w:p w14:paraId="0481B069" w14:textId="77777777" w:rsidR="00D12D8F" w:rsidRPr="00644525" w:rsidRDefault="00D12D8F" w:rsidP="002977D5">
            <w:pPr>
              <w:rPr>
                <w:sz w:val="16"/>
                <w:szCs w:val="16"/>
              </w:rPr>
            </w:pPr>
          </w:p>
        </w:tc>
        <w:tc>
          <w:tcPr>
            <w:tcW w:w="900" w:type="dxa"/>
          </w:tcPr>
          <w:p w14:paraId="7E596C21" w14:textId="77777777" w:rsidR="00D12D8F" w:rsidRPr="00644525" w:rsidRDefault="00D12D8F" w:rsidP="002977D5">
            <w:pPr>
              <w:rPr>
                <w:sz w:val="16"/>
                <w:szCs w:val="16"/>
              </w:rPr>
            </w:pPr>
          </w:p>
        </w:tc>
        <w:tc>
          <w:tcPr>
            <w:tcW w:w="900" w:type="dxa"/>
          </w:tcPr>
          <w:p w14:paraId="479632D6" w14:textId="77777777" w:rsidR="00D12D8F" w:rsidRPr="00644525" w:rsidRDefault="00D12D8F" w:rsidP="002977D5">
            <w:pPr>
              <w:rPr>
                <w:sz w:val="16"/>
                <w:szCs w:val="16"/>
              </w:rPr>
            </w:pPr>
          </w:p>
        </w:tc>
        <w:tc>
          <w:tcPr>
            <w:tcW w:w="990" w:type="dxa"/>
          </w:tcPr>
          <w:p w14:paraId="68291787" w14:textId="77777777" w:rsidR="00D12D8F" w:rsidRPr="00644525" w:rsidRDefault="00D12D8F" w:rsidP="002977D5">
            <w:pPr>
              <w:rPr>
                <w:sz w:val="16"/>
                <w:szCs w:val="16"/>
              </w:rPr>
            </w:pPr>
          </w:p>
        </w:tc>
        <w:tc>
          <w:tcPr>
            <w:tcW w:w="810" w:type="dxa"/>
          </w:tcPr>
          <w:p w14:paraId="0B788371" w14:textId="77777777" w:rsidR="00D12D8F" w:rsidRPr="00644525" w:rsidRDefault="00D12D8F" w:rsidP="002977D5">
            <w:pPr>
              <w:rPr>
                <w:sz w:val="16"/>
                <w:szCs w:val="16"/>
              </w:rPr>
            </w:pPr>
          </w:p>
        </w:tc>
        <w:tc>
          <w:tcPr>
            <w:tcW w:w="900" w:type="dxa"/>
          </w:tcPr>
          <w:p w14:paraId="29574105" w14:textId="77777777" w:rsidR="00D12D8F" w:rsidRPr="00644525" w:rsidRDefault="00D12D8F" w:rsidP="002977D5">
            <w:pPr>
              <w:rPr>
                <w:sz w:val="16"/>
                <w:szCs w:val="16"/>
              </w:rPr>
            </w:pPr>
            <w:r w:rsidRPr="00644525">
              <w:rPr>
                <w:sz w:val="16"/>
                <w:szCs w:val="16"/>
              </w:rPr>
              <w:t>Yes</w:t>
            </w:r>
          </w:p>
        </w:tc>
        <w:tc>
          <w:tcPr>
            <w:tcW w:w="810" w:type="dxa"/>
          </w:tcPr>
          <w:p w14:paraId="136634C9" w14:textId="77777777" w:rsidR="00D12D8F" w:rsidRPr="00644525" w:rsidRDefault="00D12D8F" w:rsidP="002977D5">
            <w:pPr>
              <w:rPr>
                <w:sz w:val="16"/>
                <w:szCs w:val="16"/>
              </w:rPr>
            </w:pPr>
          </w:p>
        </w:tc>
      </w:tr>
      <w:tr w:rsidR="00D12D8F" w:rsidRPr="00644525" w14:paraId="3D8336AF" w14:textId="77777777" w:rsidTr="008A3F86">
        <w:tc>
          <w:tcPr>
            <w:tcW w:w="1255" w:type="dxa"/>
          </w:tcPr>
          <w:p w14:paraId="51E72783" w14:textId="77777777" w:rsidR="00D12D8F" w:rsidRPr="008A3F86" w:rsidRDefault="00D12D8F" w:rsidP="002977D5">
            <w:pPr>
              <w:rPr>
                <w:b/>
                <w:sz w:val="16"/>
                <w:szCs w:val="16"/>
              </w:rPr>
            </w:pPr>
            <w:r w:rsidRPr="008A3F86">
              <w:rPr>
                <w:b/>
                <w:sz w:val="16"/>
                <w:szCs w:val="16"/>
              </w:rPr>
              <w:t>Merit Pay</w:t>
            </w:r>
          </w:p>
        </w:tc>
        <w:tc>
          <w:tcPr>
            <w:tcW w:w="1080" w:type="dxa"/>
          </w:tcPr>
          <w:p w14:paraId="2BE3B7D0" w14:textId="77777777" w:rsidR="00D12D8F" w:rsidRPr="00644525" w:rsidRDefault="00D12D8F" w:rsidP="002977D5">
            <w:pPr>
              <w:rPr>
                <w:sz w:val="16"/>
                <w:szCs w:val="16"/>
              </w:rPr>
            </w:pPr>
          </w:p>
        </w:tc>
        <w:tc>
          <w:tcPr>
            <w:tcW w:w="630" w:type="dxa"/>
          </w:tcPr>
          <w:p w14:paraId="5A0F7DA1" w14:textId="77777777" w:rsidR="00D12D8F" w:rsidRPr="00644525" w:rsidRDefault="00D12D8F" w:rsidP="002977D5">
            <w:pPr>
              <w:rPr>
                <w:sz w:val="16"/>
                <w:szCs w:val="16"/>
              </w:rPr>
            </w:pPr>
            <w:r w:rsidRPr="00644525">
              <w:rPr>
                <w:sz w:val="16"/>
                <w:szCs w:val="16"/>
              </w:rPr>
              <w:t>Yes</w:t>
            </w:r>
          </w:p>
        </w:tc>
        <w:tc>
          <w:tcPr>
            <w:tcW w:w="990" w:type="dxa"/>
          </w:tcPr>
          <w:p w14:paraId="1F5365E1" w14:textId="77777777" w:rsidR="00D12D8F" w:rsidRPr="00644525" w:rsidRDefault="00D12D8F" w:rsidP="002977D5">
            <w:pPr>
              <w:rPr>
                <w:sz w:val="16"/>
                <w:szCs w:val="16"/>
              </w:rPr>
            </w:pPr>
          </w:p>
        </w:tc>
        <w:tc>
          <w:tcPr>
            <w:tcW w:w="900" w:type="dxa"/>
          </w:tcPr>
          <w:p w14:paraId="5D781ACA" w14:textId="77777777" w:rsidR="00D12D8F" w:rsidRPr="00644525" w:rsidRDefault="00D12D8F" w:rsidP="002977D5">
            <w:pPr>
              <w:rPr>
                <w:sz w:val="16"/>
                <w:szCs w:val="16"/>
              </w:rPr>
            </w:pPr>
          </w:p>
        </w:tc>
        <w:tc>
          <w:tcPr>
            <w:tcW w:w="900" w:type="dxa"/>
          </w:tcPr>
          <w:p w14:paraId="63A89E1C" w14:textId="77777777" w:rsidR="00D12D8F" w:rsidRPr="00644525" w:rsidRDefault="00D12D8F" w:rsidP="002977D5">
            <w:pPr>
              <w:rPr>
                <w:sz w:val="16"/>
                <w:szCs w:val="16"/>
              </w:rPr>
            </w:pPr>
          </w:p>
        </w:tc>
        <w:tc>
          <w:tcPr>
            <w:tcW w:w="990" w:type="dxa"/>
          </w:tcPr>
          <w:p w14:paraId="56C67322" w14:textId="77777777" w:rsidR="00D12D8F" w:rsidRPr="00644525" w:rsidRDefault="00D12D8F" w:rsidP="002977D5">
            <w:pPr>
              <w:rPr>
                <w:sz w:val="16"/>
                <w:szCs w:val="16"/>
              </w:rPr>
            </w:pPr>
          </w:p>
        </w:tc>
        <w:tc>
          <w:tcPr>
            <w:tcW w:w="810" w:type="dxa"/>
          </w:tcPr>
          <w:p w14:paraId="163BCCD3" w14:textId="77777777" w:rsidR="00D12D8F" w:rsidRPr="00644525" w:rsidRDefault="00D12D8F" w:rsidP="002977D5">
            <w:pPr>
              <w:rPr>
                <w:sz w:val="16"/>
                <w:szCs w:val="16"/>
              </w:rPr>
            </w:pPr>
          </w:p>
        </w:tc>
        <w:tc>
          <w:tcPr>
            <w:tcW w:w="900" w:type="dxa"/>
          </w:tcPr>
          <w:p w14:paraId="0F2D7C98" w14:textId="77777777" w:rsidR="00D12D8F" w:rsidRPr="00644525" w:rsidRDefault="00D12D8F" w:rsidP="002977D5">
            <w:pPr>
              <w:rPr>
                <w:sz w:val="16"/>
                <w:szCs w:val="16"/>
              </w:rPr>
            </w:pPr>
            <w:r w:rsidRPr="00644525">
              <w:rPr>
                <w:sz w:val="16"/>
                <w:szCs w:val="16"/>
              </w:rPr>
              <w:t>Yes</w:t>
            </w:r>
          </w:p>
        </w:tc>
        <w:tc>
          <w:tcPr>
            <w:tcW w:w="810" w:type="dxa"/>
          </w:tcPr>
          <w:p w14:paraId="5F1180B3" w14:textId="77777777" w:rsidR="00D12D8F" w:rsidRPr="00644525" w:rsidRDefault="00D12D8F" w:rsidP="002977D5">
            <w:pPr>
              <w:rPr>
                <w:sz w:val="16"/>
                <w:szCs w:val="16"/>
              </w:rPr>
            </w:pPr>
            <w:r w:rsidRPr="00644525">
              <w:rPr>
                <w:sz w:val="16"/>
                <w:szCs w:val="16"/>
              </w:rPr>
              <w:t>Yes</w:t>
            </w:r>
          </w:p>
        </w:tc>
      </w:tr>
    </w:tbl>
    <w:p w14:paraId="379CDCDB" w14:textId="77777777" w:rsidR="00D12D8F" w:rsidRDefault="00D12D8F" w:rsidP="00D12D8F">
      <w:pPr>
        <w:tabs>
          <w:tab w:val="left" w:pos="820"/>
          <w:tab w:val="left" w:pos="821"/>
        </w:tabs>
        <w:rPr>
          <w:u w:val="single"/>
        </w:rPr>
      </w:pPr>
    </w:p>
    <w:p w14:paraId="5E877747" w14:textId="77777777" w:rsidR="00D12D8F" w:rsidRDefault="00D12D8F">
      <w:pPr>
        <w:rPr>
          <w:u w:val="single"/>
        </w:rPr>
      </w:pPr>
      <w:r>
        <w:rPr>
          <w:u w:val="single"/>
        </w:rPr>
        <w:br w:type="page"/>
      </w:r>
    </w:p>
    <w:p w14:paraId="5EBA66F4" w14:textId="641B82AF" w:rsidR="00B173F6" w:rsidRPr="002F0D7F" w:rsidRDefault="00745BA7" w:rsidP="00436B64">
      <w:pPr>
        <w:pStyle w:val="ListParagraph"/>
        <w:numPr>
          <w:ilvl w:val="0"/>
          <w:numId w:val="12"/>
        </w:numPr>
        <w:tabs>
          <w:tab w:val="left" w:pos="820"/>
          <w:tab w:val="left" w:pos="821"/>
        </w:tabs>
        <w:ind w:left="820" w:hanging="720"/>
        <w:jc w:val="left"/>
        <w:rPr>
          <w:u w:val="single"/>
        </w:rPr>
      </w:pPr>
      <w:r w:rsidRPr="002F0D7F">
        <w:rPr>
          <w:u w:val="single"/>
        </w:rPr>
        <w:lastRenderedPageBreak/>
        <w:t>PROMOTION</w:t>
      </w:r>
      <w:r w:rsidR="008302BB" w:rsidRPr="002F0D7F">
        <w:rPr>
          <w:u w:val="single"/>
        </w:rPr>
        <w:t xml:space="preserve"> &amp; TENURE</w:t>
      </w:r>
    </w:p>
    <w:p w14:paraId="500C2C44" w14:textId="1D27DD9B" w:rsidR="00B173F6" w:rsidRPr="002F0D7F" w:rsidRDefault="00745BA7" w:rsidP="00D12D8F">
      <w:pPr>
        <w:pStyle w:val="BodyText"/>
        <w:spacing w:before="90"/>
        <w:ind w:left="720" w:right="56"/>
        <w:rPr>
          <w:sz w:val="22"/>
          <w:szCs w:val="22"/>
        </w:rPr>
      </w:pPr>
      <w:r w:rsidRPr="002F0D7F">
        <w:rPr>
          <w:sz w:val="22"/>
          <w:szCs w:val="22"/>
        </w:rPr>
        <w:t xml:space="preserve">Promotion is based on both a record of accomplishments and an expectation of continued future contributions. Separately and independently the Chair will evaluate and rank the candidates. </w:t>
      </w:r>
      <w:r w:rsidR="00810A9B" w:rsidRPr="002F0D7F">
        <w:rPr>
          <w:sz w:val="22"/>
          <w:szCs w:val="22"/>
        </w:rPr>
        <w:t xml:space="preserve">Aside from the </w:t>
      </w:r>
      <w:r w:rsidR="00D12D8F">
        <w:rPr>
          <w:sz w:val="22"/>
          <w:szCs w:val="22"/>
        </w:rPr>
        <w:t xml:space="preserve">University </w:t>
      </w:r>
      <w:r w:rsidR="00810A9B" w:rsidRPr="002F0D7F">
        <w:rPr>
          <w:sz w:val="22"/>
          <w:szCs w:val="22"/>
        </w:rPr>
        <w:t xml:space="preserve">required elements of evaluation (found in section 305 </w:t>
      </w:r>
      <w:r w:rsidR="00D12D8F">
        <w:rPr>
          <w:sz w:val="22"/>
          <w:szCs w:val="22"/>
        </w:rPr>
        <w:t>of the Handbook) and the required elements of evaluation in this document,</w:t>
      </w:r>
      <w:r w:rsidR="00810A9B" w:rsidRPr="002F0D7F">
        <w:rPr>
          <w:sz w:val="22"/>
          <w:szCs w:val="22"/>
        </w:rPr>
        <w:t xml:space="preserve"> candidates are entitled to a meeting with the Chair and committee to discuss the basis for the recommendation (either positive or negative.)</w:t>
      </w:r>
    </w:p>
    <w:p w14:paraId="0CFC4195" w14:textId="77777777" w:rsidR="008A3F86" w:rsidRDefault="008A3F86">
      <w:pPr>
        <w:pStyle w:val="BodyText"/>
        <w:spacing w:before="1"/>
        <w:ind w:left="100"/>
        <w:rPr>
          <w:sz w:val="22"/>
          <w:szCs w:val="22"/>
        </w:rPr>
      </w:pPr>
    </w:p>
    <w:p w14:paraId="7E0B0C15" w14:textId="6F939D08" w:rsidR="00B173F6" w:rsidRPr="002F0D7F" w:rsidRDefault="00745BA7">
      <w:pPr>
        <w:pStyle w:val="BodyText"/>
        <w:spacing w:before="1"/>
        <w:ind w:left="100"/>
        <w:rPr>
          <w:sz w:val="22"/>
          <w:szCs w:val="22"/>
        </w:rPr>
      </w:pPr>
      <w:r w:rsidRPr="002F0D7F">
        <w:rPr>
          <w:sz w:val="22"/>
          <w:szCs w:val="22"/>
        </w:rPr>
        <w:t>Specific requirements for eligibility for promotion will include:</w:t>
      </w:r>
    </w:p>
    <w:p w14:paraId="46212352" w14:textId="3FF889D8" w:rsidR="00960D26" w:rsidRPr="002F0D7F" w:rsidRDefault="00960D26" w:rsidP="008A3F86">
      <w:pPr>
        <w:pStyle w:val="BodyText"/>
        <w:numPr>
          <w:ilvl w:val="0"/>
          <w:numId w:val="20"/>
        </w:numPr>
        <w:ind w:right="3256"/>
        <w:jc w:val="both"/>
        <w:rPr>
          <w:sz w:val="22"/>
          <w:szCs w:val="22"/>
        </w:rPr>
      </w:pPr>
      <w:r w:rsidRPr="002F0D7F">
        <w:rPr>
          <w:sz w:val="22"/>
          <w:szCs w:val="22"/>
        </w:rPr>
        <w:t>To Senior Instructor:</w:t>
      </w:r>
    </w:p>
    <w:p w14:paraId="0054D47D" w14:textId="457C25CB" w:rsidR="00960D26" w:rsidRPr="002F0D7F" w:rsidRDefault="00960D26" w:rsidP="008A3F86">
      <w:pPr>
        <w:pStyle w:val="BodyText"/>
        <w:ind w:left="1440" w:right="283"/>
        <w:rPr>
          <w:sz w:val="22"/>
          <w:szCs w:val="22"/>
        </w:rPr>
      </w:pPr>
      <w:r w:rsidRPr="002F0D7F">
        <w:rPr>
          <w:sz w:val="22"/>
          <w:szCs w:val="22"/>
        </w:rPr>
        <w:t>The Department realizes the importance of teaching to fulfilling the mission of the University. The candidate to Senior Instructor will be required to produce</w:t>
      </w:r>
      <w:r w:rsidR="00436B64" w:rsidRPr="002F0D7F">
        <w:rPr>
          <w:sz w:val="22"/>
          <w:szCs w:val="22"/>
        </w:rPr>
        <w:t xml:space="preserve"> the</w:t>
      </w:r>
      <w:r w:rsidRPr="002F0D7F">
        <w:rPr>
          <w:sz w:val="22"/>
          <w:szCs w:val="22"/>
        </w:rPr>
        <w:t xml:space="preserve"> </w:t>
      </w:r>
      <w:r w:rsidR="00436B64" w:rsidRPr="002F0D7F">
        <w:rPr>
          <w:sz w:val="22"/>
          <w:szCs w:val="22"/>
        </w:rPr>
        <w:t xml:space="preserve">aforementioned </w:t>
      </w:r>
      <w:r w:rsidRPr="002F0D7F">
        <w:rPr>
          <w:sz w:val="22"/>
          <w:szCs w:val="22"/>
        </w:rPr>
        <w:t>evidence</w:t>
      </w:r>
      <w:r w:rsidR="00436B64" w:rsidRPr="002F0D7F">
        <w:rPr>
          <w:sz w:val="22"/>
          <w:szCs w:val="22"/>
        </w:rPr>
        <w:t>. The standard for promotion to Senior Instructor shall be</w:t>
      </w:r>
      <w:r w:rsidRPr="002F0D7F">
        <w:rPr>
          <w:sz w:val="22"/>
          <w:szCs w:val="22"/>
        </w:rPr>
        <w:t xml:space="preserve"> consistent</w:t>
      </w:r>
      <w:r w:rsidRPr="002F0D7F">
        <w:rPr>
          <w:b/>
          <w:i/>
          <w:sz w:val="22"/>
          <w:szCs w:val="22"/>
        </w:rPr>
        <w:t xml:space="preserve"> excellence</w:t>
      </w:r>
      <w:r w:rsidR="00436B64" w:rsidRPr="002F0D7F">
        <w:rPr>
          <w:sz w:val="22"/>
          <w:szCs w:val="22"/>
        </w:rPr>
        <w:t xml:space="preserve"> in teaching. </w:t>
      </w:r>
    </w:p>
    <w:p w14:paraId="20DDB173" w14:textId="3000CDD3" w:rsidR="00B173F6" w:rsidRPr="002F0D7F" w:rsidRDefault="00745BA7" w:rsidP="008A3F86">
      <w:pPr>
        <w:pStyle w:val="BodyText"/>
        <w:numPr>
          <w:ilvl w:val="0"/>
          <w:numId w:val="20"/>
        </w:numPr>
        <w:ind w:right="3256"/>
        <w:rPr>
          <w:sz w:val="22"/>
          <w:szCs w:val="22"/>
        </w:rPr>
      </w:pPr>
      <w:r w:rsidRPr="002F0D7F">
        <w:rPr>
          <w:sz w:val="22"/>
          <w:szCs w:val="22"/>
        </w:rPr>
        <w:t>To Associate Professor</w:t>
      </w:r>
      <w:r w:rsidR="008302BB" w:rsidRPr="002F0D7F">
        <w:rPr>
          <w:sz w:val="22"/>
          <w:szCs w:val="22"/>
        </w:rPr>
        <w:t xml:space="preserve"> with Tenure</w:t>
      </w:r>
      <w:r w:rsidRPr="002F0D7F">
        <w:rPr>
          <w:sz w:val="22"/>
          <w:szCs w:val="22"/>
        </w:rPr>
        <w:t>:</w:t>
      </w:r>
    </w:p>
    <w:p w14:paraId="4BE985A4" w14:textId="66891A75" w:rsidR="008302BB" w:rsidRPr="002F0D7F" w:rsidRDefault="00745BA7" w:rsidP="008A3F86">
      <w:pPr>
        <w:pStyle w:val="BodyText"/>
        <w:ind w:left="1440" w:right="283"/>
        <w:rPr>
          <w:sz w:val="22"/>
          <w:szCs w:val="22"/>
        </w:rPr>
      </w:pPr>
      <w:r w:rsidRPr="002F0D7F">
        <w:rPr>
          <w:sz w:val="22"/>
          <w:szCs w:val="22"/>
        </w:rPr>
        <w:t>The Department realizes the importance of teaching to fulfilling the mission of the University. The candidate to associate professor will be required to produce evidence of co</w:t>
      </w:r>
      <w:r w:rsidR="00436B64" w:rsidRPr="002F0D7F">
        <w:rPr>
          <w:sz w:val="22"/>
          <w:szCs w:val="22"/>
        </w:rPr>
        <w:t xml:space="preserve">nsistent excellence in teaching; noteworthy and consequential research (of the aforementioned forms) consistent with that of an active scholar; </w:t>
      </w:r>
      <w:r w:rsidR="008E2F2F" w:rsidRPr="002F0D7F">
        <w:rPr>
          <w:sz w:val="22"/>
          <w:szCs w:val="22"/>
        </w:rPr>
        <w:t xml:space="preserve">and service that brings credit to the faculty member and the department. No faculty member may be promoted to associate professor without </w:t>
      </w:r>
      <w:r w:rsidR="008E2F2F" w:rsidRPr="002F0D7F">
        <w:rPr>
          <w:b/>
          <w:i/>
          <w:sz w:val="22"/>
          <w:szCs w:val="22"/>
        </w:rPr>
        <w:t>adequacy</w:t>
      </w:r>
      <w:r w:rsidR="008E2F2F" w:rsidRPr="002F0D7F">
        <w:rPr>
          <w:sz w:val="22"/>
          <w:szCs w:val="22"/>
        </w:rPr>
        <w:t xml:space="preserve"> in each domain</w:t>
      </w:r>
      <w:r w:rsidR="008302BB" w:rsidRPr="002F0D7F">
        <w:rPr>
          <w:sz w:val="22"/>
          <w:szCs w:val="22"/>
        </w:rPr>
        <w:t xml:space="preserve">. </w:t>
      </w:r>
      <w:r w:rsidR="008302BB" w:rsidRPr="002F0D7F">
        <w:rPr>
          <w:b/>
          <w:i/>
          <w:sz w:val="22"/>
          <w:szCs w:val="22"/>
        </w:rPr>
        <w:t>Excellent</w:t>
      </w:r>
      <w:r w:rsidR="008302BB" w:rsidRPr="002F0D7F">
        <w:rPr>
          <w:sz w:val="22"/>
          <w:szCs w:val="22"/>
        </w:rPr>
        <w:t xml:space="preserve"> or </w:t>
      </w:r>
      <w:r w:rsidR="008302BB" w:rsidRPr="002F0D7F">
        <w:rPr>
          <w:b/>
          <w:i/>
          <w:sz w:val="22"/>
          <w:szCs w:val="22"/>
        </w:rPr>
        <w:t>e</w:t>
      </w:r>
      <w:r w:rsidR="008E2F2F" w:rsidRPr="002F0D7F">
        <w:rPr>
          <w:b/>
          <w:i/>
          <w:sz w:val="22"/>
          <w:szCs w:val="22"/>
        </w:rPr>
        <w:t>xceptional</w:t>
      </w:r>
      <w:r w:rsidR="008E2F2F" w:rsidRPr="002F0D7F">
        <w:rPr>
          <w:sz w:val="22"/>
          <w:szCs w:val="22"/>
        </w:rPr>
        <w:t xml:space="preserve"> performance in </w:t>
      </w:r>
      <w:r w:rsidR="00D12D8F">
        <w:rPr>
          <w:sz w:val="22"/>
          <w:szCs w:val="22"/>
        </w:rPr>
        <w:t xml:space="preserve">at least </w:t>
      </w:r>
      <w:r w:rsidR="008E2F2F" w:rsidRPr="002F0D7F">
        <w:rPr>
          <w:sz w:val="22"/>
          <w:szCs w:val="22"/>
        </w:rPr>
        <w:t xml:space="preserve">one </w:t>
      </w:r>
      <w:r w:rsidR="008302BB" w:rsidRPr="002F0D7F">
        <w:rPr>
          <w:sz w:val="22"/>
          <w:szCs w:val="22"/>
        </w:rPr>
        <w:t>domain is required</w:t>
      </w:r>
      <w:r w:rsidR="008E2F2F" w:rsidRPr="002F0D7F">
        <w:rPr>
          <w:sz w:val="22"/>
          <w:szCs w:val="22"/>
        </w:rPr>
        <w:t xml:space="preserve">. </w:t>
      </w:r>
      <w:r w:rsidR="008E2F2F" w:rsidRPr="002F0D7F">
        <w:rPr>
          <w:b/>
          <w:i/>
          <w:sz w:val="22"/>
          <w:szCs w:val="22"/>
        </w:rPr>
        <w:t>Adequacy</w:t>
      </w:r>
      <w:r w:rsidR="008E2F2F" w:rsidRPr="002F0D7F">
        <w:rPr>
          <w:sz w:val="22"/>
          <w:szCs w:val="22"/>
        </w:rPr>
        <w:t xml:space="preserve"> in each area is not sufficient for promotion to Associate Professor</w:t>
      </w:r>
      <w:r w:rsidR="008302BB" w:rsidRPr="002F0D7F">
        <w:rPr>
          <w:sz w:val="22"/>
          <w:szCs w:val="22"/>
        </w:rPr>
        <w:t xml:space="preserve"> and tenure</w:t>
      </w:r>
      <w:r w:rsidR="008E2F2F" w:rsidRPr="002F0D7F">
        <w:rPr>
          <w:sz w:val="22"/>
          <w:szCs w:val="22"/>
        </w:rPr>
        <w:t>.</w:t>
      </w:r>
    </w:p>
    <w:p w14:paraId="4EF5937F" w14:textId="10699BBE" w:rsidR="008302BB" w:rsidRPr="002F0D7F" w:rsidRDefault="008A3F86" w:rsidP="008A3F86">
      <w:pPr>
        <w:pStyle w:val="BodyText"/>
        <w:ind w:left="1440" w:right="283"/>
        <w:rPr>
          <w:sz w:val="22"/>
          <w:szCs w:val="22"/>
        </w:rPr>
      </w:pPr>
      <w:r>
        <w:rPr>
          <w:sz w:val="22"/>
          <w:szCs w:val="22"/>
        </w:rPr>
        <w:t>Additional Expections:</w:t>
      </w:r>
    </w:p>
    <w:p w14:paraId="29C4C0B5" w14:textId="2E1090EB" w:rsidR="008302BB" w:rsidRPr="002F0D7F" w:rsidRDefault="008302BB" w:rsidP="008A3F86">
      <w:pPr>
        <w:pStyle w:val="BodyText"/>
        <w:numPr>
          <w:ilvl w:val="0"/>
          <w:numId w:val="29"/>
        </w:numPr>
        <w:ind w:right="288"/>
        <w:rPr>
          <w:sz w:val="22"/>
          <w:szCs w:val="22"/>
        </w:rPr>
      </w:pPr>
      <w:r w:rsidRPr="002F0D7F">
        <w:rPr>
          <w:sz w:val="22"/>
          <w:szCs w:val="22"/>
        </w:rPr>
        <w:t xml:space="preserve">The candidate is expected to have produced published results which indicate an ability to conduct independent research beyond the work contained in the doctoral dissertation. </w:t>
      </w:r>
    </w:p>
    <w:p w14:paraId="7EF2A22B" w14:textId="7059AE01" w:rsidR="008302BB" w:rsidRPr="002F0D7F" w:rsidRDefault="008302BB" w:rsidP="008A3F86">
      <w:pPr>
        <w:pStyle w:val="BodyText"/>
        <w:numPr>
          <w:ilvl w:val="0"/>
          <w:numId w:val="29"/>
        </w:numPr>
        <w:ind w:right="288"/>
        <w:rPr>
          <w:sz w:val="22"/>
          <w:szCs w:val="22"/>
        </w:rPr>
      </w:pPr>
      <w:r w:rsidRPr="002F0D7F">
        <w:rPr>
          <w:sz w:val="22"/>
          <w:szCs w:val="22"/>
        </w:rPr>
        <w:t xml:space="preserve">The candidate’s spirit of cooperation, teamwork, and professional conduct (which includes classroom conduct and a general attitude of respect toward students and their rights) will be a consideration in the tenure decision. </w:t>
      </w:r>
    </w:p>
    <w:p w14:paraId="18182B5A" w14:textId="77777777" w:rsidR="008302BB" w:rsidRPr="002F0D7F" w:rsidRDefault="008302BB" w:rsidP="008A3F86">
      <w:pPr>
        <w:pStyle w:val="BodyText"/>
        <w:numPr>
          <w:ilvl w:val="0"/>
          <w:numId w:val="29"/>
        </w:numPr>
        <w:ind w:right="288"/>
        <w:rPr>
          <w:sz w:val="22"/>
          <w:szCs w:val="22"/>
        </w:rPr>
      </w:pPr>
      <w:r w:rsidRPr="002F0D7F">
        <w:rPr>
          <w:sz w:val="22"/>
          <w:szCs w:val="22"/>
        </w:rPr>
        <w:t>The tenure decision with respect to service will be based primarily on potential contributions rather than on an extensive record of past accomplishments.</w:t>
      </w:r>
    </w:p>
    <w:p w14:paraId="58B4203F" w14:textId="77777777" w:rsidR="008302BB" w:rsidRPr="002F0D7F" w:rsidRDefault="008302BB" w:rsidP="008A3F86">
      <w:pPr>
        <w:pStyle w:val="BodyText"/>
        <w:numPr>
          <w:ilvl w:val="0"/>
          <w:numId w:val="29"/>
        </w:numPr>
        <w:ind w:right="288"/>
        <w:rPr>
          <w:sz w:val="22"/>
          <w:szCs w:val="22"/>
        </w:rPr>
      </w:pPr>
      <w:r w:rsidRPr="002F0D7F">
        <w:rPr>
          <w:sz w:val="22"/>
          <w:szCs w:val="22"/>
        </w:rPr>
        <w:t>Professional consulting as it contributes to scholarly research, university or community service and teaching effectiveness will also be given full consideration.</w:t>
      </w:r>
    </w:p>
    <w:p w14:paraId="12CE010F" w14:textId="4132E16E" w:rsidR="00056982" w:rsidRPr="002F0D7F" w:rsidRDefault="00745BA7" w:rsidP="006F49CF">
      <w:pPr>
        <w:pStyle w:val="BodyText"/>
        <w:numPr>
          <w:ilvl w:val="0"/>
          <w:numId w:val="20"/>
        </w:numPr>
        <w:ind w:right="882"/>
        <w:rPr>
          <w:sz w:val="22"/>
          <w:szCs w:val="22"/>
        </w:rPr>
      </w:pPr>
      <w:r w:rsidRPr="002F0D7F">
        <w:rPr>
          <w:sz w:val="22"/>
          <w:szCs w:val="22"/>
        </w:rPr>
        <w:t>To Profe</w:t>
      </w:r>
      <w:r w:rsidR="006F49CF" w:rsidRPr="002F0D7F">
        <w:rPr>
          <w:sz w:val="22"/>
          <w:szCs w:val="22"/>
        </w:rPr>
        <w:t>ssor:</w:t>
      </w:r>
    </w:p>
    <w:p w14:paraId="040B5493" w14:textId="5731DD1E" w:rsidR="00056982" w:rsidRPr="002F0D7F" w:rsidRDefault="006F49CF" w:rsidP="008A3F86">
      <w:pPr>
        <w:pStyle w:val="BodyText"/>
        <w:ind w:left="1440" w:right="882"/>
        <w:rPr>
          <w:sz w:val="22"/>
          <w:szCs w:val="22"/>
        </w:rPr>
      </w:pPr>
      <w:r w:rsidRPr="002F0D7F">
        <w:rPr>
          <w:sz w:val="22"/>
          <w:szCs w:val="22"/>
        </w:rPr>
        <w:t>The University Handbook (</w:t>
      </w:r>
      <w:r w:rsidR="00056982" w:rsidRPr="002F0D7F">
        <w:rPr>
          <w:sz w:val="22"/>
          <w:szCs w:val="22"/>
        </w:rPr>
        <w:t>305.12.4.5</w:t>
      </w:r>
      <w:r w:rsidRPr="002F0D7F">
        <w:rPr>
          <w:sz w:val="22"/>
          <w:szCs w:val="22"/>
        </w:rPr>
        <w:t>) allows for two paths to promotion</w:t>
      </w:r>
      <w:r w:rsidR="00056982" w:rsidRPr="002F0D7F">
        <w:rPr>
          <w:sz w:val="22"/>
          <w:szCs w:val="22"/>
        </w:rPr>
        <w:t>.</w:t>
      </w:r>
      <w:r w:rsidRPr="002F0D7F">
        <w:rPr>
          <w:sz w:val="22"/>
          <w:szCs w:val="22"/>
        </w:rPr>
        <w:t xml:space="preserve"> The candidate may pursue the route (outlined in 305.12.4.5.1) which requires “…</w:t>
      </w:r>
      <w:r w:rsidRPr="002F0D7F">
        <w:rPr>
          <w:b/>
          <w:i/>
          <w:sz w:val="22"/>
          <w:szCs w:val="22"/>
        </w:rPr>
        <w:t>substantial</w:t>
      </w:r>
      <w:r w:rsidRPr="002F0D7F">
        <w:rPr>
          <w:sz w:val="22"/>
          <w:szCs w:val="22"/>
        </w:rPr>
        <w:t xml:space="preserve"> and effective teaching or librarianship; of a record of </w:t>
      </w:r>
      <w:r w:rsidRPr="002F0D7F">
        <w:rPr>
          <w:b/>
          <w:i/>
          <w:sz w:val="22"/>
          <w:szCs w:val="22"/>
        </w:rPr>
        <w:t>substantial</w:t>
      </w:r>
      <w:r w:rsidRPr="002F0D7F">
        <w:rPr>
          <w:sz w:val="22"/>
          <w:szCs w:val="22"/>
        </w:rPr>
        <w:t xml:space="preserve"> accomplishment in research, scholarship, or creativity which has led to professional recognition at the national level; and of active, </w:t>
      </w:r>
      <w:r w:rsidRPr="002F0D7F">
        <w:rPr>
          <w:b/>
          <w:i/>
          <w:sz w:val="22"/>
          <w:szCs w:val="22"/>
        </w:rPr>
        <w:t>substantive</w:t>
      </w:r>
      <w:r w:rsidRPr="002F0D7F">
        <w:rPr>
          <w:sz w:val="22"/>
          <w:szCs w:val="22"/>
        </w:rPr>
        <w:t xml:space="preserve"> service to some combination of the University, the community and the profession</w:t>
      </w:r>
      <w:r w:rsidR="00616E7F" w:rsidRPr="002F0D7F">
        <w:rPr>
          <w:sz w:val="22"/>
          <w:szCs w:val="22"/>
        </w:rPr>
        <w:t>.</w:t>
      </w:r>
      <w:r w:rsidRPr="002F0D7F">
        <w:rPr>
          <w:sz w:val="22"/>
          <w:szCs w:val="22"/>
        </w:rPr>
        <w:t xml:space="preserve">”  </w:t>
      </w:r>
      <w:r w:rsidR="00616E7F" w:rsidRPr="002F0D7F">
        <w:rPr>
          <w:sz w:val="22"/>
          <w:szCs w:val="22"/>
        </w:rPr>
        <w:t xml:space="preserve"> Alternatively, the candidate may pursue the route (outlined in 305.12.4.5.1) which requires a higher level of performance “…in one domain of faculty work, while also demonstrating substantial and/or sustained performance in the other domains.” For the department, that higher level of performance must meet the standard of </w:t>
      </w:r>
      <w:r w:rsidR="00616E7F" w:rsidRPr="002F0D7F">
        <w:rPr>
          <w:b/>
          <w:i/>
          <w:sz w:val="22"/>
          <w:szCs w:val="22"/>
        </w:rPr>
        <w:t xml:space="preserve">exceptional </w:t>
      </w:r>
      <w:r w:rsidR="00616E7F" w:rsidRPr="002F0D7F">
        <w:rPr>
          <w:sz w:val="22"/>
          <w:szCs w:val="22"/>
        </w:rPr>
        <w:t>as defined above.</w:t>
      </w:r>
    </w:p>
    <w:p w14:paraId="1EE27974" w14:textId="33D6C5F2" w:rsidR="00056982" w:rsidRDefault="00056982">
      <w:pPr>
        <w:pStyle w:val="BodyText"/>
        <w:rPr>
          <w:sz w:val="22"/>
          <w:szCs w:val="22"/>
        </w:rPr>
      </w:pPr>
    </w:p>
    <w:p w14:paraId="5174A04B" w14:textId="77777777" w:rsidR="008A3F86" w:rsidRPr="002F0D7F" w:rsidRDefault="008A3F86">
      <w:pPr>
        <w:pStyle w:val="BodyText"/>
        <w:rPr>
          <w:sz w:val="22"/>
          <w:szCs w:val="22"/>
        </w:rPr>
      </w:pPr>
    </w:p>
    <w:p w14:paraId="521112AD" w14:textId="0563B545" w:rsidR="0092079F" w:rsidRPr="002F0D7F" w:rsidRDefault="0092079F" w:rsidP="0092079F">
      <w:pPr>
        <w:pStyle w:val="ListParagraph"/>
        <w:numPr>
          <w:ilvl w:val="0"/>
          <w:numId w:val="12"/>
        </w:numPr>
        <w:tabs>
          <w:tab w:val="left" w:pos="820"/>
          <w:tab w:val="left" w:pos="821"/>
        </w:tabs>
        <w:ind w:left="820" w:hanging="720"/>
        <w:jc w:val="left"/>
        <w:rPr>
          <w:u w:val="single"/>
        </w:rPr>
      </w:pPr>
      <w:r w:rsidRPr="002F0D7F">
        <w:rPr>
          <w:u w:val="single"/>
        </w:rPr>
        <w:lastRenderedPageBreak/>
        <w:t>BIENNIAL REVIEW</w:t>
      </w:r>
    </w:p>
    <w:p w14:paraId="5D2DD19C" w14:textId="146C0201" w:rsidR="0092079F" w:rsidRPr="002F0D7F" w:rsidRDefault="0092079F" w:rsidP="0092079F">
      <w:pPr>
        <w:tabs>
          <w:tab w:val="left" w:pos="820"/>
          <w:tab w:val="left" w:pos="821"/>
        </w:tabs>
        <w:ind w:left="100"/>
        <w:rPr>
          <w:u w:val="single"/>
        </w:rPr>
      </w:pPr>
    </w:p>
    <w:p w14:paraId="6ECBC2A6" w14:textId="526CD728" w:rsidR="000A1F49" w:rsidRPr="002F0D7F" w:rsidRDefault="0092079F" w:rsidP="00D706E3">
      <w:pPr>
        <w:tabs>
          <w:tab w:val="left" w:pos="820"/>
          <w:tab w:val="left" w:pos="821"/>
        </w:tabs>
        <w:ind w:left="720"/>
      </w:pPr>
      <w:r w:rsidRPr="002F0D7F">
        <w:t>Conforming to the University Faculty Biennial Review process</w:t>
      </w:r>
      <w:r w:rsidR="0056498F" w:rsidRPr="002F0D7F">
        <w:t xml:space="preserve"> and College of Arts and Sciences “Procedure for Biennial Faculty Performance Evaluations (9/18)”</w:t>
      </w:r>
      <w:r w:rsidRPr="002F0D7F">
        <w:t xml:space="preserve">, tenured faculty, senior instructors, and instructors in the position longer than six years are to be reviewed in the fall of odd numbered years for a period from August 1 of two years prior to July 31 of the current year. The faculty are to submit materials for this review using the established university process. </w:t>
      </w:r>
    </w:p>
    <w:p w14:paraId="3EF3BA98" w14:textId="77777777" w:rsidR="000A1F49" w:rsidRPr="002F0D7F" w:rsidRDefault="000A1F49" w:rsidP="00D706E3">
      <w:pPr>
        <w:tabs>
          <w:tab w:val="left" w:pos="820"/>
          <w:tab w:val="left" w:pos="821"/>
        </w:tabs>
        <w:ind w:left="720"/>
      </w:pPr>
    </w:p>
    <w:p w14:paraId="0E958C80" w14:textId="0DF93B0C" w:rsidR="0092079F" w:rsidRPr="002F0D7F" w:rsidRDefault="000A1F49" w:rsidP="00D706E3">
      <w:pPr>
        <w:tabs>
          <w:tab w:val="left" w:pos="820"/>
          <w:tab w:val="left" w:pos="821"/>
        </w:tabs>
        <w:ind w:left="720"/>
      </w:pPr>
      <w:r w:rsidRPr="002F0D7F">
        <w:t xml:space="preserve">A faculty member performing to the aforementioned </w:t>
      </w:r>
      <w:r w:rsidR="0056498F" w:rsidRPr="002F0D7F">
        <w:t xml:space="preserve">department </w:t>
      </w:r>
      <w:r w:rsidRPr="002F0D7F">
        <w:t xml:space="preserve">standard of </w:t>
      </w:r>
      <w:r w:rsidRPr="002F0D7F">
        <w:rPr>
          <w:b/>
          <w:i/>
        </w:rPr>
        <w:t>adequacy</w:t>
      </w:r>
      <w:r w:rsidRPr="002F0D7F">
        <w:t xml:space="preserve"> in each of the domains will be rated as </w:t>
      </w:r>
      <w:r w:rsidR="0056498F" w:rsidRPr="002F0D7F">
        <w:rPr>
          <w:i/>
        </w:rPr>
        <w:t>M</w:t>
      </w:r>
      <w:r w:rsidRPr="002F0D7F">
        <w:rPr>
          <w:i/>
        </w:rPr>
        <w:t>eet</w:t>
      </w:r>
      <w:r w:rsidR="0056498F" w:rsidRPr="002F0D7F">
        <w:rPr>
          <w:i/>
        </w:rPr>
        <w:t>s</w:t>
      </w:r>
      <w:r w:rsidRPr="002F0D7F">
        <w:rPr>
          <w:i/>
        </w:rPr>
        <w:t xml:space="preserve"> </w:t>
      </w:r>
      <w:r w:rsidR="0056498F" w:rsidRPr="002F0D7F">
        <w:rPr>
          <w:i/>
        </w:rPr>
        <w:t>E</w:t>
      </w:r>
      <w:r w:rsidRPr="002F0D7F">
        <w:rPr>
          <w:i/>
        </w:rPr>
        <w:t>xpectations</w:t>
      </w:r>
      <w:r w:rsidRPr="002F0D7F">
        <w:t xml:space="preserve">. </w:t>
      </w:r>
      <w:r w:rsidR="0056498F" w:rsidRPr="002F0D7F">
        <w:t xml:space="preserve">A faculty member not meeting the standard of </w:t>
      </w:r>
      <w:r w:rsidR="0056498F" w:rsidRPr="002F0D7F">
        <w:rPr>
          <w:b/>
          <w:i/>
        </w:rPr>
        <w:t xml:space="preserve">adequacy </w:t>
      </w:r>
      <w:r w:rsidR="0056498F" w:rsidRPr="002F0D7F">
        <w:t xml:space="preserve">in any of the domains will be rated as </w:t>
      </w:r>
      <w:r w:rsidR="0056498F" w:rsidRPr="002F0D7F">
        <w:rPr>
          <w:i/>
        </w:rPr>
        <w:t>Does Not Meet Expectations</w:t>
      </w:r>
      <w:r w:rsidR="0056498F" w:rsidRPr="002F0D7F">
        <w:t>.</w:t>
      </w:r>
    </w:p>
    <w:p w14:paraId="396161A3" w14:textId="67EB8CEE" w:rsidR="000A1F49" w:rsidRPr="002F0D7F" w:rsidRDefault="000A1F49" w:rsidP="0092079F">
      <w:pPr>
        <w:tabs>
          <w:tab w:val="left" w:pos="820"/>
          <w:tab w:val="left" w:pos="821"/>
        </w:tabs>
        <w:ind w:left="100"/>
      </w:pPr>
    </w:p>
    <w:p w14:paraId="6C2BAAF4" w14:textId="33461F91" w:rsidR="000A1F49" w:rsidRPr="002F0D7F" w:rsidRDefault="000A1F49" w:rsidP="000A1F49">
      <w:pPr>
        <w:pStyle w:val="ListParagraph"/>
        <w:numPr>
          <w:ilvl w:val="0"/>
          <w:numId w:val="12"/>
        </w:numPr>
        <w:tabs>
          <w:tab w:val="left" w:pos="820"/>
          <w:tab w:val="left" w:pos="821"/>
        </w:tabs>
        <w:ind w:left="820" w:hanging="720"/>
        <w:jc w:val="left"/>
        <w:rPr>
          <w:u w:val="single"/>
        </w:rPr>
      </w:pPr>
      <w:r w:rsidRPr="002F0D7F">
        <w:rPr>
          <w:u w:val="single"/>
        </w:rPr>
        <w:t>MERIT INCREASES</w:t>
      </w:r>
    </w:p>
    <w:p w14:paraId="0731274E" w14:textId="070746A1" w:rsidR="00B173F6" w:rsidRPr="002F0D7F" w:rsidRDefault="00B173F6">
      <w:pPr>
        <w:pStyle w:val="BodyText"/>
        <w:rPr>
          <w:sz w:val="22"/>
          <w:szCs w:val="22"/>
        </w:rPr>
      </w:pPr>
    </w:p>
    <w:p w14:paraId="183EFBD4" w14:textId="2F46CF17" w:rsidR="000A1F49" w:rsidRPr="002F0D7F" w:rsidRDefault="000A1F49" w:rsidP="000A1F49">
      <w:pPr>
        <w:pStyle w:val="BodyText"/>
        <w:numPr>
          <w:ilvl w:val="0"/>
          <w:numId w:val="23"/>
        </w:numPr>
        <w:rPr>
          <w:sz w:val="22"/>
          <w:szCs w:val="22"/>
        </w:rPr>
      </w:pPr>
      <w:r w:rsidRPr="002F0D7F">
        <w:rPr>
          <w:sz w:val="22"/>
          <w:szCs w:val="22"/>
        </w:rPr>
        <w:t>Shares</w:t>
      </w:r>
    </w:p>
    <w:p w14:paraId="663FC4C6" w14:textId="77777777" w:rsidR="009C1343" w:rsidRPr="002F0D7F" w:rsidRDefault="000A1F49" w:rsidP="009C1343">
      <w:pPr>
        <w:pStyle w:val="BodyText"/>
        <w:ind w:left="1440"/>
        <w:rPr>
          <w:sz w:val="22"/>
          <w:szCs w:val="22"/>
        </w:rPr>
      </w:pPr>
      <w:r w:rsidRPr="002F0D7F">
        <w:rPr>
          <w:sz w:val="22"/>
          <w:szCs w:val="22"/>
        </w:rPr>
        <w:t xml:space="preserve">The committee </w:t>
      </w:r>
      <w:r w:rsidR="00970E80" w:rsidRPr="002F0D7F">
        <w:rPr>
          <w:sz w:val="22"/>
          <w:szCs w:val="22"/>
        </w:rPr>
        <w:t xml:space="preserve">and chairperson </w:t>
      </w:r>
      <w:r w:rsidRPr="002F0D7F">
        <w:rPr>
          <w:sz w:val="22"/>
          <w:szCs w:val="22"/>
        </w:rPr>
        <w:t>shall</w:t>
      </w:r>
      <w:r w:rsidR="00970E80" w:rsidRPr="002F0D7F">
        <w:rPr>
          <w:sz w:val="22"/>
          <w:szCs w:val="22"/>
        </w:rPr>
        <w:t xml:space="preserve"> independently</w:t>
      </w:r>
      <w:r w:rsidRPr="002F0D7F">
        <w:rPr>
          <w:sz w:val="22"/>
          <w:szCs w:val="22"/>
        </w:rPr>
        <w:t xml:space="preserve"> rate every </w:t>
      </w:r>
      <w:r w:rsidR="009637A0" w:rsidRPr="002F0D7F">
        <w:rPr>
          <w:sz w:val="22"/>
          <w:szCs w:val="22"/>
        </w:rPr>
        <w:t xml:space="preserve">participating faculty member using the terms defined above (adequate, excellent, exceptional) in each of the three domains of faculty work. </w:t>
      </w:r>
      <w:r w:rsidR="009C1343" w:rsidRPr="002F0D7F">
        <w:rPr>
          <w:sz w:val="22"/>
          <w:szCs w:val="22"/>
        </w:rPr>
        <w:t>Only faculty rated as at least adequate in their assigned domains of work are eligible for any portion of the departmental merit pool.</w:t>
      </w:r>
    </w:p>
    <w:p w14:paraId="7763AFDD" w14:textId="77777777" w:rsidR="00CA4076" w:rsidRPr="002F0D7F" w:rsidRDefault="00CA4076" w:rsidP="00CA4076">
      <w:pPr>
        <w:pStyle w:val="BodyText"/>
        <w:ind w:left="1440"/>
        <w:rPr>
          <w:sz w:val="22"/>
          <w:szCs w:val="22"/>
        </w:rPr>
      </w:pPr>
      <w:r w:rsidRPr="002F0D7F">
        <w:rPr>
          <w:sz w:val="22"/>
          <w:szCs w:val="22"/>
        </w:rPr>
        <w:t>Teaching</w:t>
      </w:r>
    </w:p>
    <w:p w14:paraId="04C655F8" w14:textId="465E99F6" w:rsidR="00CA4076" w:rsidRPr="002F0D7F" w:rsidRDefault="009637A0" w:rsidP="00CA4076">
      <w:pPr>
        <w:pStyle w:val="BodyText"/>
        <w:ind w:left="2160"/>
        <w:rPr>
          <w:sz w:val="22"/>
          <w:szCs w:val="22"/>
        </w:rPr>
      </w:pPr>
      <w:r w:rsidRPr="002F0D7F">
        <w:rPr>
          <w:sz w:val="22"/>
          <w:szCs w:val="22"/>
        </w:rPr>
        <w:t xml:space="preserve">An excellent rating in </w:t>
      </w:r>
      <w:r w:rsidR="00CA4076" w:rsidRPr="002F0D7F">
        <w:rPr>
          <w:sz w:val="22"/>
          <w:szCs w:val="22"/>
        </w:rPr>
        <w:t xml:space="preserve">the teaching </w:t>
      </w:r>
      <w:r w:rsidRPr="002F0D7F">
        <w:rPr>
          <w:sz w:val="22"/>
          <w:szCs w:val="22"/>
        </w:rPr>
        <w:t>domain</w:t>
      </w:r>
      <w:r w:rsidR="00CA4076" w:rsidRPr="002F0D7F">
        <w:rPr>
          <w:sz w:val="22"/>
          <w:szCs w:val="22"/>
        </w:rPr>
        <w:t xml:space="preserve"> shall entitle an Instructor (assigned no scholarship) to 3 shares and a tenured/tenure track faculty member (or an Instructor with a scholarship assignment) to 2 shares. An exceptional rating in the teaching domain shall entitle an Instructor (assigned no scholarship) to 6 shares and a tenured/tenure track faculty member (or an Instructor with a scholarship assignment) to 4 shares. </w:t>
      </w:r>
    </w:p>
    <w:p w14:paraId="364542C4" w14:textId="596B3D2C" w:rsidR="00CA4076" w:rsidRPr="002F0D7F" w:rsidRDefault="00CA4076" w:rsidP="00CA4076">
      <w:pPr>
        <w:pStyle w:val="BodyText"/>
        <w:rPr>
          <w:sz w:val="22"/>
          <w:szCs w:val="22"/>
        </w:rPr>
      </w:pPr>
      <w:r w:rsidRPr="002F0D7F">
        <w:rPr>
          <w:sz w:val="22"/>
          <w:szCs w:val="22"/>
        </w:rPr>
        <w:tab/>
      </w:r>
      <w:r w:rsidRPr="002F0D7F">
        <w:rPr>
          <w:sz w:val="22"/>
          <w:szCs w:val="22"/>
        </w:rPr>
        <w:tab/>
        <w:t>Scholarship</w:t>
      </w:r>
    </w:p>
    <w:p w14:paraId="14C0D038" w14:textId="5AEC579C" w:rsidR="00CA4076" w:rsidRPr="002F0D7F" w:rsidRDefault="00CA4076" w:rsidP="00CA4076">
      <w:pPr>
        <w:pStyle w:val="BodyText"/>
        <w:ind w:left="2160"/>
        <w:rPr>
          <w:sz w:val="22"/>
          <w:szCs w:val="22"/>
        </w:rPr>
      </w:pPr>
      <w:r w:rsidRPr="002F0D7F">
        <w:rPr>
          <w:sz w:val="22"/>
          <w:szCs w:val="22"/>
        </w:rPr>
        <w:t xml:space="preserve">An excellent rating in the scholarship domain shall entitle a tenured/tenure track faculty member (or an Instructor with a scholarship assignment) to 2 shares. An exceptional rating in the </w:t>
      </w:r>
      <w:r w:rsidR="009C1343" w:rsidRPr="002F0D7F">
        <w:rPr>
          <w:sz w:val="22"/>
          <w:szCs w:val="22"/>
        </w:rPr>
        <w:t>scholarship</w:t>
      </w:r>
      <w:r w:rsidRPr="002F0D7F">
        <w:rPr>
          <w:sz w:val="22"/>
          <w:szCs w:val="22"/>
        </w:rPr>
        <w:t xml:space="preserve"> domain shall entitle a tenured/tenure track faculty member (or an Instructor with a scholarship assignment) to 4 shares. </w:t>
      </w:r>
    </w:p>
    <w:p w14:paraId="07505EBA" w14:textId="1394D3FF" w:rsidR="00CA4076" w:rsidRPr="002F0D7F" w:rsidRDefault="00CA4076" w:rsidP="00CA4076">
      <w:pPr>
        <w:pStyle w:val="BodyText"/>
        <w:rPr>
          <w:sz w:val="22"/>
          <w:szCs w:val="22"/>
        </w:rPr>
      </w:pPr>
      <w:r w:rsidRPr="002F0D7F">
        <w:rPr>
          <w:sz w:val="22"/>
          <w:szCs w:val="22"/>
        </w:rPr>
        <w:tab/>
      </w:r>
      <w:r w:rsidRPr="002F0D7F">
        <w:rPr>
          <w:sz w:val="22"/>
          <w:szCs w:val="22"/>
        </w:rPr>
        <w:tab/>
        <w:t>Service</w:t>
      </w:r>
    </w:p>
    <w:p w14:paraId="408F4219" w14:textId="532FE10A" w:rsidR="009C1343" w:rsidRPr="002F0D7F" w:rsidRDefault="009C1343" w:rsidP="009C1343">
      <w:pPr>
        <w:pStyle w:val="BodyText"/>
        <w:ind w:left="2160"/>
        <w:rPr>
          <w:sz w:val="22"/>
          <w:szCs w:val="22"/>
        </w:rPr>
      </w:pPr>
      <w:r w:rsidRPr="002F0D7F">
        <w:rPr>
          <w:sz w:val="22"/>
          <w:szCs w:val="22"/>
        </w:rPr>
        <w:t xml:space="preserve">An excellent rating in the service domain shall entitle a regular faculty member to </w:t>
      </w:r>
      <w:r w:rsidR="00024268" w:rsidRPr="002F0D7F">
        <w:rPr>
          <w:sz w:val="22"/>
          <w:szCs w:val="22"/>
        </w:rPr>
        <w:t xml:space="preserve">1 </w:t>
      </w:r>
      <w:r w:rsidRPr="002F0D7F">
        <w:rPr>
          <w:sz w:val="22"/>
          <w:szCs w:val="22"/>
        </w:rPr>
        <w:t xml:space="preserve">share. An exceptional rating in the service domain shall entitle a regular faculty member to </w:t>
      </w:r>
      <w:r w:rsidR="00024268" w:rsidRPr="002F0D7F">
        <w:rPr>
          <w:sz w:val="22"/>
          <w:szCs w:val="22"/>
        </w:rPr>
        <w:t>2</w:t>
      </w:r>
      <w:r w:rsidRPr="002F0D7F">
        <w:rPr>
          <w:sz w:val="22"/>
          <w:szCs w:val="22"/>
        </w:rPr>
        <w:t xml:space="preserve"> share. </w:t>
      </w:r>
    </w:p>
    <w:p w14:paraId="4F95A5A4" w14:textId="3C0C90BA" w:rsidR="00CA4076" w:rsidRPr="002F0D7F" w:rsidRDefault="00CA4076" w:rsidP="00CA4076">
      <w:pPr>
        <w:pStyle w:val="BodyText"/>
        <w:rPr>
          <w:sz w:val="22"/>
          <w:szCs w:val="22"/>
        </w:rPr>
      </w:pPr>
    </w:p>
    <w:p w14:paraId="195C6673" w14:textId="70FCDA12" w:rsidR="000A1F49" w:rsidRPr="002F0D7F" w:rsidRDefault="009637A0" w:rsidP="009637A0">
      <w:pPr>
        <w:pStyle w:val="BodyText"/>
        <w:ind w:left="1440"/>
        <w:rPr>
          <w:sz w:val="22"/>
          <w:szCs w:val="22"/>
        </w:rPr>
      </w:pPr>
      <w:r w:rsidRPr="002F0D7F">
        <w:rPr>
          <w:sz w:val="22"/>
          <w:szCs w:val="22"/>
        </w:rPr>
        <w:t xml:space="preserve">The sum of shares across domains constitutes the claim an individual faculty member has to the merit pool. </w:t>
      </w:r>
    </w:p>
    <w:p w14:paraId="40354C3D" w14:textId="57BAA7EF" w:rsidR="009637A0" w:rsidRPr="002F0D7F" w:rsidRDefault="009637A0" w:rsidP="009637A0">
      <w:pPr>
        <w:pStyle w:val="BodyText"/>
        <w:ind w:left="1440"/>
        <w:rPr>
          <w:sz w:val="22"/>
          <w:szCs w:val="22"/>
        </w:rPr>
      </w:pPr>
    </w:p>
    <w:p w14:paraId="2EC96B9E" w14:textId="200F9CBC" w:rsidR="009637A0" w:rsidRPr="002F0D7F" w:rsidRDefault="00970E80" w:rsidP="009637A0">
      <w:pPr>
        <w:pStyle w:val="BodyText"/>
        <w:ind w:left="1440"/>
        <w:rPr>
          <w:sz w:val="22"/>
          <w:szCs w:val="22"/>
        </w:rPr>
      </w:pPr>
      <w:r w:rsidRPr="002F0D7F">
        <w:rPr>
          <w:sz w:val="22"/>
          <w:szCs w:val="22"/>
        </w:rPr>
        <w:t xml:space="preserve">The committee and chairperson shall </w:t>
      </w:r>
      <w:r w:rsidR="009C1343" w:rsidRPr="002F0D7F">
        <w:rPr>
          <w:sz w:val="22"/>
          <w:szCs w:val="22"/>
        </w:rPr>
        <w:t xml:space="preserve">each </w:t>
      </w:r>
      <w:r w:rsidRPr="002F0D7F">
        <w:rPr>
          <w:sz w:val="22"/>
          <w:szCs w:val="22"/>
        </w:rPr>
        <w:t xml:space="preserve">make a recommendation for </w:t>
      </w:r>
      <w:r w:rsidR="009637A0" w:rsidRPr="002F0D7F">
        <w:rPr>
          <w:sz w:val="22"/>
          <w:szCs w:val="22"/>
        </w:rPr>
        <w:t xml:space="preserve">participating faculty member </w:t>
      </w:r>
      <w:r w:rsidRPr="002F0D7F">
        <w:rPr>
          <w:sz w:val="22"/>
          <w:szCs w:val="22"/>
        </w:rPr>
        <w:t xml:space="preserve">based on </w:t>
      </w:r>
      <w:r w:rsidR="009637A0" w:rsidRPr="002F0D7F">
        <w:rPr>
          <w:sz w:val="22"/>
          <w:szCs w:val="22"/>
        </w:rPr>
        <w:t xml:space="preserve">a prorated portion of the total pool based on the number of shares. </w:t>
      </w:r>
      <w:r w:rsidRPr="002F0D7F">
        <w:rPr>
          <w:sz w:val="22"/>
          <w:szCs w:val="22"/>
        </w:rPr>
        <w:t xml:space="preserve">If necessary, </w:t>
      </w:r>
      <w:r w:rsidR="009C1343" w:rsidRPr="002F0D7F">
        <w:rPr>
          <w:sz w:val="22"/>
          <w:szCs w:val="22"/>
        </w:rPr>
        <w:t xml:space="preserve">after they have made their independent judgements, </w:t>
      </w:r>
      <w:r w:rsidRPr="002F0D7F">
        <w:rPr>
          <w:sz w:val="22"/>
          <w:szCs w:val="22"/>
        </w:rPr>
        <w:t>the committee and chairperson will meet to resolve discrepancies.</w:t>
      </w:r>
      <w:r w:rsidR="009C1343" w:rsidRPr="002F0D7F">
        <w:rPr>
          <w:sz w:val="22"/>
          <w:szCs w:val="22"/>
        </w:rPr>
        <w:t xml:space="preserve"> If there is no resolution, and either asserts that a faculty member has performed below the standard of adequacy, that faculty member will receive no portion of the merit pool. If there is no resolution and all faculty are r</w:t>
      </w:r>
      <w:r w:rsidR="009D4CF4" w:rsidRPr="002F0D7F">
        <w:rPr>
          <w:sz w:val="22"/>
          <w:szCs w:val="22"/>
        </w:rPr>
        <w:t>ated as at least adequate in each domain, the committee’s assigned shares and chairperson’s assigned shares will be averaged.</w:t>
      </w:r>
    </w:p>
    <w:p w14:paraId="68C9D53F" w14:textId="77777777" w:rsidR="000A1F49" w:rsidRPr="002F0D7F" w:rsidRDefault="000A1F49">
      <w:pPr>
        <w:pStyle w:val="BodyText"/>
        <w:rPr>
          <w:sz w:val="22"/>
          <w:szCs w:val="22"/>
        </w:rPr>
      </w:pPr>
    </w:p>
    <w:p w14:paraId="71224214" w14:textId="310413D0" w:rsidR="000A1F49" w:rsidRPr="002F0D7F" w:rsidRDefault="000A1F49">
      <w:pPr>
        <w:pStyle w:val="BodyText"/>
        <w:rPr>
          <w:sz w:val="22"/>
          <w:szCs w:val="22"/>
        </w:rPr>
      </w:pPr>
    </w:p>
    <w:p w14:paraId="3A7B9922" w14:textId="555F88E6" w:rsidR="00B173F6" w:rsidRPr="002F0D7F" w:rsidRDefault="00B173F6" w:rsidP="00D706E3"/>
    <w:sectPr w:rsidR="00B173F6" w:rsidRPr="002F0D7F" w:rsidSect="006C412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70"/>
    <w:multiLevelType w:val="hybridMultilevel"/>
    <w:tmpl w:val="A126B4C0"/>
    <w:lvl w:ilvl="0" w:tplc="E9D04FBA">
      <w:start w:val="1"/>
      <w:numFmt w:val="upperRoman"/>
      <w:lvlText w:val="%1."/>
      <w:lvlJc w:val="left"/>
      <w:pPr>
        <w:ind w:left="820" w:hanging="720"/>
      </w:pPr>
      <w:rPr>
        <w:rFonts w:ascii="Times New Roman" w:eastAsia="Times New Roman" w:hAnsi="Times New Roman" w:cs="Times New Roman" w:hint="default"/>
        <w:spacing w:val="-4"/>
        <w:w w:val="99"/>
        <w:sz w:val="24"/>
        <w:szCs w:val="24"/>
        <w:lang w:val="en-US" w:eastAsia="en-US" w:bidi="en-US"/>
      </w:rPr>
    </w:lvl>
    <w:lvl w:ilvl="1" w:tplc="04090013">
      <w:start w:val="1"/>
      <w:numFmt w:val="upperRoman"/>
      <w:lvlText w:val="%2."/>
      <w:lvlJc w:val="right"/>
      <w:pPr>
        <w:ind w:left="820" w:hanging="720"/>
      </w:pPr>
      <w:rPr>
        <w:rFonts w:hint="default"/>
        <w:spacing w:val="-6"/>
        <w:w w:val="99"/>
        <w:sz w:val="24"/>
        <w:szCs w:val="24"/>
        <w:lang w:val="en-US" w:eastAsia="en-US" w:bidi="en-US"/>
      </w:rPr>
    </w:lvl>
    <w:lvl w:ilvl="2" w:tplc="0409000F">
      <w:start w:val="1"/>
      <w:numFmt w:val="decimal"/>
      <w:lvlText w:val="%3."/>
      <w:lvlJc w:val="left"/>
      <w:pPr>
        <w:ind w:left="2568" w:hanging="720"/>
      </w:pPr>
      <w:rPr>
        <w:rFonts w:hint="default"/>
        <w:lang w:val="en-US" w:eastAsia="en-US" w:bidi="en-US"/>
      </w:rPr>
    </w:lvl>
    <w:lvl w:ilvl="3" w:tplc="099CFDE0">
      <w:numFmt w:val="bullet"/>
      <w:lvlText w:val="•"/>
      <w:lvlJc w:val="left"/>
      <w:pPr>
        <w:ind w:left="3442" w:hanging="720"/>
      </w:pPr>
      <w:rPr>
        <w:rFonts w:hint="default"/>
        <w:lang w:val="en-US" w:eastAsia="en-US" w:bidi="en-US"/>
      </w:rPr>
    </w:lvl>
    <w:lvl w:ilvl="4" w:tplc="FE9EA6F6">
      <w:numFmt w:val="bullet"/>
      <w:lvlText w:val="•"/>
      <w:lvlJc w:val="left"/>
      <w:pPr>
        <w:ind w:left="4316" w:hanging="720"/>
      </w:pPr>
      <w:rPr>
        <w:rFonts w:hint="default"/>
        <w:lang w:val="en-US" w:eastAsia="en-US" w:bidi="en-US"/>
      </w:rPr>
    </w:lvl>
    <w:lvl w:ilvl="5" w:tplc="9BCC672A">
      <w:numFmt w:val="bullet"/>
      <w:lvlText w:val="•"/>
      <w:lvlJc w:val="left"/>
      <w:pPr>
        <w:ind w:left="5190" w:hanging="720"/>
      </w:pPr>
      <w:rPr>
        <w:rFonts w:hint="default"/>
        <w:lang w:val="en-US" w:eastAsia="en-US" w:bidi="en-US"/>
      </w:rPr>
    </w:lvl>
    <w:lvl w:ilvl="6" w:tplc="15442CC0">
      <w:numFmt w:val="bullet"/>
      <w:lvlText w:val="•"/>
      <w:lvlJc w:val="left"/>
      <w:pPr>
        <w:ind w:left="6064" w:hanging="720"/>
      </w:pPr>
      <w:rPr>
        <w:rFonts w:hint="default"/>
        <w:lang w:val="en-US" w:eastAsia="en-US" w:bidi="en-US"/>
      </w:rPr>
    </w:lvl>
    <w:lvl w:ilvl="7" w:tplc="08C000B0">
      <w:numFmt w:val="bullet"/>
      <w:lvlText w:val="•"/>
      <w:lvlJc w:val="left"/>
      <w:pPr>
        <w:ind w:left="6938" w:hanging="720"/>
      </w:pPr>
      <w:rPr>
        <w:rFonts w:hint="default"/>
        <w:lang w:val="en-US" w:eastAsia="en-US" w:bidi="en-US"/>
      </w:rPr>
    </w:lvl>
    <w:lvl w:ilvl="8" w:tplc="A07E7962">
      <w:numFmt w:val="bullet"/>
      <w:lvlText w:val="•"/>
      <w:lvlJc w:val="left"/>
      <w:pPr>
        <w:ind w:left="7812" w:hanging="720"/>
      </w:pPr>
      <w:rPr>
        <w:rFonts w:hint="default"/>
        <w:lang w:val="en-US" w:eastAsia="en-US" w:bidi="en-US"/>
      </w:rPr>
    </w:lvl>
  </w:abstractNum>
  <w:abstractNum w:abstractNumId="1" w15:restartNumberingAfterBreak="0">
    <w:nsid w:val="02406DD0"/>
    <w:multiLevelType w:val="hybridMultilevel"/>
    <w:tmpl w:val="0A92F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FE5A5D"/>
    <w:multiLevelType w:val="hybridMultilevel"/>
    <w:tmpl w:val="C492ADD0"/>
    <w:lvl w:ilvl="0" w:tplc="38A6AD46">
      <w:start w:val="1"/>
      <w:numFmt w:val="upperLetter"/>
      <w:lvlText w:val="%1."/>
      <w:lvlJc w:val="left"/>
      <w:pPr>
        <w:ind w:left="5682" w:hanging="294"/>
        <w:jc w:val="right"/>
      </w:pPr>
      <w:rPr>
        <w:rFonts w:hint="default"/>
        <w:spacing w:val="-6"/>
        <w:w w:val="99"/>
        <w:u w:val="single" w:color="000000"/>
        <w:lang w:val="en-US" w:eastAsia="en-US" w:bidi="en-US"/>
      </w:rPr>
    </w:lvl>
    <w:lvl w:ilvl="1" w:tplc="C5F0139C">
      <w:numFmt w:val="bullet"/>
      <w:lvlText w:val="•"/>
      <w:lvlJc w:val="left"/>
      <w:pPr>
        <w:ind w:left="6316" w:hanging="294"/>
      </w:pPr>
      <w:rPr>
        <w:rFonts w:hint="default"/>
        <w:lang w:val="en-US" w:eastAsia="en-US" w:bidi="en-US"/>
      </w:rPr>
    </w:lvl>
    <w:lvl w:ilvl="2" w:tplc="83E6B81E">
      <w:numFmt w:val="bullet"/>
      <w:lvlText w:val="•"/>
      <w:lvlJc w:val="left"/>
      <w:pPr>
        <w:ind w:left="6952" w:hanging="294"/>
      </w:pPr>
      <w:rPr>
        <w:rFonts w:hint="default"/>
        <w:lang w:val="en-US" w:eastAsia="en-US" w:bidi="en-US"/>
      </w:rPr>
    </w:lvl>
    <w:lvl w:ilvl="3" w:tplc="069AB2EC">
      <w:numFmt w:val="bullet"/>
      <w:lvlText w:val="•"/>
      <w:lvlJc w:val="left"/>
      <w:pPr>
        <w:ind w:left="7588" w:hanging="294"/>
      </w:pPr>
      <w:rPr>
        <w:rFonts w:hint="default"/>
        <w:lang w:val="en-US" w:eastAsia="en-US" w:bidi="en-US"/>
      </w:rPr>
    </w:lvl>
    <w:lvl w:ilvl="4" w:tplc="BE0C423A">
      <w:numFmt w:val="bullet"/>
      <w:lvlText w:val="•"/>
      <w:lvlJc w:val="left"/>
      <w:pPr>
        <w:ind w:left="8224" w:hanging="294"/>
      </w:pPr>
      <w:rPr>
        <w:rFonts w:hint="default"/>
        <w:lang w:val="en-US" w:eastAsia="en-US" w:bidi="en-US"/>
      </w:rPr>
    </w:lvl>
    <w:lvl w:ilvl="5" w:tplc="FB906D3C">
      <w:numFmt w:val="bullet"/>
      <w:lvlText w:val="•"/>
      <w:lvlJc w:val="left"/>
      <w:pPr>
        <w:ind w:left="8860" w:hanging="294"/>
      </w:pPr>
      <w:rPr>
        <w:rFonts w:hint="default"/>
        <w:lang w:val="en-US" w:eastAsia="en-US" w:bidi="en-US"/>
      </w:rPr>
    </w:lvl>
    <w:lvl w:ilvl="6" w:tplc="042694A6">
      <w:numFmt w:val="bullet"/>
      <w:lvlText w:val="•"/>
      <w:lvlJc w:val="left"/>
      <w:pPr>
        <w:ind w:left="9496" w:hanging="294"/>
      </w:pPr>
      <w:rPr>
        <w:rFonts w:hint="default"/>
        <w:lang w:val="en-US" w:eastAsia="en-US" w:bidi="en-US"/>
      </w:rPr>
    </w:lvl>
    <w:lvl w:ilvl="7" w:tplc="1B6C6400">
      <w:numFmt w:val="bullet"/>
      <w:lvlText w:val="•"/>
      <w:lvlJc w:val="left"/>
      <w:pPr>
        <w:ind w:left="10132" w:hanging="294"/>
      </w:pPr>
      <w:rPr>
        <w:rFonts w:hint="default"/>
        <w:lang w:val="en-US" w:eastAsia="en-US" w:bidi="en-US"/>
      </w:rPr>
    </w:lvl>
    <w:lvl w:ilvl="8" w:tplc="A896226E">
      <w:numFmt w:val="bullet"/>
      <w:lvlText w:val="•"/>
      <w:lvlJc w:val="left"/>
      <w:pPr>
        <w:ind w:left="10768" w:hanging="294"/>
      </w:pPr>
      <w:rPr>
        <w:rFonts w:hint="default"/>
        <w:lang w:val="en-US" w:eastAsia="en-US" w:bidi="en-US"/>
      </w:rPr>
    </w:lvl>
  </w:abstractNum>
  <w:abstractNum w:abstractNumId="3" w15:restartNumberingAfterBreak="0">
    <w:nsid w:val="08293FF0"/>
    <w:multiLevelType w:val="hybridMultilevel"/>
    <w:tmpl w:val="C104294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27661F"/>
    <w:multiLevelType w:val="hybridMultilevel"/>
    <w:tmpl w:val="DAB4D12A"/>
    <w:lvl w:ilvl="0" w:tplc="04090013">
      <w:start w:val="1"/>
      <w:numFmt w:val="upperRoman"/>
      <w:lvlText w:val="%1."/>
      <w:lvlJc w:val="right"/>
      <w:pPr>
        <w:ind w:left="280" w:hanging="180"/>
      </w:p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5" w15:restartNumberingAfterBreak="0">
    <w:nsid w:val="0E2D0AAD"/>
    <w:multiLevelType w:val="hybridMultilevel"/>
    <w:tmpl w:val="7456A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1D115D"/>
    <w:multiLevelType w:val="hybridMultilevel"/>
    <w:tmpl w:val="7BEEC8EC"/>
    <w:lvl w:ilvl="0" w:tplc="ADD0BA7C">
      <w:start w:val="1"/>
      <w:numFmt w:val="decimal"/>
      <w:lvlText w:val="%1."/>
      <w:lvlJc w:val="left"/>
      <w:pPr>
        <w:ind w:left="1540" w:hanging="720"/>
      </w:pPr>
      <w:rPr>
        <w:rFonts w:ascii="Times New Roman" w:eastAsia="Times New Roman" w:hAnsi="Times New Roman" w:cs="Times New Roman" w:hint="default"/>
        <w:spacing w:val="-3"/>
        <w:w w:val="99"/>
        <w:sz w:val="24"/>
        <w:szCs w:val="24"/>
        <w:lang w:val="en-US" w:eastAsia="en-US" w:bidi="en-US"/>
      </w:rPr>
    </w:lvl>
    <w:lvl w:ilvl="1" w:tplc="B892490A">
      <w:numFmt w:val="bullet"/>
      <w:lvlText w:val="•"/>
      <w:lvlJc w:val="left"/>
      <w:pPr>
        <w:ind w:left="2414" w:hanging="720"/>
      </w:pPr>
      <w:rPr>
        <w:rFonts w:hint="default"/>
        <w:lang w:val="en-US" w:eastAsia="en-US" w:bidi="en-US"/>
      </w:rPr>
    </w:lvl>
    <w:lvl w:ilvl="2" w:tplc="73C24382">
      <w:numFmt w:val="bullet"/>
      <w:lvlText w:val="•"/>
      <w:lvlJc w:val="left"/>
      <w:pPr>
        <w:ind w:left="3288" w:hanging="720"/>
      </w:pPr>
      <w:rPr>
        <w:rFonts w:hint="default"/>
        <w:lang w:val="en-US" w:eastAsia="en-US" w:bidi="en-US"/>
      </w:rPr>
    </w:lvl>
    <w:lvl w:ilvl="3" w:tplc="4DBECD5C">
      <w:numFmt w:val="bullet"/>
      <w:lvlText w:val="•"/>
      <w:lvlJc w:val="left"/>
      <w:pPr>
        <w:ind w:left="4162" w:hanging="720"/>
      </w:pPr>
      <w:rPr>
        <w:rFonts w:hint="default"/>
        <w:lang w:val="en-US" w:eastAsia="en-US" w:bidi="en-US"/>
      </w:rPr>
    </w:lvl>
    <w:lvl w:ilvl="4" w:tplc="EFF2D004">
      <w:numFmt w:val="bullet"/>
      <w:lvlText w:val="•"/>
      <w:lvlJc w:val="left"/>
      <w:pPr>
        <w:ind w:left="5036" w:hanging="720"/>
      </w:pPr>
      <w:rPr>
        <w:rFonts w:hint="default"/>
        <w:lang w:val="en-US" w:eastAsia="en-US" w:bidi="en-US"/>
      </w:rPr>
    </w:lvl>
    <w:lvl w:ilvl="5" w:tplc="B40EF43E">
      <w:numFmt w:val="bullet"/>
      <w:lvlText w:val="•"/>
      <w:lvlJc w:val="left"/>
      <w:pPr>
        <w:ind w:left="5910" w:hanging="720"/>
      </w:pPr>
      <w:rPr>
        <w:rFonts w:hint="default"/>
        <w:lang w:val="en-US" w:eastAsia="en-US" w:bidi="en-US"/>
      </w:rPr>
    </w:lvl>
    <w:lvl w:ilvl="6" w:tplc="872065A4">
      <w:numFmt w:val="bullet"/>
      <w:lvlText w:val="•"/>
      <w:lvlJc w:val="left"/>
      <w:pPr>
        <w:ind w:left="6784" w:hanging="720"/>
      </w:pPr>
      <w:rPr>
        <w:rFonts w:hint="default"/>
        <w:lang w:val="en-US" w:eastAsia="en-US" w:bidi="en-US"/>
      </w:rPr>
    </w:lvl>
    <w:lvl w:ilvl="7" w:tplc="A21C8916">
      <w:numFmt w:val="bullet"/>
      <w:lvlText w:val="•"/>
      <w:lvlJc w:val="left"/>
      <w:pPr>
        <w:ind w:left="7658" w:hanging="720"/>
      </w:pPr>
      <w:rPr>
        <w:rFonts w:hint="default"/>
        <w:lang w:val="en-US" w:eastAsia="en-US" w:bidi="en-US"/>
      </w:rPr>
    </w:lvl>
    <w:lvl w:ilvl="8" w:tplc="AA8C6280">
      <w:numFmt w:val="bullet"/>
      <w:lvlText w:val="•"/>
      <w:lvlJc w:val="left"/>
      <w:pPr>
        <w:ind w:left="8532" w:hanging="720"/>
      </w:pPr>
      <w:rPr>
        <w:rFonts w:hint="default"/>
        <w:lang w:val="en-US" w:eastAsia="en-US" w:bidi="en-US"/>
      </w:rPr>
    </w:lvl>
  </w:abstractNum>
  <w:abstractNum w:abstractNumId="7" w15:restartNumberingAfterBreak="0">
    <w:nsid w:val="13FF4586"/>
    <w:multiLevelType w:val="hybridMultilevel"/>
    <w:tmpl w:val="BD248792"/>
    <w:lvl w:ilvl="0" w:tplc="9D8A6392">
      <w:start w:val="1"/>
      <w:numFmt w:val="upperRoman"/>
      <w:lvlText w:val="%1."/>
      <w:lvlJc w:val="left"/>
      <w:pPr>
        <w:ind w:left="917" w:hanging="197"/>
      </w:pPr>
      <w:rPr>
        <w:rFonts w:ascii="Times New Roman" w:eastAsia="Times New Roman" w:hAnsi="Times New Roman" w:cs="Times New Roman" w:hint="default"/>
        <w:spacing w:val="-4"/>
        <w:w w:val="99"/>
        <w:sz w:val="22"/>
        <w:szCs w:val="22"/>
        <w:lang w:val="en-US" w:eastAsia="en-US" w:bidi="en-US"/>
      </w:rPr>
    </w:lvl>
    <w:lvl w:ilvl="1" w:tplc="34D8A436">
      <w:start w:val="1"/>
      <w:numFmt w:val="upperLetter"/>
      <w:lvlText w:val="%2."/>
      <w:lvlJc w:val="left"/>
      <w:pPr>
        <w:ind w:left="2160" w:hanging="720"/>
      </w:pPr>
      <w:rPr>
        <w:rFonts w:ascii="Times New Roman" w:eastAsia="Times New Roman" w:hAnsi="Times New Roman" w:cs="Times New Roman" w:hint="default"/>
        <w:spacing w:val="-1"/>
        <w:w w:val="99"/>
        <w:sz w:val="22"/>
        <w:szCs w:val="22"/>
        <w:lang w:val="en-US" w:eastAsia="en-US" w:bidi="en-US"/>
      </w:rPr>
    </w:lvl>
    <w:lvl w:ilvl="2" w:tplc="8B3CF144">
      <w:start w:val="1"/>
      <w:numFmt w:val="decimal"/>
      <w:lvlText w:val="%3."/>
      <w:lvlJc w:val="left"/>
      <w:pPr>
        <w:ind w:left="3601" w:hanging="721"/>
      </w:pPr>
      <w:rPr>
        <w:rFonts w:ascii="Times New Roman" w:eastAsia="Times New Roman" w:hAnsi="Times New Roman" w:cs="Times New Roman" w:hint="default"/>
        <w:spacing w:val="-1"/>
        <w:w w:val="100"/>
        <w:sz w:val="22"/>
        <w:szCs w:val="22"/>
        <w:lang w:val="en-US" w:eastAsia="en-US" w:bidi="en-US"/>
      </w:rPr>
    </w:lvl>
    <w:lvl w:ilvl="3" w:tplc="0409000F">
      <w:start w:val="1"/>
      <w:numFmt w:val="decimal"/>
      <w:lvlText w:val="%4."/>
      <w:lvlJc w:val="left"/>
      <w:pPr>
        <w:ind w:left="3600" w:hanging="721"/>
      </w:pPr>
      <w:rPr>
        <w:rFonts w:hint="default"/>
        <w:lang w:val="en-US" w:eastAsia="en-US" w:bidi="en-US"/>
      </w:rPr>
    </w:lvl>
    <w:lvl w:ilvl="4" w:tplc="481CAEA0">
      <w:numFmt w:val="bullet"/>
      <w:lvlText w:val="•"/>
      <w:lvlJc w:val="left"/>
      <w:pPr>
        <w:ind w:left="4540" w:hanging="721"/>
      </w:pPr>
      <w:rPr>
        <w:rFonts w:hint="default"/>
        <w:lang w:val="en-US" w:eastAsia="en-US" w:bidi="en-US"/>
      </w:rPr>
    </w:lvl>
    <w:lvl w:ilvl="5" w:tplc="9EE2D7E8">
      <w:numFmt w:val="bullet"/>
      <w:lvlText w:val="•"/>
      <w:lvlJc w:val="left"/>
      <w:pPr>
        <w:ind w:left="5480" w:hanging="721"/>
      </w:pPr>
      <w:rPr>
        <w:rFonts w:hint="default"/>
        <w:lang w:val="en-US" w:eastAsia="en-US" w:bidi="en-US"/>
      </w:rPr>
    </w:lvl>
    <w:lvl w:ilvl="6" w:tplc="68C27258">
      <w:numFmt w:val="bullet"/>
      <w:lvlText w:val="•"/>
      <w:lvlJc w:val="left"/>
      <w:pPr>
        <w:ind w:left="6420" w:hanging="721"/>
      </w:pPr>
      <w:rPr>
        <w:rFonts w:hint="default"/>
        <w:lang w:val="en-US" w:eastAsia="en-US" w:bidi="en-US"/>
      </w:rPr>
    </w:lvl>
    <w:lvl w:ilvl="7" w:tplc="10A62424">
      <w:numFmt w:val="bullet"/>
      <w:lvlText w:val="•"/>
      <w:lvlJc w:val="left"/>
      <w:pPr>
        <w:ind w:left="7360" w:hanging="721"/>
      </w:pPr>
      <w:rPr>
        <w:rFonts w:hint="default"/>
        <w:lang w:val="en-US" w:eastAsia="en-US" w:bidi="en-US"/>
      </w:rPr>
    </w:lvl>
    <w:lvl w:ilvl="8" w:tplc="D7348732">
      <w:numFmt w:val="bullet"/>
      <w:lvlText w:val="•"/>
      <w:lvlJc w:val="left"/>
      <w:pPr>
        <w:ind w:left="8300" w:hanging="721"/>
      </w:pPr>
      <w:rPr>
        <w:rFonts w:hint="default"/>
        <w:lang w:val="en-US" w:eastAsia="en-US" w:bidi="en-US"/>
      </w:rPr>
    </w:lvl>
  </w:abstractNum>
  <w:abstractNum w:abstractNumId="8" w15:restartNumberingAfterBreak="0">
    <w:nsid w:val="17FA7DC4"/>
    <w:multiLevelType w:val="hybridMultilevel"/>
    <w:tmpl w:val="B3CC4D98"/>
    <w:lvl w:ilvl="0" w:tplc="38A6AD46">
      <w:start w:val="1"/>
      <w:numFmt w:val="upperLetter"/>
      <w:lvlText w:val="%1."/>
      <w:lvlJc w:val="left"/>
      <w:pPr>
        <w:ind w:left="5874" w:hanging="294"/>
        <w:jc w:val="right"/>
      </w:pPr>
      <w:rPr>
        <w:rFonts w:hint="default"/>
        <w:spacing w:val="-6"/>
        <w:w w:val="99"/>
        <w:u w:val="single" w:color="000000"/>
        <w:lang w:val="en-US" w:eastAsia="en-US" w:bidi="en-US"/>
      </w:rPr>
    </w:lvl>
    <w:lvl w:ilvl="1" w:tplc="C5F0139C">
      <w:numFmt w:val="bullet"/>
      <w:lvlText w:val="•"/>
      <w:lvlJc w:val="left"/>
      <w:pPr>
        <w:ind w:left="6508" w:hanging="294"/>
      </w:pPr>
      <w:rPr>
        <w:rFonts w:hint="default"/>
        <w:lang w:val="en-US" w:eastAsia="en-US" w:bidi="en-US"/>
      </w:rPr>
    </w:lvl>
    <w:lvl w:ilvl="2" w:tplc="83E6B81E">
      <w:numFmt w:val="bullet"/>
      <w:lvlText w:val="•"/>
      <w:lvlJc w:val="left"/>
      <w:pPr>
        <w:ind w:left="7144" w:hanging="294"/>
      </w:pPr>
      <w:rPr>
        <w:rFonts w:hint="default"/>
        <w:lang w:val="en-US" w:eastAsia="en-US" w:bidi="en-US"/>
      </w:rPr>
    </w:lvl>
    <w:lvl w:ilvl="3" w:tplc="069AB2EC">
      <w:numFmt w:val="bullet"/>
      <w:lvlText w:val="•"/>
      <w:lvlJc w:val="left"/>
      <w:pPr>
        <w:ind w:left="7780" w:hanging="294"/>
      </w:pPr>
      <w:rPr>
        <w:rFonts w:hint="default"/>
        <w:lang w:val="en-US" w:eastAsia="en-US" w:bidi="en-US"/>
      </w:rPr>
    </w:lvl>
    <w:lvl w:ilvl="4" w:tplc="BE0C423A">
      <w:numFmt w:val="bullet"/>
      <w:lvlText w:val="•"/>
      <w:lvlJc w:val="left"/>
      <w:pPr>
        <w:ind w:left="8416" w:hanging="294"/>
      </w:pPr>
      <w:rPr>
        <w:rFonts w:hint="default"/>
        <w:lang w:val="en-US" w:eastAsia="en-US" w:bidi="en-US"/>
      </w:rPr>
    </w:lvl>
    <w:lvl w:ilvl="5" w:tplc="FB906D3C">
      <w:numFmt w:val="bullet"/>
      <w:lvlText w:val="•"/>
      <w:lvlJc w:val="left"/>
      <w:pPr>
        <w:ind w:left="9052" w:hanging="294"/>
      </w:pPr>
      <w:rPr>
        <w:rFonts w:hint="default"/>
        <w:lang w:val="en-US" w:eastAsia="en-US" w:bidi="en-US"/>
      </w:rPr>
    </w:lvl>
    <w:lvl w:ilvl="6" w:tplc="042694A6">
      <w:numFmt w:val="bullet"/>
      <w:lvlText w:val="•"/>
      <w:lvlJc w:val="left"/>
      <w:pPr>
        <w:ind w:left="9688" w:hanging="294"/>
      </w:pPr>
      <w:rPr>
        <w:rFonts w:hint="default"/>
        <w:lang w:val="en-US" w:eastAsia="en-US" w:bidi="en-US"/>
      </w:rPr>
    </w:lvl>
    <w:lvl w:ilvl="7" w:tplc="1B6C6400">
      <w:numFmt w:val="bullet"/>
      <w:lvlText w:val="•"/>
      <w:lvlJc w:val="left"/>
      <w:pPr>
        <w:ind w:left="10324" w:hanging="294"/>
      </w:pPr>
      <w:rPr>
        <w:rFonts w:hint="default"/>
        <w:lang w:val="en-US" w:eastAsia="en-US" w:bidi="en-US"/>
      </w:rPr>
    </w:lvl>
    <w:lvl w:ilvl="8" w:tplc="A896226E">
      <w:numFmt w:val="bullet"/>
      <w:lvlText w:val="•"/>
      <w:lvlJc w:val="left"/>
      <w:pPr>
        <w:ind w:left="10960" w:hanging="294"/>
      </w:pPr>
      <w:rPr>
        <w:rFonts w:hint="default"/>
        <w:lang w:val="en-US" w:eastAsia="en-US" w:bidi="en-US"/>
      </w:rPr>
    </w:lvl>
  </w:abstractNum>
  <w:abstractNum w:abstractNumId="9" w15:restartNumberingAfterBreak="0">
    <w:nsid w:val="295153CD"/>
    <w:multiLevelType w:val="hybridMultilevel"/>
    <w:tmpl w:val="5CB29AF4"/>
    <w:lvl w:ilvl="0" w:tplc="F1D29556">
      <w:start w:val="1"/>
      <w:numFmt w:val="upperRoman"/>
      <w:lvlText w:val="%1."/>
      <w:lvlJc w:val="left"/>
      <w:pPr>
        <w:ind w:left="820" w:hanging="720"/>
      </w:pPr>
      <w:rPr>
        <w:rFonts w:ascii="Times New Roman" w:eastAsia="Times New Roman" w:hAnsi="Times New Roman" w:cs="Times New Roman" w:hint="default"/>
        <w:spacing w:val="-4"/>
        <w:w w:val="99"/>
        <w:sz w:val="24"/>
        <w:szCs w:val="24"/>
        <w:lang w:val="en-US" w:eastAsia="en-US" w:bidi="en-US"/>
      </w:rPr>
    </w:lvl>
    <w:lvl w:ilvl="1" w:tplc="7AFCAD72">
      <w:start w:val="1"/>
      <w:numFmt w:val="decimal"/>
      <w:lvlText w:val="%2."/>
      <w:lvlJc w:val="left"/>
      <w:pPr>
        <w:ind w:left="100" w:hanging="720"/>
      </w:pPr>
      <w:rPr>
        <w:rFonts w:ascii="Times New Roman" w:eastAsia="Times New Roman" w:hAnsi="Times New Roman" w:cs="Times New Roman" w:hint="default"/>
        <w:spacing w:val="-5"/>
        <w:w w:val="100"/>
        <w:sz w:val="24"/>
        <w:szCs w:val="24"/>
        <w:lang w:val="en-US" w:eastAsia="en-US" w:bidi="en-US"/>
      </w:rPr>
    </w:lvl>
    <w:lvl w:ilvl="2" w:tplc="99B2F1EC">
      <w:numFmt w:val="bullet"/>
      <w:lvlText w:val="•"/>
      <w:lvlJc w:val="left"/>
      <w:pPr>
        <w:ind w:left="1791" w:hanging="720"/>
      </w:pPr>
      <w:rPr>
        <w:rFonts w:hint="default"/>
        <w:lang w:val="en-US" w:eastAsia="en-US" w:bidi="en-US"/>
      </w:rPr>
    </w:lvl>
    <w:lvl w:ilvl="3" w:tplc="8D16FF5C">
      <w:numFmt w:val="bullet"/>
      <w:lvlText w:val="•"/>
      <w:lvlJc w:val="left"/>
      <w:pPr>
        <w:ind w:left="2762" w:hanging="720"/>
      </w:pPr>
      <w:rPr>
        <w:rFonts w:hint="default"/>
        <w:lang w:val="en-US" w:eastAsia="en-US" w:bidi="en-US"/>
      </w:rPr>
    </w:lvl>
    <w:lvl w:ilvl="4" w:tplc="FD86BF4A">
      <w:numFmt w:val="bullet"/>
      <w:lvlText w:val="•"/>
      <w:lvlJc w:val="left"/>
      <w:pPr>
        <w:ind w:left="3733" w:hanging="720"/>
      </w:pPr>
      <w:rPr>
        <w:rFonts w:hint="default"/>
        <w:lang w:val="en-US" w:eastAsia="en-US" w:bidi="en-US"/>
      </w:rPr>
    </w:lvl>
    <w:lvl w:ilvl="5" w:tplc="32E87670">
      <w:numFmt w:val="bullet"/>
      <w:lvlText w:val="•"/>
      <w:lvlJc w:val="left"/>
      <w:pPr>
        <w:ind w:left="4704" w:hanging="720"/>
      </w:pPr>
      <w:rPr>
        <w:rFonts w:hint="default"/>
        <w:lang w:val="en-US" w:eastAsia="en-US" w:bidi="en-US"/>
      </w:rPr>
    </w:lvl>
    <w:lvl w:ilvl="6" w:tplc="06065832">
      <w:numFmt w:val="bullet"/>
      <w:lvlText w:val="•"/>
      <w:lvlJc w:val="left"/>
      <w:pPr>
        <w:ind w:left="5675" w:hanging="720"/>
      </w:pPr>
      <w:rPr>
        <w:rFonts w:hint="default"/>
        <w:lang w:val="en-US" w:eastAsia="en-US" w:bidi="en-US"/>
      </w:rPr>
    </w:lvl>
    <w:lvl w:ilvl="7" w:tplc="0BE4A04A">
      <w:numFmt w:val="bullet"/>
      <w:lvlText w:val="•"/>
      <w:lvlJc w:val="left"/>
      <w:pPr>
        <w:ind w:left="6646" w:hanging="720"/>
      </w:pPr>
      <w:rPr>
        <w:rFonts w:hint="default"/>
        <w:lang w:val="en-US" w:eastAsia="en-US" w:bidi="en-US"/>
      </w:rPr>
    </w:lvl>
    <w:lvl w:ilvl="8" w:tplc="E5987362">
      <w:numFmt w:val="bullet"/>
      <w:lvlText w:val="•"/>
      <w:lvlJc w:val="left"/>
      <w:pPr>
        <w:ind w:left="7617" w:hanging="720"/>
      </w:pPr>
      <w:rPr>
        <w:rFonts w:hint="default"/>
        <w:lang w:val="en-US" w:eastAsia="en-US" w:bidi="en-US"/>
      </w:rPr>
    </w:lvl>
  </w:abstractNum>
  <w:abstractNum w:abstractNumId="10" w15:restartNumberingAfterBreak="0">
    <w:nsid w:val="2CCF4C7A"/>
    <w:multiLevelType w:val="hybridMultilevel"/>
    <w:tmpl w:val="521E99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7C12F5"/>
    <w:multiLevelType w:val="hybridMultilevel"/>
    <w:tmpl w:val="E9646428"/>
    <w:lvl w:ilvl="0" w:tplc="AE80F368">
      <w:start w:val="1"/>
      <w:numFmt w:val="decimal"/>
      <w:lvlText w:val="%1."/>
      <w:lvlJc w:val="left"/>
      <w:pPr>
        <w:ind w:left="2160" w:hanging="720"/>
      </w:pPr>
      <w:rPr>
        <w:rFonts w:ascii="Times New Roman" w:eastAsia="Times New Roman" w:hAnsi="Times New Roman" w:cs="Times New Roman" w:hint="default"/>
        <w:spacing w:val="-5"/>
        <w:w w:val="99"/>
        <w:sz w:val="24"/>
        <w:szCs w:val="24"/>
        <w:lang w:val="en-US" w:eastAsia="en-US" w:bidi="en-US"/>
      </w:rPr>
    </w:lvl>
    <w:lvl w:ilvl="1" w:tplc="5CFA3A16">
      <w:numFmt w:val="bullet"/>
      <w:lvlText w:val="•"/>
      <w:lvlJc w:val="left"/>
      <w:pPr>
        <w:ind w:left="3034" w:hanging="720"/>
      </w:pPr>
      <w:rPr>
        <w:rFonts w:hint="default"/>
        <w:lang w:val="en-US" w:eastAsia="en-US" w:bidi="en-US"/>
      </w:rPr>
    </w:lvl>
    <w:lvl w:ilvl="2" w:tplc="BC8E3172">
      <w:numFmt w:val="bullet"/>
      <w:lvlText w:val="•"/>
      <w:lvlJc w:val="left"/>
      <w:pPr>
        <w:ind w:left="3908" w:hanging="720"/>
      </w:pPr>
      <w:rPr>
        <w:rFonts w:hint="default"/>
        <w:lang w:val="en-US" w:eastAsia="en-US" w:bidi="en-US"/>
      </w:rPr>
    </w:lvl>
    <w:lvl w:ilvl="3" w:tplc="3CE0E7F0">
      <w:numFmt w:val="bullet"/>
      <w:lvlText w:val="•"/>
      <w:lvlJc w:val="left"/>
      <w:pPr>
        <w:ind w:left="4782" w:hanging="720"/>
      </w:pPr>
      <w:rPr>
        <w:rFonts w:hint="default"/>
        <w:lang w:val="en-US" w:eastAsia="en-US" w:bidi="en-US"/>
      </w:rPr>
    </w:lvl>
    <w:lvl w:ilvl="4" w:tplc="A2CE295A">
      <w:numFmt w:val="bullet"/>
      <w:lvlText w:val="•"/>
      <w:lvlJc w:val="left"/>
      <w:pPr>
        <w:ind w:left="5656" w:hanging="720"/>
      </w:pPr>
      <w:rPr>
        <w:rFonts w:hint="default"/>
        <w:lang w:val="en-US" w:eastAsia="en-US" w:bidi="en-US"/>
      </w:rPr>
    </w:lvl>
    <w:lvl w:ilvl="5" w:tplc="E69C7714">
      <w:numFmt w:val="bullet"/>
      <w:lvlText w:val="•"/>
      <w:lvlJc w:val="left"/>
      <w:pPr>
        <w:ind w:left="6530" w:hanging="720"/>
      </w:pPr>
      <w:rPr>
        <w:rFonts w:hint="default"/>
        <w:lang w:val="en-US" w:eastAsia="en-US" w:bidi="en-US"/>
      </w:rPr>
    </w:lvl>
    <w:lvl w:ilvl="6" w:tplc="C092596C">
      <w:numFmt w:val="bullet"/>
      <w:lvlText w:val="•"/>
      <w:lvlJc w:val="left"/>
      <w:pPr>
        <w:ind w:left="7404" w:hanging="720"/>
      </w:pPr>
      <w:rPr>
        <w:rFonts w:hint="default"/>
        <w:lang w:val="en-US" w:eastAsia="en-US" w:bidi="en-US"/>
      </w:rPr>
    </w:lvl>
    <w:lvl w:ilvl="7" w:tplc="D644A446">
      <w:numFmt w:val="bullet"/>
      <w:lvlText w:val="•"/>
      <w:lvlJc w:val="left"/>
      <w:pPr>
        <w:ind w:left="8278" w:hanging="720"/>
      </w:pPr>
      <w:rPr>
        <w:rFonts w:hint="default"/>
        <w:lang w:val="en-US" w:eastAsia="en-US" w:bidi="en-US"/>
      </w:rPr>
    </w:lvl>
    <w:lvl w:ilvl="8" w:tplc="85D498A2">
      <w:numFmt w:val="bullet"/>
      <w:lvlText w:val="•"/>
      <w:lvlJc w:val="left"/>
      <w:pPr>
        <w:ind w:left="9152" w:hanging="720"/>
      </w:pPr>
      <w:rPr>
        <w:rFonts w:hint="default"/>
        <w:lang w:val="en-US" w:eastAsia="en-US" w:bidi="en-US"/>
      </w:rPr>
    </w:lvl>
  </w:abstractNum>
  <w:abstractNum w:abstractNumId="12" w15:restartNumberingAfterBreak="0">
    <w:nsid w:val="36923041"/>
    <w:multiLevelType w:val="hybridMultilevel"/>
    <w:tmpl w:val="BA16629C"/>
    <w:lvl w:ilvl="0" w:tplc="838C0AEC">
      <w:start w:val="3"/>
      <w:numFmt w:val="upperRoman"/>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6A780418">
      <w:start w:val="1"/>
      <w:numFmt w:val="upperLetter"/>
      <w:lvlText w:val="%2."/>
      <w:lvlJc w:val="left"/>
      <w:pPr>
        <w:ind w:left="1540" w:hanging="720"/>
      </w:pPr>
      <w:rPr>
        <w:rFonts w:ascii="Times New Roman" w:eastAsia="Times New Roman" w:hAnsi="Times New Roman" w:cs="Times New Roman" w:hint="default"/>
        <w:spacing w:val="-1"/>
        <w:w w:val="99"/>
        <w:sz w:val="24"/>
        <w:szCs w:val="24"/>
        <w:lang w:val="en-US" w:eastAsia="en-US" w:bidi="en-US"/>
      </w:rPr>
    </w:lvl>
    <w:lvl w:ilvl="2" w:tplc="44A4DBF6">
      <w:start w:val="1"/>
      <w:numFmt w:val="decimal"/>
      <w:lvlText w:val="%3."/>
      <w:lvlJc w:val="left"/>
      <w:pPr>
        <w:ind w:left="2260" w:hanging="720"/>
      </w:pPr>
      <w:rPr>
        <w:rFonts w:ascii="Times New Roman" w:eastAsia="Times New Roman" w:hAnsi="Times New Roman" w:cs="Times New Roman" w:hint="default"/>
        <w:spacing w:val="-5"/>
        <w:w w:val="99"/>
        <w:sz w:val="24"/>
        <w:szCs w:val="24"/>
        <w:lang w:val="en-US" w:eastAsia="en-US" w:bidi="en-US"/>
      </w:rPr>
    </w:lvl>
    <w:lvl w:ilvl="3" w:tplc="08E232DA">
      <w:numFmt w:val="bullet"/>
      <w:lvlText w:val="•"/>
      <w:lvlJc w:val="left"/>
      <w:pPr>
        <w:ind w:left="3172" w:hanging="720"/>
      </w:pPr>
      <w:rPr>
        <w:rFonts w:hint="default"/>
        <w:lang w:val="en-US" w:eastAsia="en-US" w:bidi="en-US"/>
      </w:rPr>
    </w:lvl>
    <w:lvl w:ilvl="4" w:tplc="3FEA5784">
      <w:numFmt w:val="bullet"/>
      <w:lvlText w:val="•"/>
      <w:lvlJc w:val="left"/>
      <w:pPr>
        <w:ind w:left="4085" w:hanging="720"/>
      </w:pPr>
      <w:rPr>
        <w:rFonts w:hint="default"/>
        <w:lang w:val="en-US" w:eastAsia="en-US" w:bidi="en-US"/>
      </w:rPr>
    </w:lvl>
    <w:lvl w:ilvl="5" w:tplc="F0580294">
      <w:numFmt w:val="bullet"/>
      <w:lvlText w:val="•"/>
      <w:lvlJc w:val="left"/>
      <w:pPr>
        <w:ind w:left="4997" w:hanging="720"/>
      </w:pPr>
      <w:rPr>
        <w:rFonts w:hint="default"/>
        <w:lang w:val="en-US" w:eastAsia="en-US" w:bidi="en-US"/>
      </w:rPr>
    </w:lvl>
    <w:lvl w:ilvl="6" w:tplc="44525282">
      <w:numFmt w:val="bullet"/>
      <w:lvlText w:val="•"/>
      <w:lvlJc w:val="left"/>
      <w:pPr>
        <w:ind w:left="5910" w:hanging="720"/>
      </w:pPr>
      <w:rPr>
        <w:rFonts w:hint="default"/>
        <w:lang w:val="en-US" w:eastAsia="en-US" w:bidi="en-US"/>
      </w:rPr>
    </w:lvl>
    <w:lvl w:ilvl="7" w:tplc="CDCCC79A">
      <w:numFmt w:val="bullet"/>
      <w:lvlText w:val="•"/>
      <w:lvlJc w:val="left"/>
      <w:pPr>
        <w:ind w:left="6822" w:hanging="720"/>
      </w:pPr>
      <w:rPr>
        <w:rFonts w:hint="default"/>
        <w:lang w:val="en-US" w:eastAsia="en-US" w:bidi="en-US"/>
      </w:rPr>
    </w:lvl>
    <w:lvl w:ilvl="8" w:tplc="0B9EFA64">
      <w:numFmt w:val="bullet"/>
      <w:lvlText w:val="•"/>
      <w:lvlJc w:val="left"/>
      <w:pPr>
        <w:ind w:left="7735" w:hanging="720"/>
      </w:pPr>
      <w:rPr>
        <w:rFonts w:hint="default"/>
        <w:lang w:val="en-US" w:eastAsia="en-US" w:bidi="en-US"/>
      </w:rPr>
    </w:lvl>
  </w:abstractNum>
  <w:abstractNum w:abstractNumId="13" w15:restartNumberingAfterBreak="0">
    <w:nsid w:val="377F3ED7"/>
    <w:multiLevelType w:val="hybridMultilevel"/>
    <w:tmpl w:val="21D0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91515"/>
    <w:multiLevelType w:val="hybridMultilevel"/>
    <w:tmpl w:val="FA32D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CC1CA5"/>
    <w:multiLevelType w:val="hybridMultilevel"/>
    <w:tmpl w:val="E3B8CBE4"/>
    <w:lvl w:ilvl="0" w:tplc="89806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714E8"/>
    <w:multiLevelType w:val="hybridMultilevel"/>
    <w:tmpl w:val="5E94D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9C13BA"/>
    <w:multiLevelType w:val="hybridMultilevel"/>
    <w:tmpl w:val="1430E0A0"/>
    <w:lvl w:ilvl="0" w:tplc="0409000F">
      <w:start w:val="1"/>
      <w:numFmt w:val="decimal"/>
      <w:lvlText w:val="%1."/>
      <w:lvlJc w:val="left"/>
      <w:pPr>
        <w:ind w:left="1014" w:hanging="294"/>
        <w:jc w:val="right"/>
      </w:pPr>
      <w:rPr>
        <w:rFonts w:hint="default"/>
        <w:spacing w:val="-6"/>
        <w:w w:val="99"/>
        <w:u w:val="single" w:color="000000"/>
        <w:lang w:val="en-US" w:eastAsia="en-US" w:bidi="en-US"/>
      </w:rPr>
    </w:lvl>
    <w:lvl w:ilvl="1" w:tplc="0409000F">
      <w:start w:val="1"/>
      <w:numFmt w:val="decimal"/>
      <w:lvlText w:val="%2."/>
      <w:lvlJc w:val="left"/>
      <w:pPr>
        <w:ind w:left="1648" w:hanging="294"/>
      </w:pPr>
      <w:rPr>
        <w:rFonts w:hint="default"/>
        <w:lang w:val="en-US" w:eastAsia="en-US" w:bidi="en-US"/>
      </w:rPr>
    </w:lvl>
    <w:lvl w:ilvl="2" w:tplc="83E6B81E">
      <w:numFmt w:val="bullet"/>
      <w:lvlText w:val="•"/>
      <w:lvlJc w:val="left"/>
      <w:pPr>
        <w:ind w:left="2284" w:hanging="294"/>
      </w:pPr>
      <w:rPr>
        <w:rFonts w:hint="default"/>
        <w:lang w:val="en-US" w:eastAsia="en-US" w:bidi="en-US"/>
      </w:rPr>
    </w:lvl>
    <w:lvl w:ilvl="3" w:tplc="069AB2EC">
      <w:numFmt w:val="bullet"/>
      <w:lvlText w:val="•"/>
      <w:lvlJc w:val="left"/>
      <w:pPr>
        <w:ind w:left="2920" w:hanging="294"/>
      </w:pPr>
      <w:rPr>
        <w:rFonts w:hint="default"/>
        <w:lang w:val="en-US" w:eastAsia="en-US" w:bidi="en-US"/>
      </w:rPr>
    </w:lvl>
    <w:lvl w:ilvl="4" w:tplc="BE0C423A">
      <w:numFmt w:val="bullet"/>
      <w:lvlText w:val="•"/>
      <w:lvlJc w:val="left"/>
      <w:pPr>
        <w:ind w:left="3556" w:hanging="294"/>
      </w:pPr>
      <w:rPr>
        <w:rFonts w:hint="default"/>
        <w:lang w:val="en-US" w:eastAsia="en-US" w:bidi="en-US"/>
      </w:rPr>
    </w:lvl>
    <w:lvl w:ilvl="5" w:tplc="FB906D3C">
      <w:numFmt w:val="bullet"/>
      <w:lvlText w:val="•"/>
      <w:lvlJc w:val="left"/>
      <w:pPr>
        <w:ind w:left="4192" w:hanging="294"/>
      </w:pPr>
      <w:rPr>
        <w:rFonts w:hint="default"/>
        <w:lang w:val="en-US" w:eastAsia="en-US" w:bidi="en-US"/>
      </w:rPr>
    </w:lvl>
    <w:lvl w:ilvl="6" w:tplc="042694A6">
      <w:numFmt w:val="bullet"/>
      <w:lvlText w:val="•"/>
      <w:lvlJc w:val="left"/>
      <w:pPr>
        <w:ind w:left="4828" w:hanging="294"/>
      </w:pPr>
      <w:rPr>
        <w:rFonts w:hint="default"/>
        <w:lang w:val="en-US" w:eastAsia="en-US" w:bidi="en-US"/>
      </w:rPr>
    </w:lvl>
    <w:lvl w:ilvl="7" w:tplc="1B6C6400">
      <w:numFmt w:val="bullet"/>
      <w:lvlText w:val="•"/>
      <w:lvlJc w:val="left"/>
      <w:pPr>
        <w:ind w:left="5464" w:hanging="294"/>
      </w:pPr>
      <w:rPr>
        <w:rFonts w:hint="default"/>
        <w:lang w:val="en-US" w:eastAsia="en-US" w:bidi="en-US"/>
      </w:rPr>
    </w:lvl>
    <w:lvl w:ilvl="8" w:tplc="A896226E">
      <w:numFmt w:val="bullet"/>
      <w:lvlText w:val="•"/>
      <w:lvlJc w:val="left"/>
      <w:pPr>
        <w:ind w:left="6100" w:hanging="294"/>
      </w:pPr>
      <w:rPr>
        <w:rFonts w:hint="default"/>
        <w:lang w:val="en-US" w:eastAsia="en-US" w:bidi="en-US"/>
      </w:rPr>
    </w:lvl>
  </w:abstractNum>
  <w:abstractNum w:abstractNumId="18" w15:restartNumberingAfterBreak="0">
    <w:nsid w:val="50FE71F0"/>
    <w:multiLevelType w:val="hybridMultilevel"/>
    <w:tmpl w:val="EC287716"/>
    <w:lvl w:ilvl="0" w:tplc="F9385CA8">
      <w:start w:val="1"/>
      <w:numFmt w:val="decimal"/>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FE6284FA">
      <w:numFmt w:val="bullet"/>
      <w:lvlText w:val="•"/>
      <w:lvlJc w:val="left"/>
      <w:pPr>
        <w:ind w:left="1694" w:hanging="720"/>
      </w:pPr>
      <w:rPr>
        <w:rFonts w:hint="default"/>
        <w:lang w:val="en-US" w:eastAsia="en-US" w:bidi="en-US"/>
      </w:rPr>
    </w:lvl>
    <w:lvl w:ilvl="2" w:tplc="037E5ACC">
      <w:numFmt w:val="bullet"/>
      <w:lvlText w:val="•"/>
      <w:lvlJc w:val="left"/>
      <w:pPr>
        <w:ind w:left="2568" w:hanging="720"/>
      </w:pPr>
      <w:rPr>
        <w:rFonts w:hint="default"/>
        <w:lang w:val="en-US" w:eastAsia="en-US" w:bidi="en-US"/>
      </w:rPr>
    </w:lvl>
    <w:lvl w:ilvl="3" w:tplc="B31E2852">
      <w:numFmt w:val="bullet"/>
      <w:lvlText w:val="•"/>
      <w:lvlJc w:val="left"/>
      <w:pPr>
        <w:ind w:left="3442" w:hanging="720"/>
      </w:pPr>
      <w:rPr>
        <w:rFonts w:hint="default"/>
        <w:lang w:val="en-US" w:eastAsia="en-US" w:bidi="en-US"/>
      </w:rPr>
    </w:lvl>
    <w:lvl w:ilvl="4" w:tplc="4A540A28">
      <w:numFmt w:val="bullet"/>
      <w:lvlText w:val="•"/>
      <w:lvlJc w:val="left"/>
      <w:pPr>
        <w:ind w:left="4316" w:hanging="720"/>
      </w:pPr>
      <w:rPr>
        <w:rFonts w:hint="default"/>
        <w:lang w:val="en-US" w:eastAsia="en-US" w:bidi="en-US"/>
      </w:rPr>
    </w:lvl>
    <w:lvl w:ilvl="5" w:tplc="EEC0D81E">
      <w:numFmt w:val="bullet"/>
      <w:lvlText w:val="•"/>
      <w:lvlJc w:val="left"/>
      <w:pPr>
        <w:ind w:left="5190" w:hanging="720"/>
      </w:pPr>
      <w:rPr>
        <w:rFonts w:hint="default"/>
        <w:lang w:val="en-US" w:eastAsia="en-US" w:bidi="en-US"/>
      </w:rPr>
    </w:lvl>
    <w:lvl w:ilvl="6" w:tplc="A31E4650">
      <w:numFmt w:val="bullet"/>
      <w:lvlText w:val="•"/>
      <w:lvlJc w:val="left"/>
      <w:pPr>
        <w:ind w:left="6064" w:hanging="720"/>
      </w:pPr>
      <w:rPr>
        <w:rFonts w:hint="default"/>
        <w:lang w:val="en-US" w:eastAsia="en-US" w:bidi="en-US"/>
      </w:rPr>
    </w:lvl>
    <w:lvl w:ilvl="7" w:tplc="01B2612C">
      <w:numFmt w:val="bullet"/>
      <w:lvlText w:val="•"/>
      <w:lvlJc w:val="left"/>
      <w:pPr>
        <w:ind w:left="6938" w:hanging="720"/>
      </w:pPr>
      <w:rPr>
        <w:rFonts w:hint="default"/>
        <w:lang w:val="en-US" w:eastAsia="en-US" w:bidi="en-US"/>
      </w:rPr>
    </w:lvl>
    <w:lvl w:ilvl="8" w:tplc="3836CB70">
      <w:numFmt w:val="bullet"/>
      <w:lvlText w:val="•"/>
      <w:lvlJc w:val="left"/>
      <w:pPr>
        <w:ind w:left="7812" w:hanging="720"/>
      </w:pPr>
      <w:rPr>
        <w:rFonts w:hint="default"/>
        <w:lang w:val="en-US" w:eastAsia="en-US" w:bidi="en-US"/>
      </w:rPr>
    </w:lvl>
  </w:abstractNum>
  <w:abstractNum w:abstractNumId="19" w15:restartNumberingAfterBreak="0">
    <w:nsid w:val="621E6AAC"/>
    <w:multiLevelType w:val="hybridMultilevel"/>
    <w:tmpl w:val="EC287716"/>
    <w:lvl w:ilvl="0" w:tplc="F9385CA8">
      <w:start w:val="1"/>
      <w:numFmt w:val="decimal"/>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FE6284FA">
      <w:numFmt w:val="bullet"/>
      <w:lvlText w:val="•"/>
      <w:lvlJc w:val="left"/>
      <w:pPr>
        <w:ind w:left="1694" w:hanging="720"/>
      </w:pPr>
      <w:rPr>
        <w:rFonts w:hint="default"/>
        <w:lang w:val="en-US" w:eastAsia="en-US" w:bidi="en-US"/>
      </w:rPr>
    </w:lvl>
    <w:lvl w:ilvl="2" w:tplc="037E5ACC">
      <w:numFmt w:val="bullet"/>
      <w:lvlText w:val="•"/>
      <w:lvlJc w:val="left"/>
      <w:pPr>
        <w:ind w:left="2568" w:hanging="720"/>
      </w:pPr>
      <w:rPr>
        <w:rFonts w:hint="default"/>
        <w:lang w:val="en-US" w:eastAsia="en-US" w:bidi="en-US"/>
      </w:rPr>
    </w:lvl>
    <w:lvl w:ilvl="3" w:tplc="B31E2852">
      <w:numFmt w:val="bullet"/>
      <w:lvlText w:val="•"/>
      <w:lvlJc w:val="left"/>
      <w:pPr>
        <w:ind w:left="3442" w:hanging="720"/>
      </w:pPr>
      <w:rPr>
        <w:rFonts w:hint="default"/>
        <w:lang w:val="en-US" w:eastAsia="en-US" w:bidi="en-US"/>
      </w:rPr>
    </w:lvl>
    <w:lvl w:ilvl="4" w:tplc="4A540A28">
      <w:numFmt w:val="bullet"/>
      <w:lvlText w:val="•"/>
      <w:lvlJc w:val="left"/>
      <w:pPr>
        <w:ind w:left="4316" w:hanging="720"/>
      </w:pPr>
      <w:rPr>
        <w:rFonts w:hint="default"/>
        <w:lang w:val="en-US" w:eastAsia="en-US" w:bidi="en-US"/>
      </w:rPr>
    </w:lvl>
    <w:lvl w:ilvl="5" w:tplc="EEC0D81E">
      <w:numFmt w:val="bullet"/>
      <w:lvlText w:val="•"/>
      <w:lvlJc w:val="left"/>
      <w:pPr>
        <w:ind w:left="5190" w:hanging="720"/>
      </w:pPr>
      <w:rPr>
        <w:rFonts w:hint="default"/>
        <w:lang w:val="en-US" w:eastAsia="en-US" w:bidi="en-US"/>
      </w:rPr>
    </w:lvl>
    <w:lvl w:ilvl="6" w:tplc="A31E4650">
      <w:numFmt w:val="bullet"/>
      <w:lvlText w:val="•"/>
      <w:lvlJc w:val="left"/>
      <w:pPr>
        <w:ind w:left="6064" w:hanging="720"/>
      </w:pPr>
      <w:rPr>
        <w:rFonts w:hint="default"/>
        <w:lang w:val="en-US" w:eastAsia="en-US" w:bidi="en-US"/>
      </w:rPr>
    </w:lvl>
    <w:lvl w:ilvl="7" w:tplc="01B2612C">
      <w:numFmt w:val="bullet"/>
      <w:lvlText w:val="•"/>
      <w:lvlJc w:val="left"/>
      <w:pPr>
        <w:ind w:left="6938" w:hanging="720"/>
      </w:pPr>
      <w:rPr>
        <w:rFonts w:hint="default"/>
        <w:lang w:val="en-US" w:eastAsia="en-US" w:bidi="en-US"/>
      </w:rPr>
    </w:lvl>
    <w:lvl w:ilvl="8" w:tplc="3836CB70">
      <w:numFmt w:val="bullet"/>
      <w:lvlText w:val="•"/>
      <w:lvlJc w:val="left"/>
      <w:pPr>
        <w:ind w:left="7812" w:hanging="720"/>
      </w:pPr>
      <w:rPr>
        <w:rFonts w:hint="default"/>
        <w:lang w:val="en-US" w:eastAsia="en-US" w:bidi="en-US"/>
      </w:rPr>
    </w:lvl>
  </w:abstractNum>
  <w:abstractNum w:abstractNumId="20" w15:restartNumberingAfterBreak="0">
    <w:nsid w:val="6396482F"/>
    <w:multiLevelType w:val="hybridMultilevel"/>
    <w:tmpl w:val="00CC002C"/>
    <w:lvl w:ilvl="0" w:tplc="0B04F9B8">
      <w:start w:val="1"/>
      <w:numFmt w:val="upperLetter"/>
      <w:lvlText w:val="%1."/>
      <w:lvlJc w:val="left"/>
      <w:pPr>
        <w:ind w:left="820" w:hanging="720"/>
      </w:pPr>
      <w:rPr>
        <w:rFonts w:ascii="Times New Roman" w:eastAsia="Times New Roman" w:hAnsi="Times New Roman" w:cs="Times New Roman" w:hint="default"/>
        <w:spacing w:val="-1"/>
        <w:w w:val="99"/>
        <w:sz w:val="24"/>
        <w:szCs w:val="24"/>
        <w:lang w:val="en-US" w:eastAsia="en-US" w:bidi="en-US"/>
      </w:rPr>
    </w:lvl>
    <w:lvl w:ilvl="1" w:tplc="AA26F32C">
      <w:start w:val="1"/>
      <w:numFmt w:val="decimal"/>
      <w:lvlText w:val="%2."/>
      <w:lvlJc w:val="left"/>
      <w:pPr>
        <w:ind w:left="820" w:hanging="720"/>
      </w:pPr>
      <w:rPr>
        <w:rFonts w:ascii="Times New Roman" w:eastAsia="Times New Roman" w:hAnsi="Times New Roman" w:cs="Times New Roman" w:hint="default"/>
        <w:spacing w:val="-1"/>
        <w:w w:val="99"/>
        <w:sz w:val="24"/>
        <w:szCs w:val="24"/>
        <w:lang w:val="en-US" w:eastAsia="en-US" w:bidi="en-US"/>
      </w:rPr>
    </w:lvl>
    <w:lvl w:ilvl="2" w:tplc="8190D0B8">
      <w:start w:val="1"/>
      <w:numFmt w:val="lowerLetter"/>
      <w:lvlText w:val="%3."/>
      <w:lvlJc w:val="left"/>
      <w:pPr>
        <w:ind w:left="1540" w:hanging="720"/>
      </w:pPr>
      <w:rPr>
        <w:rFonts w:ascii="Times New Roman" w:eastAsia="Times New Roman" w:hAnsi="Times New Roman" w:cs="Times New Roman" w:hint="default"/>
        <w:spacing w:val="-4"/>
        <w:w w:val="99"/>
        <w:sz w:val="24"/>
        <w:szCs w:val="24"/>
        <w:lang w:val="en-US" w:eastAsia="en-US" w:bidi="en-US"/>
      </w:rPr>
    </w:lvl>
    <w:lvl w:ilvl="3" w:tplc="D4BCB268">
      <w:numFmt w:val="bullet"/>
      <w:lvlText w:val="•"/>
      <w:lvlJc w:val="left"/>
      <w:pPr>
        <w:ind w:left="3322" w:hanging="720"/>
      </w:pPr>
      <w:rPr>
        <w:rFonts w:hint="default"/>
        <w:lang w:val="en-US" w:eastAsia="en-US" w:bidi="en-US"/>
      </w:rPr>
    </w:lvl>
    <w:lvl w:ilvl="4" w:tplc="F3165616">
      <w:numFmt w:val="bullet"/>
      <w:lvlText w:val="•"/>
      <w:lvlJc w:val="left"/>
      <w:pPr>
        <w:ind w:left="4213" w:hanging="720"/>
      </w:pPr>
      <w:rPr>
        <w:rFonts w:hint="default"/>
        <w:lang w:val="en-US" w:eastAsia="en-US" w:bidi="en-US"/>
      </w:rPr>
    </w:lvl>
    <w:lvl w:ilvl="5" w:tplc="E79C032C">
      <w:numFmt w:val="bullet"/>
      <w:lvlText w:val="•"/>
      <w:lvlJc w:val="left"/>
      <w:pPr>
        <w:ind w:left="5104" w:hanging="720"/>
      </w:pPr>
      <w:rPr>
        <w:rFonts w:hint="default"/>
        <w:lang w:val="en-US" w:eastAsia="en-US" w:bidi="en-US"/>
      </w:rPr>
    </w:lvl>
    <w:lvl w:ilvl="6" w:tplc="EE1A2166">
      <w:numFmt w:val="bullet"/>
      <w:lvlText w:val="•"/>
      <w:lvlJc w:val="left"/>
      <w:pPr>
        <w:ind w:left="5995" w:hanging="720"/>
      </w:pPr>
      <w:rPr>
        <w:rFonts w:hint="default"/>
        <w:lang w:val="en-US" w:eastAsia="en-US" w:bidi="en-US"/>
      </w:rPr>
    </w:lvl>
    <w:lvl w:ilvl="7" w:tplc="A8822EF6">
      <w:numFmt w:val="bullet"/>
      <w:lvlText w:val="•"/>
      <w:lvlJc w:val="left"/>
      <w:pPr>
        <w:ind w:left="6886" w:hanging="720"/>
      </w:pPr>
      <w:rPr>
        <w:rFonts w:hint="default"/>
        <w:lang w:val="en-US" w:eastAsia="en-US" w:bidi="en-US"/>
      </w:rPr>
    </w:lvl>
    <w:lvl w:ilvl="8" w:tplc="1582893C">
      <w:numFmt w:val="bullet"/>
      <w:lvlText w:val="•"/>
      <w:lvlJc w:val="left"/>
      <w:pPr>
        <w:ind w:left="7777" w:hanging="720"/>
      </w:pPr>
      <w:rPr>
        <w:rFonts w:hint="default"/>
        <w:lang w:val="en-US" w:eastAsia="en-US" w:bidi="en-US"/>
      </w:rPr>
    </w:lvl>
  </w:abstractNum>
  <w:abstractNum w:abstractNumId="21" w15:restartNumberingAfterBreak="0">
    <w:nsid w:val="67B440CA"/>
    <w:multiLevelType w:val="hybridMultilevel"/>
    <w:tmpl w:val="A74C8872"/>
    <w:lvl w:ilvl="0" w:tplc="FB9634EA">
      <w:start w:val="1"/>
      <w:numFmt w:val="decimal"/>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525E33CC">
      <w:numFmt w:val="bullet"/>
      <w:lvlText w:val="•"/>
      <w:lvlJc w:val="left"/>
      <w:pPr>
        <w:ind w:left="1694" w:hanging="720"/>
      </w:pPr>
      <w:rPr>
        <w:rFonts w:hint="default"/>
        <w:lang w:val="en-US" w:eastAsia="en-US" w:bidi="en-US"/>
      </w:rPr>
    </w:lvl>
    <w:lvl w:ilvl="2" w:tplc="7B10ADA6">
      <w:numFmt w:val="bullet"/>
      <w:lvlText w:val="•"/>
      <w:lvlJc w:val="left"/>
      <w:pPr>
        <w:ind w:left="2568" w:hanging="720"/>
      </w:pPr>
      <w:rPr>
        <w:rFonts w:hint="default"/>
        <w:lang w:val="en-US" w:eastAsia="en-US" w:bidi="en-US"/>
      </w:rPr>
    </w:lvl>
    <w:lvl w:ilvl="3" w:tplc="32EAC4C0">
      <w:numFmt w:val="bullet"/>
      <w:lvlText w:val="•"/>
      <w:lvlJc w:val="left"/>
      <w:pPr>
        <w:ind w:left="3442" w:hanging="720"/>
      </w:pPr>
      <w:rPr>
        <w:rFonts w:hint="default"/>
        <w:lang w:val="en-US" w:eastAsia="en-US" w:bidi="en-US"/>
      </w:rPr>
    </w:lvl>
    <w:lvl w:ilvl="4" w:tplc="AEDE0708">
      <w:numFmt w:val="bullet"/>
      <w:lvlText w:val="•"/>
      <w:lvlJc w:val="left"/>
      <w:pPr>
        <w:ind w:left="4316" w:hanging="720"/>
      </w:pPr>
      <w:rPr>
        <w:rFonts w:hint="default"/>
        <w:lang w:val="en-US" w:eastAsia="en-US" w:bidi="en-US"/>
      </w:rPr>
    </w:lvl>
    <w:lvl w:ilvl="5" w:tplc="15C46344">
      <w:numFmt w:val="bullet"/>
      <w:lvlText w:val="•"/>
      <w:lvlJc w:val="left"/>
      <w:pPr>
        <w:ind w:left="5190" w:hanging="720"/>
      </w:pPr>
      <w:rPr>
        <w:rFonts w:hint="default"/>
        <w:lang w:val="en-US" w:eastAsia="en-US" w:bidi="en-US"/>
      </w:rPr>
    </w:lvl>
    <w:lvl w:ilvl="6" w:tplc="C37E6968">
      <w:numFmt w:val="bullet"/>
      <w:lvlText w:val="•"/>
      <w:lvlJc w:val="left"/>
      <w:pPr>
        <w:ind w:left="6064" w:hanging="720"/>
      </w:pPr>
      <w:rPr>
        <w:rFonts w:hint="default"/>
        <w:lang w:val="en-US" w:eastAsia="en-US" w:bidi="en-US"/>
      </w:rPr>
    </w:lvl>
    <w:lvl w:ilvl="7" w:tplc="2E5CF64A">
      <w:numFmt w:val="bullet"/>
      <w:lvlText w:val="•"/>
      <w:lvlJc w:val="left"/>
      <w:pPr>
        <w:ind w:left="6938" w:hanging="720"/>
      </w:pPr>
      <w:rPr>
        <w:rFonts w:hint="default"/>
        <w:lang w:val="en-US" w:eastAsia="en-US" w:bidi="en-US"/>
      </w:rPr>
    </w:lvl>
    <w:lvl w:ilvl="8" w:tplc="21CCDD4A">
      <w:numFmt w:val="bullet"/>
      <w:lvlText w:val="•"/>
      <w:lvlJc w:val="left"/>
      <w:pPr>
        <w:ind w:left="7812" w:hanging="720"/>
      </w:pPr>
      <w:rPr>
        <w:rFonts w:hint="default"/>
        <w:lang w:val="en-US" w:eastAsia="en-US" w:bidi="en-US"/>
      </w:rPr>
    </w:lvl>
  </w:abstractNum>
  <w:abstractNum w:abstractNumId="22" w15:restartNumberingAfterBreak="0">
    <w:nsid w:val="6A3D77AB"/>
    <w:multiLevelType w:val="hybridMultilevel"/>
    <w:tmpl w:val="424E3CC0"/>
    <w:lvl w:ilvl="0" w:tplc="20D85AF2">
      <w:start w:val="1"/>
      <w:numFmt w:val="decimal"/>
      <w:lvlText w:val="%1."/>
      <w:lvlJc w:val="left"/>
      <w:pPr>
        <w:ind w:left="820" w:hanging="720"/>
      </w:pPr>
      <w:rPr>
        <w:rFonts w:ascii="Times New Roman" w:eastAsia="Times New Roman" w:hAnsi="Times New Roman" w:cs="Times New Roman" w:hint="default"/>
        <w:spacing w:val="-3"/>
        <w:w w:val="99"/>
        <w:sz w:val="24"/>
        <w:szCs w:val="24"/>
        <w:lang w:val="en-US" w:eastAsia="en-US" w:bidi="en-US"/>
      </w:rPr>
    </w:lvl>
    <w:lvl w:ilvl="1" w:tplc="6A4C71D8">
      <w:numFmt w:val="bullet"/>
      <w:lvlText w:val="•"/>
      <w:lvlJc w:val="left"/>
      <w:pPr>
        <w:ind w:left="1694" w:hanging="720"/>
      </w:pPr>
      <w:rPr>
        <w:rFonts w:hint="default"/>
        <w:lang w:val="en-US" w:eastAsia="en-US" w:bidi="en-US"/>
      </w:rPr>
    </w:lvl>
    <w:lvl w:ilvl="2" w:tplc="D4A089D6">
      <w:numFmt w:val="bullet"/>
      <w:lvlText w:val="•"/>
      <w:lvlJc w:val="left"/>
      <w:pPr>
        <w:ind w:left="2568" w:hanging="720"/>
      </w:pPr>
      <w:rPr>
        <w:rFonts w:hint="default"/>
        <w:lang w:val="en-US" w:eastAsia="en-US" w:bidi="en-US"/>
      </w:rPr>
    </w:lvl>
    <w:lvl w:ilvl="3" w:tplc="41360F66">
      <w:numFmt w:val="bullet"/>
      <w:lvlText w:val="•"/>
      <w:lvlJc w:val="left"/>
      <w:pPr>
        <w:ind w:left="3442" w:hanging="720"/>
      </w:pPr>
      <w:rPr>
        <w:rFonts w:hint="default"/>
        <w:lang w:val="en-US" w:eastAsia="en-US" w:bidi="en-US"/>
      </w:rPr>
    </w:lvl>
    <w:lvl w:ilvl="4" w:tplc="1D965382">
      <w:numFmt w:val="bullet"/>
      <w:lvlText w:val="•"/>
      <w:lvlJc w:val="left"/>
      <w:pPr>
        <w:ind w:left="4316" w:hanging="720"/>
      </w:pPr>
      <w:rPr>
        <w:rFonts w:hint="default"/>
        <w:lang w:val="en-US" w:eastAsia="en-US" w:bidi="en-US"/>
      </w:rPr>
    </w:lvl>
    <w:lvl w:ilvl="5" w:tplc="2C7AA7F0">
      <w:numFmt w:val="bullet"/>
      <w:lvlText w:val="•"/>
      <w:lvlJc w:val="left"/>
      <w:pPr>
        <w:ind w:left="5190" w:hanging="720"/>
      </w:pPr>
      <w:rPr>
        <w:rFonts w:hint="default"/>
        <w:lang w:val="en-US" w:eastAsia="en-US" w:bidi="en-US"/>
      </w:rPr>
    </w:lvl>
    <w:lvl w:ilvl="6" w:tplc="4CC48538">
      <w:numFmt w:val="bullet"/>
      <w:lvlText w:val="•"/>
      <w:lvlJc w:val="left"/>
      <w:pPr>
        <w:ind w:left="6064" w:hanging="720"/>
      </w:pPr>
      <w:rPr>
        <w:rFonts w:hint="default"/>
        <w:lang w:val="en-US" w:eastAsia="en-US" w:bidi="en-US"/>
      </w:rPr>
    </w:lvl>
    <w:lvl w:ilvl="7" w:tplc="4A424DB8">
      <w:numFmt w:val="bullet"/>
      <w:lvlText w:val="•"/>
      <w:lvlJc w:val="left"/>
      <w:pPr>
        <w:ind w:left="6938" w:hanging="720"/>
      </w:pPr>
      <w:rPr>
        <w:rFonts w:hint="default"/>
        <w:lang w:val="en-US" w:eastAsia="en-US" w:bidi="en-US"/>
      </w:rPr>
    </w:lvl>
    <w:lvl w:ilvl="8" w:tplc="1FB27A5E">
      <w:numFmt w:val="bullet"/>
      <w:lvlText w:val="•"/>
      <w:lvlJc w:val="left"/>
      <w:pPr>
        <w:ind w:left="7812" w:hanging="720"/>
      </w:pPr>
      <w:rPr>
        <w:rFonts w:hint="default"/>
        <w:lang w:val="en-US" w:eastAsia="en-US" w:bidi="en-US"/>
      </w:rPr>
    </w:lvl>
  </w:abstractNum>
  <w:abstractNum w:abstractNumId="23" w15:restartNumberingAfterBreak="0">
    <w:nsid w:val="6CBA6476"/>
    <w:multiLevelType w:val="hybridMultilevel"/>
    <w:tmpl w:val="792C0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F2D695A"/>
    <w:multiLevelType w:val="hybridMultilevel"/>
    <w:tmpl w:val="CF78B142"/>
    <w:lvl w:ilvl="0" w:tplc="DEE8F004">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73085BC4">
      <w:start w:val="1"/>
      <w:numFmt w:val="decimal"/>
      <w:lvlText w:val="%2."/>
      <w:lvlJc w:val="left"/>
      <w:pPr>
        <w:ind w:left="820" w:hanging="720"/>
      </w:pPr>
      <w:rPr>
        <w:rFonts w:ascii="Times New Roman" w:eastAsia="Times New Roman" w:hAnsi="Times New Roman" w:cs="Times New Roman" w:hint="default"/>
        <w:spacing w:val="-5"/>
        <w:w w:val="99"/>
        <w:sz w:val="24"/>
        <w:szCs w:val="24"/>
        <w:lang w:val="en-US" w:eastAsia="en-US" w:bidi="en-US"/>
      </w:rPr>
    </w:lvl>
    <w:lvl w:ilvl="2" w:tplc="FFBEB27C">
      <w:start w:val="1"/>
      <w:numFmt w:val="lowerLetter"/>
      <w:lvlText w:val="%3."/>
      <w:lvlJc w:val="left"/>
      <w:pPr>
        <w:ind w:left="1540" w:hanging="720"/>
      </w:pPr>
      <w:rPr>
        <w:rFonts w:ascii="Times New Roman" w:eastAsia="Times New Roman" w:hAnsi="Times New Roman" w:cs="Times New Roman" w:hint="default"/>
        <w:spacing w:val="-5"/>
        <w:w w:val="99"/>
        <w:sz w:val="24"/>
        <w:szCs w:val="24"/>
        <w:lang w:val="en-US" w:eastAsia="en-US" w:bidi="en-US"/>
      </w:rPr>
    </w:lvl>
    <w:lvl w:ilvl="3" w:tplc="C37862D6">
      <w:numFmt w:val="bullet"/>
      <w:lvlText w:val="•"/>
      <w:lvlJc w:val="left"/>
      <w:pPr>
        <w:ind w:left="3322" w:hanging="720"/>
      </w:pPr>
      <w:rPr>
        <w:rFonts w:hint="default"/>
        <w:lang w:val="en-US" w:eastAsia="en-US" w:bidi="en-US"/>
      </w:rPr>
    </w:lvl>
    <w:lvl w:ilvl="4" w:tplc="1A00DD14">
      <w:numFmt w:val="bullet"/>
      <w:lvlText w:val="•"/>
      <w:lvlJc w:val="left"/>
      <w:pPr>
        <w:ind w:left="4213" w:hanging="720"/>
      </w:pPr>
      <w:rPr>
        <w:rFonts w:hint="default"/>
        <w:lang w:val="en-US" w:eastAsia="en-US" w:bidi="en-US"/>
      </w:rPr>
    </w:lvl>
    <w:lvl w:ilvl="5" w:tplc="C8866D2C">
      <w:numFmt w:val="bullet"/>
      <w:lvlText w:val="•"/>
      <w:lvlJc w:val="left"/>
      <w:pPr>
        <w:ind w:left="5104" w:hanging="720"/>
      </w:pPr>
      <w:rPr>
        <w:rFonts w:hint="default"/>
        <w:lang w:val="en-US" w:eastAsia="en-US" w:bidi="en-US"/>
      </w:rPr>
    </w:lvl>
    <w:lvl w:ilvl="6" w:tplc="8A8ECF6C">
      <w:numFmt w:val="bullet"/>
      <w:lvlText w:val="•"/>
      <w:lvlJc w:val="left"/>
      <w:pPr>
        <w:ind w:left="5995" w:hanging="720"/>
      </w:pPr>
      <w:rPr>
        <w:rFonts w:hint="default"/>
        <w:lang w:val="en-US" w:eastAsia="en-US" w:bidi="en-US"/>
      </w:rPr>
    </w:lvl>
    <w:lvl w:ilvl="7" w:tplc="0360CCA0">
      <w:numFmt w:val="bullet"/>
      <w:lvlText w:val="•"/>
      <w:lvlJc w:val="left"/>
      <w:pPr>
        <w:ind w:left="6886" w:hanging="720"/>
      </w:pPr>
      <w:rPr>
        <w:rFonts w:hint="default"/>
        <w:lang w:val="en-US" w:eastAsia="en-US" w:bidi="en-US"/>
      </w:rPr>
    </w:lvl>
    <w:lvl w:ilvl="8" w:tplc="D10E9468">
      <w:numFmt w:val="bullet"/>
      <w:lvlText w:val="•"/>
      <w:lvlJc w:val="left"/>
      <w:pPr>
        <w:ind w:left="7777" w:hanging="720"/>
      </w:pPr>
      <w:rPr>
        <w:rFonts w:hint="default"/>
        <w:lang w:val="en-US" w:eastAsia="en-US" w:bidi="en-US"/>
      </w:rPr>
    </w:lvl>
  </w:abstractNum>
  <w:abstractNum w:abstractNumId="25" w15:restartNumberingAfterBreak="0">
    <w:nsid w:val="6F736BA9"/>
    <w:multiLevelType w:val="hybridMultilevel"/>
    <w:tmpl w:val="DD7C9D84"/>
    <w:lvl w:ilvl="0" w:tplc="38A6AD46">
      <w:start w:val="1"/>
      <w:numFmt w:val="upperLetter"/>
      <w:lvlText w:val="%1."/>
      <w:lvlJc w:val="left"/>
      <w:pPr>
        <w:ind w:left="1014" w:hanging="294"/>
        <w:jc w:val="right"/>
      </w:pPr>
      <w:rPr>
        <w:rFonts w:hint="default"/>
        <w:spacing w:val="-6"/>
        <w:w w:val="99"/>
        <w:u w:val="single" w:color="000000"/>
        <w:lang w:val="en-US" w:eastAsia="en-US" w:bidi="en-US"/>
      </w:rPr>
    </w:lvl>
    <w:lvl w:ilvl="1" w:tplc="0409000F">
      <w:start w:val="1"/>
      <w:numFmt w:val="decimal"/>
      <w:lvlText w:val="%2."/>
      <w:lvlJc w:val="left"/>
      <w:pPr>
        <w:ind w:left="1648" w:hanging="294"/>
      </w:pPr>
      <w:rPr>
        <w:rFonts w:hint="default"/>
        <w:lang w:val="en-US" w:eastAsia="en-US" w:bidi="en-US"/>
      </w:rPr>
    </w:lvl>
    <w:lvl w:ilvl="2" w:tplc="83E6B81E">
      <w:numFmt w:val="bullet"/>
      <w:lvlText w:val="•"/>
      <w:lvlJc w:val="left"/>
      <w:pPr>
        <w:ind w:left="2284" w:hanging="294"/>
      </w:pPr>
      <w:rPr>
        <w:rFonts w:hint="default"/>
        <w:lang w:val="en-US" w:eastAsia="en-US" w:bidi="en-US"/>
      </w:rPr>
    </w:lvl>
    <w:lvl w:ilvl="3" w:tplc="069AB2EC">
      <w:numFmt w:val="bullet"/>
      <w:lvlText w:val="•"/>
      <w:lvlJc w:val="left"/>
      <w:pPr>
        <w:ind w:left="2920" w:hanging="294"/>
      </w:pPr>
      <w:rPr>
        <w:rFonts w:hint="default"/>
        <w:lang w:val="en-US" w:eastAsia="en-US" w:bidi="en-US"/>
      </w:rPr>
    </w:lvl>
    <w:lvl w:ilvl="4" w:tplc="BE0C423A">
      <w:numFmt w:val="bullet"/>
      <w:lvlText w:val="•"/>
      <w:lvlJc w:val="left"/>
      <w:pPr>
        <w:ind w:left="3556" w:hanging="294"/>
      </w:pPr>
      <w:rPr>
        <w:rFonts w:hint="default"/>
        <w:lang w:val="en-US" w:eastAsia="en-US" w:bidi="en-US"/>
      </w:rPr>
    </w:lvl>
    <w:lvl w:ilvl="5" w:tplc="FB906D3C">
      <w:numFmt w:val="bullet"/>
      <w:lvlText w:val="•"/>
      <w:lvlJc w:val="left"/>
      <w:pPr>
        <w:ind w:left="4192" w:hanging="294"/>
      </w:pPr>
      <w:rPr>
        <w:rFonts w:hint="default"/>
        <w:lang w:val="en-US" w:eastAsia="en-US" w:bidi="en-US"/>
      </w:rPr>
    </w:lvl>
    <w:lvl w:ilvl="6" w:tplc="042694A6">
      <w:numFmt w:val="bullet"/>
      <w:lvlText w:val="•"/>
      <w:lvlJc w:val="left"/>
      <w:pPr>
        <w:ind w:left="4828" w:hanging="294"/>
      </w:pPr>
      <w:rPr>
        <w:rFonts w:hint="default"/>
        <w:lang w:val="en-US" w:eastAsia="en-US" w:bidi="en-US"/>
      </w:rPr>
    </w:lvl>
    <w:lvl w:ilvl="7" w:tplc="1B6C6400">
      <w:numFmt w:val="bullet"/>
      <w:lvlText w:val="•"/>
      <w:lvlJc w:val="left"/>
      <w:pPr>
        <w:ind w:left="5464" w:hanging="294"/>
      </w:pPr>
      <w:rPr>
        <w:rFonts w:hint="default"/>
        <w:lang w:val="en-US" w:eastAsia="en-US" w:bidi="en-US"/>
      </w:rPr>
    </w:lvl>
    <w:lvl w:ilvl="8" w:tplc="A896226E">
      <w:numFmt w:val="bullet"/>
      <w:lvlText w:val="•"/>
      <w:lvlJc w:val="left"/>
      <w:pPr>
        <w:ind w:left="6100" w:hanging="294"/>
      </w:pPr>
      <w:rPr>
        <w:rFonts w:hint="default"/>
        <w:lang w:val="en-US" w:eastAsia="en-US" w:bidi="en-US"/>
      </w:rPr>
    </w:lvl>
  </w:abstractNum>
  <w:abstractNum w:abstractNumId="26" w15:restartNumberingAfterBreak="0">
    <w:nsid w:val="76835970"/>
    <w:multiLevelType w:val="hybridMultilevel"/>
    <w:tmpl w:val="EC287716"/>
    <w:lvl w:ilvl="0" w:tplc="F9385CA8">
      <w:start w:val="1"/>
      <w:numFmt w:val="decimal"/>
      <w:lvlText w:val="%1."/>
      <w:lvlJc w:val="left"/>
      <w:pPr>
        <w:ind w:left="820" w:hanging="720"/>
      </w:pPr>
      <w:rPr>
        <w:rFonts w:ascii="Times New Roman" w:eastAsia="Times New Roman" w:hAnsi="Times New Roman" w:cs="Times New Roman" w:hint="default"/>
        <w:spacing w:val="-5"/>
        <w:w w:val="99"/>
        <w:sz w:val="24"/>
        <w:szCs w:val="24"/>
        <w:lang w:val="en-US" w:eastAsia="en-US" w:bidi="en-US"/>
      </w:rPr>
    </w:lvl>
    <w:lvl w:ilvl="1" w:tplc="FE6284FA">
      <w:numFmt w:val="bullet"/>
      <w:lvlText w:val="•"/>
      <w:lvlJc w:val="left"/>
      <w:pPr>
        <w:ind w:left="1694" w:hanging="720"/>
      </w:pPr>
      <w:rPr>
        <w:rFonts w:hint="default"/>
        <w:lang w:val="en-US" w:eastAsia="en-US" w:bidi="en-US"/>
      </w:rPr>
    </w:lvl>
    <w:lvl w:ilvl="2" w:tplc="037E5ACC">
      <w:numFmt w:val="bullet"/>
      <w:lvlText w:val="•"/>
      <w:lvlJc w:val="left"/>
      <w:pPr>
        <w:ind w:left="2568" w:hanging="720"/>
      </w:pPr>
      <w:rPr>
        <w:rFonts w:hint="default"/>
        <w:lang w:val="en-US" w:eastAsia="en-US" w:bidi="en-US"/>
      </w:rPr>
    </w:lvl>
    <w:lvl w:ilvl="3" w:tplc="B31E2852">
      <w:numFmt w:val="bullet"/>
      <w:lvlText w:val="•"/>
      <w:lvlJc w:val="left"/>
      <w:pPr>
        <w:ind w:left="3442" w:hanging="720"/>
      </w:pPr>
      <w:rPr>
        <w:rFonts w:hint="default"/>
        <w:lang w:val="en-US" w:eastAsia="en-US" w:bidi="en-US"/>
      </w:rPr>
    </w:lvl>
    <w:lvl w:ilvl="4" w:tplc="4A540A28">
      <w:numFmt w:val="bullet"/>
      <w:lvlText w:val="•"/>
      <w:lvlJc w:val="left"/>
      <w:pPr>
        <w:ind w:left="4316" w:hanging="720"/>
      </w:pPr>
      <w:rPr>
        <w:rFonts w:hint="default"/>
        <w:lang w:val="en-US" w:eastAsia="en-US" w:bidi="en-US"/>
      </w:rPr>
    </w:lvl>
    <w:lvl w:ilvl="5" w:tplc="EEC0D81E">
      <w:numFmt w:val="bullet"/>
      <w:lvlText w:val="•"/>
      <w:lvlJc w:val="left"/>
      <w:pPr>
        <w:ind w:left="5190" w:hanging="720"/>
      </w:pPr>
      <w:rPr>
        <w:rFonts w:hint="default"/>
        <w:lang w:val="en-US" w:eastAsia="en-US" w:bidi="en-US"/>
      </w:rPr>
    </w:lvl>
    <w:lvl w:ilvl="6" w:tplc="A31E4650">
      <w:numFmt w:val="bullet"/>
      <w:lvlText w:val="•"/>
      <w:lvlJc w:val="left"/>
      <w:pPr>
        <w:ind w:left="6064" w:hanging="720"/>
      </w:pPr>
      <w:rPr>
        <w:rFonts w:hint="default"/>
        <w:lang w:val="en-US" w:eastAsia="en-US" w:bidi="en-US"/>
      </w:rPr>
    </w:lvl>
    <w:lvl w:ilvl="7" w:tplc="01B2612C">
      <w:numFmt w:val="bullet"/>
      <w:lvlText w:val="•"/>
      <w:lvlJc w:val="left"/>
      <w:pPr>
        <w:ind w:left="6938" w:hanging="720"/>
      </w:pPr>
      <w:rPr>
        <w:rFonts w:hint="default"/>
        <w:lang w:val="en-US" w:eastAsia="en-US" w:bidi="en-US"/>
      </w:rPr>
    </w:lvl>
    <w:lvl w:ilvl="8" w:tplc="3836CB70">
      <w:numFmt w:val="bullet"/>
      <w:lvlText w:val="•"/>
      <w:lvlJc w:val="left"/>
      <w:pPr>
        <w:ind w:left="7812" w:hanging="720"/>
      </w:pPr>
      <w:rPr>
        <w:rFonts w:hint="default"/>
        <w:lang w:val="en-US" w:eastAsia="en-US" w:bidi="en-US"/>
      </w:rPr>
    </w:lvl>
  </w:abstractNum>
  <w:abstractNum w:abstractNumId="27" w15:restartNumberingAfterBreak="0">
    <w:nsid w:val="79237B81"/>
    <w:multiLevelType w:val="hybridMultilevel"/>
    <w:tmpl w:val="E73EFC28"/>
    <w:lvl w:ilvl="0" w:tplc="98C42A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591E08"/>
    <w:multiLevelType w:val="hybridMultilevel"/>
    <w:tmpl w:val="4956E81A"/>
    <w:lvl w:ilvl="0" w:tplc="E9D04FBA">
      <w:start w:val="1"/>
      <w:numFmt w:val="upperRoman"/>
      <w:lvlText w:val="%1."/>
      <w:lvlJc w:val="left"/>
      <w:pPr>
        <w:ind w:left="820" w:hanging="720"/>
      </w:pPr>
      <w:rPr>
        <w:rFonts w:ascii="Times New Roman" w:eastAsia="Times New Roman" w:hAnsi="Times New Roman" w:cs="Times New Roman" w:hint="default"/>
        <w:spacing w:val="-4"/>
        <w:w w:val="99"/>
        <w:sz w:val="24"/>
        <w:szCs w:val="24"/>
        <w:lang w:val="en-US" w:eastAsia="en-US" w:bidi="en-US"/>
      </w:rPr>
    </w:lvl>
    <w:lvl w:ilvl="1" w:tplc="F300CBEA">
      <w:start w:val="1"/>
      <w:numFmt w:val="decimal"/>
      <w:lvlText w:val="%2."/>
      <w:lvlJc w:val="left"/>
      <w:pPr>
        <w:ind w:left="820" w:hanging="720"/>
      </w:pPr>
      <w:rPr>
        <w:rFonts w:ascii="Times New Roman" w:eastAsia="Times New Roman" w:hAnsi="Times New Roman" w:cs="Times New Roman" w:hint="default"/>
        <w:spacing w:val="-6"/>
        <w:w w:val="99"/>
        <w:sz w:val="24"/>
        <w:szCs w:val="24"/>
        <w:lang w:val="en-US" w:eastAsia="en-US" w:bidi="en-US"/>
      </w:rPr>
    </w:lvl>
    <w:lvl w:ilvl="2" w:tplc="98C42A22">
      <w:start w:val="1"/>
      <w:numFmt w:val="upperRoman"/>
      <w:lvlText w:val="%3."/>
      <w:lvlJc w:val="left"/>
      <w:pPr>
        <w:ind w:left="2568" w:hanging="720"/>
      </w:pPr>
      <w:rPr>
        <w:rFonts w:hint="default"/>
        <w:lang w:val="en-US" w:eastAsia="en-US" w:bidi="en-US"/>
      </w:rPr>
    </w:lvl>
    <w:lvl w:ilvl="3" w:tplc="099CFDE0">
      <w:numFmt w:val="bullet"/>
      <w:lvlText w:val="•"/>
      <w:lvlJc w:val="left"/>
      <w:pPr>
        <w:ind w:left="3442" w:hanging="720"/>
      </w:pPr>
      <w:rPr>
        <w:rFonts w:hint="default"/>
        <w:lang w:val="en-US" w:eastAsia="en-US" w:bidi="en-US"/>
      </w:rPr>
    </w:lvl>
    <w:lvl w:ilvl="4" w:tplc="FE9EA6F6">
      <w:numFmt w:val="bullet"/>
      <w:lvlText w:val="•"/>
      <w:lvlJc w:val="left"/>
      <w:pPr>
        <w:ind w:left="4316" w:hanging="720"/>
      </w:pPr>
      <w:rPr>
        <w:rFonts w:hint="default"/>
        <w:lang w:val="en-US" w:eastAsia="en-US" w:bidi="en-US"/>
      </w:rPr>
    </w:lvl>
    <w:lvl w:ilvl="5" w:tplc="9BCC672A">
      <w:numFmt w:val="bullet"/>
      <w:lvlText w:val="•"/>
      <w:lvlJc w:val="left"/>
      <w:pPr>
        <w:ind w:left="5190" w:hanging="720"/>
      </w:pPr>
      <w:rPr>
        <w:rFonts w:hint="default"/>
        <w:lang w:val="en-US" w:eastAsia="en-US" w:bidi="en-US"/>
      </w:rPr>
    </w:lvl>
    <w:lvl w:ilvl="6" w:tplc="15442CC0">
      <w:numFmt w:val="bullet"/>
      <w:lvlText w:val="•"/>
      <w:lvlJc w:val="left"/>
      <w:pPr>
        <w:ind w:left="6064" w:hanging="720"/>
      </w:pPr>
      <w:rPr>
        <w:rFonts w:hint="default"/>
        <w:lang w:val="en-US" w:eastAsia="en-US" w:bidi="en-US"/>
      </w:rPr>
    </w:lvl>
    <w:lvl w:ilvl="7" w:tplc="08C000B0">
      <w:numFmt w:val="bullet"/>
      <w:lvlText w:val="•"/>
      <w:lvlJc w:val="left"/>
      <w:pPr>
        <w:ind w:left="6938" w:hanging="720"/>
      </w:pPr>
      <w:rPr>
        <w:rFonts w:hint="default"/>
        <w:lang w:val="en-US" w:eastAsia="en-US" w:bidi="en-US"/>
      </w:rPr>
    </w:lvl>
    <w:lvl w:ilvl="8" w:tplc="A07E7962">
      <w:numFmt w:val="bullet"/>
      <w:lvlText w:val="•"/>
      <w:lvlJc w:val="left"/>
      <w:pPr>
        <w:ind w:left="7812" w:hanging="720"/>
      </w:pPr>
      <w:rPr>
        <w:rFonts w:hint="default"/>
        <w:lang w:val="en-US" w:eastAsia="en-US" w:bidi="en-US"/>
      </w:rPr>
    </w:lvl>
  </w:abstractNum>
  <w:num w:numId="1">
    <w:abstractNumId w:val="24"/>
  </w:num>
  <w:num w:numId="2">
    <w:abstractNumId w:val="20"/>
  </w:num>
  <w:num w:numId="3">
    <w:abstractNumId w:val="12"/>
  </w:num>
  <w:num w:numId="4">
    <w:abstractNumId w:val="9"/>
  </w:num>
  <w:num w:numId="5">
    <w:abstractNumId w:val="22"/>
  </w:num>
  <w:num w:numId="6">
    <w:abstractNumId w:val="21"/>
  </w:num>
  <w:num w:numId="7">
    <w:abstractNumId w:val="26"/>
  </w:num>
  <w:num w:numId="8">
    <w:abstractNumId w:val="6"/>
  </w:num>
  <w:num w:numId="9">
    <w:abstractNumId w:val="11"/>
  </w:num>
  <w:num w:numId="10">
    <w:abstractNumId w:val="28"/>
  </w:num>
  <w:num w:numId="11">
    <w:abstractNumId w:val="7"/>
  </w:num>
  <w:num w:numId="12">
    <w:abstractNumId w:val="2"/>
  </w:num>
  <w:num w:numId="13">
    <w:abstractNumId w:val="19"/>
  </w:num>
  <w:num w:numId="14">
    <w:abstractNumId w:val="13"/>
  </w:num>
  <w:num w:numId="15">
    <w:abstractNumId w:val="27"/>
  </w:num>
  <w:num w:numId="16">
    <w:abstractNumId w:val="0"/>
  </w:num>
  <w:num w:numId="17">
    <w:abstractNumId w:val="25"/>
  </w:num>
  <w:num w:numId="18">
    <w:abstractNumId w:val="17"/>
  </w:num>
  <w:num w:numId="19">
    <w:abstractNumId w:val="18"/>
  </w:num>
  <w:num w:numId="20">
    <w:abstractNumId w:val="15"/>
  </w:num>
  <w:num w:numId="21">
    <w:abstractNumId w:val="4"/>
  </w:num>
  <w:num w:numId="22">
    <w:abstractNumId w:val="8"/>
  </w:num>
  <w:num w:numId="23">
    <w:abstractNumId w:val="3"/>
  </w:num>
  <w:num w:numId="24">
    <w:abstractNumId w:val="5"/>
  </w:num>
  <w:num w:numId="25">
    <w:abstractNumId w:val="1"/>
  </w:num>
  <w:num w:numId="26">
    <w:abstractNumId w:val="10"/>
  </w:num>
  <w:num w:numId="27">
    <w:abstractNumId w:val="23"/>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F6"/>
    <w:rsid w:val="00024268"/>
    <w:rsid w:val="00056982"/>
    <w:rsid w:val="000A1F49"/>
    <w:rsid w:val="000C7739"/>
    <w:rsid w:val="000D25A9"/>
    <w:rsid w:val="000D414F"/>
    <w:rsid w:val="00192BB9"/>
    <w:rsid w:val="001B60A0"/>
    <w:rsid w:val="001D58DF"/>
    <w:rsid w:val="00216E49"/>
    <w:rsid w:val="002264A7"/>
    <w:rsid w:val="00262BA8"/>
    <w:rsid w:val="002C284A"/>
    <w:rsid w:val="002C7C72"/>
    <w:rsid w:val="002F0D7F"/>
    <w:rsid w:val="003535FB"/>
    <w:rsid w:val="003B3DD5"/>
    <w:rsid w:val="00436B64"/>
    <w:rsid w:val="0056498F"/>
    <w:rsid w:val="005E2754"/>
    <w:rsid w:val="0060142E"/>
    <w:rsid w:val="00616E7F"/>
    <w:rsid w:val="0062626C"/>
    <w:rsid w:val="006831F3"/>
    <w:rsid w:val="00693605"/>
    <w:rsid w:val="006C412E"/>
    <w:rsid w:val="006F49CF"/>
    <w:rsid w:val="00733B26"/>
    <w:rsid w:val="00745BA7"/>
    <w:rsid w:val="008037D9"/>
    <w:rsid w:val="00810A9B"/>
    <w:rsid w:val="008302BB"/>
    <w:rsid w:val="00833634"/>
    <w:rsid w:val="00870CB2"/>
    <w:rsid w:val="008A3076"/>
    <w:rsid w:val="008A3F86"/>
    <w:rsid w:val="008B3682"/>
    <w:rsid w:val="008E2F2F"/>
    <w:rsid w:val="0092079F"/>
    <w:rsid w:val="00960D26"/>
    <w:rsid w:val="009637A0"/>
    <w:rsid w:val="00970E80"/>
    <w:rsid w:val="0097493B"/>
    <w:rsid w:val="009957C4"/>
    <w:rsid w:val="009C1343"/>
    <w:rsid w:val="009D4CF4"/>
    <w:rsid w:val="00AE6B64"/>
    <w:rsid w:val="00B173F6"/>
    <w:rsid w:val="00C24E7E"/>
    <w:rsid w:val="00CA4076"/>
    <w:rsid w:val="00D12D8F"/>
    <w:rsid w:val="00D706E3"/>
    <w:rsid w:val="00D949B1"/>
    <w:rsid w:val="00DD0967"/>
    <w:rsid w:val="00DF18F5"/>
    <w:rsid w:val="00E24A4D"/>
    <w:rsid w:val="00E41F6C"/>
    <w:rsid w:val="00E93C90"/>
    <w:rsid w:val="00EF1CFC"/>
    <w:rsid w:val="00F003C6"/>
    <w:rsid w:val="00F30ACB"/>
    <w:rsid w:val="00FC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DBAD"/>
  <w15:docId w15:val="{361A854C-EE35-4C6A-86CF-EBF0F736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2D8F"/>
    <w:rPr>
      <w:rFonts w:ascii="Times New Roman" w:eastAsia="Times New Roman" w:hAnsi="Times New Roman" w:cs="Times New Roman"/>
      <w:lang w:bidi="en-US"/>
    </w:rPr>
  </w:style>
  <w:style w:type="paragraph" w:styleId="Heading1">
    <w:name w:val="heading 1"/>
    <w:basedOn w:val="Normal"/>
    <w:uiPriority w:val="1"/>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table" w:styleId="TableGrid">
    <w:name w:val="Table Grid"/>
    <w:basedOn w:val="TableNormal"/>
    <w:uiPriority w:val="39"/>
    <w:rsid w:val="002C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268"/>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PERSONNEL PROCEDURES</vt:lpstr>
    </vt:vector>
  </TitlesOfParts>
  <Company>Indiana State University</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PROCEDURES</dc:title>
  <dc:creator>User</dc:creator>
  <cp:lastModifiedBy>Robert Guell</cp:lastModifiedBy>
  <cp:revision>3</cp:revision>
  <cp:lastPrinted>2019-01-28T14:30:00Z</cp:lastPrinted>
  <dcterms:created xsi:type="dcterms:W3CDTF">2019-01-31T20:02:00Z</dcterms:created>
  <dcterms:modified xsi:type="dcterms:W3CDTF">2019-01-31T20:08:00Z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 2010</vt:lpwstr>
  </property>
  <property fmtid="{D5CDD505-2E9C-101B-9397-08002B2CF9AE}" pid="4" name="LastSaved">
    <vt:filetime>2018-01-16T00:00:00Z</vt:filetime>
  </property>
</Properties>
</file>