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C25" w:rsidRPr="00DC6C25" w:rsidRDefault="00DC6C25" w:rsidP="00DC6C25">
      <w:pPr>
        <w:spacing w:before="100" w:beforeAutospacing="1" w:after="100" w:afterAutospacing="1" w:line="240" w:lineRule="auto"/>
        <w:outlineLvl w:val="0"/>
        <w:rPr>
          <w:rFonts w:ascii="Times New Roman" w:eastAsia="Times New Roman" w:hAnsi="Times New Roman" w:cs="Times New Roman"/>
          <w:b/>
          <w:bCs/>
          <w:kern w:val="36"/>
          <w:sz w:val="48"/>
          <w:szCs w:val="48"/>
        </w:rPr>
      </w:pPr>
      <w:hyperlink r:id="rId6" w:history="1">
        <w:r w:rsidRPr="00DC6C25">
          <w:rPr>
            <w:rFonts w:ascii="Times New Roman" w:eastAsia="Times New Roman" w:hAnsi="Times New Roman" w:cs="Times New Roman"/>
            <w:b/>
            <w:bCs/>
            <w:color w:val="0000FF"/>
            <w:kern w:val="36"/>
            <w:sz w:val="48"/>
            <w:szCs w:val="48"/>
            <w:u w:val="single"/>
          </w:rPr>
          <w:t>Guide: Tegrity test proctoring (Instructors)</w:t>
        </w:r>
      </w:hyperlink>
    </w:p>
    <w:p w:rsidR="00DC6C25" w:rsidRPr="00DC6C25" w:rsidRDefault="00DC6C25" w:rsidP="00DC6C25">
      <w:pPr>
        <w:spacing w:before="100" w:beforeAutospacing="1" w:after="100" w:afterAutospacing="1" w:line="240" w:lineRule="auto"/>
        <w:rPr>
          <w:rFonts w:ascii="Times New Roman" w:eastAsia="Times New Roman" w:hAnsi="Times New Roman" w:cs="Times New Roman"/>
          <w:sz w:val="24"/>
          <w:szCs w:val="24"/>
        </w:rPr>
      </w:pPr>
      <w:bookmarkStart w:id="0" w:name="_GoBack"/>
      <w:r w:rsidRPr="00DC6C25">
        <w:rPr>
          <w:rFonts w:ascii="Times New Roman" w:eastAsia="Times New Roman" w:hAnsi="Times New Roman" w:cs="Times New Roman"/>
          <w:sz w:val="24"/>
          <w:szCs w:val="24"/>
        </w:rPr>
        <w:t>With Tegrity test proctoring, students can take exams and quizzes right from their computers as long as an internet connection is available. Our system allows the student to be recorded while taking the exam (in the same manner as an instructor recording a lecture). Additionally, we have implemented a number of different options making this a secure test-taking feature, such as a visual identification method and the disabling of the pause controls. Below you will find instructions on how to use our test proctoring feature, as well as some suggested methods for ensuring that exams are being taken in a secure manner.</w:t>
      </w:r>
    </w:p>
    <w:bookmarkEnd w:id="0"/>
    <w:p w:rsidR="00DC6C25" w:rsidRPr="00DC6C25" w:rsidRDefault="00DC6C25" w:rsidP="00DC6C25">
      <w:pPr>
        <w:spacing w:before="100" w:beforeAutospacing="1" w:after="100" w:afterAutospacing="1" w:line="240" w:lineRule="auto"/>
        <w:outlineLvl w:val="2"/>
        <w:rPr>
          <w:rFonts w:ascii="Times New Roman" w:eastAsia="Times New Roman" w:hAnsi="Times New Roman" w:cs="Times New Roman"/>
          <w:b/>
          <w:bCs/>
          <w:sz w:val="27"/>
          <w:szCs w:val="27"/>
        </w:rPr>
      </w:pPr>
      <w:r w:rsidRPr="00DC6C25">
        <w:rPr>
          <w:rFonts w:ascii="Times New Roman" w:eastAsia="Times New Roman" w:hAnsi="Times New Roman" w:cs="Times New Roman"/>
          <w:b/>
          <w:bCs/>
          <w:color w:val="0000FF"/>
          <w:sz w:val="27"/>
          <w:szCs w:val="27"/>
        </w:rPr>
        <w:t>Step 1: Getting started with Tegrity test proctoring</w:t>
      </w:r>
    </w:p>
    <w:p w:rsidR="00DC6C25" w:rsidRPr="00DC6C25" w:rsidRDefault="00DC6C25" w:rsidP="00DC6C25">
      <w:pPr>
        <w:spacing w:before="100" w:beforeAutospacing="1" w:after="100" w:afterAutospacing="1" w:line="240" w:lineRule="auto"/>
        <w:rPr>
          <w:rFonts w:ascii="Times New Roman" w:eastAsia="Times New Roman" w:hAnsi="Times New Roman" w:cs="Times New Roman"/>
          <w:sz w:val="24"/>
          <w:szCs w:val="24"/>
        </w:rPr>
      </w:pPr>
      <w:r w:rsidRPr="00DC6C25">
        <w:rPr>
          <w:rFonts w:ascii="Times New Roman" w:eastAsia="Times New Roman" w:hAnsi="Times New Roman" w:cs="Times New Roman"/>
          <w:sz w:val="24"/>
          <w:szCs w:val="24"/>
        </w:rPr>
        <w:t>First, you must enable the testing feature. To do this:</w:t>
      </w:r>
    </w:p>
    <w:p w:rsidR="00DC6C25" w:rsidRPr="00DC6C25" w:rsidRDefault="00DC6C25" w:rsidP="00DC6C25">
      <w:pPr>
        <w:spacing w:before="100" w:beforeAutospacing="1" w:after="100" w:afterAutospacing="1" w:line="240" w:lineRule="auto"/>
        <w:rPr>
          <w:rFonts w:ascii="Times New Roman" w:eastAsia="Times New Roman" w:hAnsi="Times New Roman" w:cs="Times New Roman"/>
          <w:sz w:val="24"/>
          <w:szCs w:val="24"/>
        </w:rPr>
      </w:pPr>
      <w:r w:rsidRPr="00DC6C25">
        <w:rPr>
          <w:rFonts w:ascii="Times New Roman" w:eastAsia="Times New Roman" w:hAnsi="Times New Roman" w:cs="Times New Roman"/>
          <w:sz w:val="24"/>
          <w:szCs w:val="24"/>
        </w:rPr>
        <w:t>1. Access your My Tegrity homepage and click on the course in which you want to enable Tegrity test proctoring for.</w:t>
      </w:r>
    </w:p>
    <w:p w:rsidR="00A33E54" w:rsidRPr="00A33E54" w:rsidRDefault="00DC6C25" w:rsidP="00DC6C25">
      <w:pPr>
        <w:spacing w:before="100" w:beforeAutospacing="1" w:after="100" w:afterAutospacing="1" w:line="240" w:lineRule="auto"/>
        <w:rPr>
          <w:rFonts w:ascii="Times New Roman" w:eastAsia="Times New Roman" w:hAnsi="Times New Roman" w:cs="Times New Roman"/>
          <w:sz w:val="24"/>
          <w:szCs w:val="24"/>
        </w:rPr>
      </w:pPr>
      <w:r w:rsidRPr="00DC6C25">
        <w:rPr>
          <w:rFonts w:ascii="Times New Roman" w:eastAsia="Times New Roman" w:hAnsi="Times New Roman" w:cs="Times New Roman"/>
          <w:sz w:val="24"/>
          <w:szCs w:val="24"/>
        </w:rPr>
        <w:t>2. Locate your “</w:t>
      </w:r>
      <w:r>
        <w:rPr>
          <w:rFonts w:ascii="Times New Roman" w:eastAsia="Times New Roman" w:hAnsi="Times New Roman" w:cs="Times New Roman"/>
          <w:sz w:val="24"/>
          <w:szCs w:val="24"/>
        </w:rPr>
        <w:t>Course Tasks</w:t>
      </w:r>
      <w:r w:rsidRPr="00DC6C25">
        <w:rPr>
          <w:rFonts w:ascii="Times New Roman" w:eastAsia="Times New Roman" w:hAnsi="Times New Roman" w:cs="Times New Roman"/>
          <w:sz w:val="24"/>
          <w:szCs w:val="24"/>
        </w:rPr>
        <w:t xml:space="preserve">” drop-down menu in the </w:t>
      </w:r>
      <w:r w:rsidR="00A33E54">
        <w:rPr>
          <w:rFonts w:ascii="Times New Roman" w:eastAsia="Times New Roman" w:hAnsi="Times New Roman" w:cs="Times New Roman"/>
          <w:sz w:val="24"/>
          <w:szCs w:val="24"/>
        </w:rPr>
        <w:t>upper</w:t>
      </w:r>
      <w:r w:rsidRPr="00DC6C25">
        <w:rPr>
          <w:rFonts w:ascii="Times New Roman" w:eastAsia="Times New Roman" w:hAnsi="Times New Roman" w:cs="Times New Roman"/>
          <w:sz w:val="24"/>
          <w:szCs w:val="24"/>
        </w:rPr>
        <w:t xml:space="preserve"> left-hand </w:t>
      </w:r>
      <w:r w:rsidR="00A33E54">
        <w:rPr>
          <w:rFonts w:ascii="Times New Roman" w:eastAsia="Times New Roman" w:hAnsi="Times New Roman" w:cs="Times New Roman"/>
          <w:sz w:val="24"/>
          <w:szCs w:val="24"/>
        </w:rPr>
        <w:t>portion</w:t>
      </w:r>
      <w:r w:rsidRPr="00DC6C25">
        <w:rPr>
          <w:rFonts w:ascii="Times New Roman" w:eastAsia="Times New Roman" w:hAnsi="Times New Roman" w:cs="Times New Roman"/>
          <w:sz w:val="24"/>
          <w:szCs w:val="24"/>
        </w:rPr>
        <w:t xml:space="preserve"> of your screen.</w:t>
      </w:r>
    </w:p>
    <w:p w:rsidR="00E92C8F" w:rsidRDefault="00E92C8F" w:rsidP="00DC6C25">
      <w:pPr>
        <w:spacing w:before="100" w:beforeAutospacing="1" w:after="100" w:afterAutospacing="1" w:line="240" w:lineRule="auto"/>
        <w:rPr>
          <w:noProof/>
        </w:rPr>
      </w:pPr>
    </w:p>
    <w:p w:rsidR="00A33E54" w:rsidRPr="00DC6C25" w:rsidRDefault="00E92C8F" w:rsidP="00DC6C25">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D1D7AE6" wp14:editId="0F009B01">
                <wp:simplePos x="0" y="0"/>
                <wp:positionH relativeFrom="column">
                  <wp:posOffset>819150</wp:posOffset>
                </wp:positionH>
                <wp:positionV relativeFrom="paragraph">
                  <wp:posOffset>2033904</wp:posOffset>
                </wp:positionV>
                <wp:extent cx="638175" cy="3143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63817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2B21B" id="Rectangle 6" o:spid="_x0000_s1026" style="position:absolute;margin-left:64.5pt;margin-top:160.15pt;width:50.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" filled="f" strokecolor="red" strokeweight="3pt"/>
            </w:pict>
          </mc:Fallback>
        </mc:AlternateContent>
      </w:r>
      <w:r w:rsidR="00A33E54">
        <w:rPr>
          <w:noProof/>
        </w:rPr>
        <w:drawing>
          <wp:inline distT="0" distB="0" distL="0" distR="0" wp14:anchorId="260A46D0" wp14:editId="6D10946D">
            <wp:extent cx="5219632" cy="43338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753" r="68597" b="46359"/>
                    <a:stretch/>
                  </pic:blipFill>
                  <pic:spPr bwMode="auto">
                    <a:xfrm>
                      <a:off x="0" y="0"/>
                      <a:ext cx="5268267" cy="4374257"/>
                    </a:xfrm>
                    <a:prstGeom prst="rect">
                      <a:avLst/>
                    </a:prstGeom>
                    <a:ln>
                      <a:noFill/>
                    </a:ln>
                    <a:extLst>
                      <a:ext uri="{53640926-AAD7-44D8-BBD7-CCE9431645EC}">
                        <a14:shadowObscured xmlns:a14="http://schemas.microsoft.com/office/drawing/2010/main"/>
                      </a:ext>
                    </a:extLst>
                  </pic:spPr>
                </pic:pic>
              </a:graphicData>
            </a:graphic>
          </wp:inline>
        </w:drawing>
      </w:r>
    </w:p>
    <w:p w:rsidR="00DC6C25" w:rsidRDefault="00DC6C25" w:rsidP="00DC6C25">
      <w:pPr>
        <w:spacing w:before="100" w:beforeAutospacing="1" w:after="100" w:afterAutospacing="1" w:line="240" w:lineRule="auto"/>
        <w:rPr>
          <w:rFonts w:ascii="Times New Roman" w:eastAsia="Times New Roman" w:hAnsi="Times New Roman" w:cs="Times New Roman"/>
          <w:sz w:val="24"/>
          <w:szCs w:val="24"/>
        </w:rPr>
      </w:pPr>
      <w:r w:rsidRPr="00DC6C25">
        <w:rPr>
          <w:rFonts w:ascii="Times New Roman" w:eastAsia="Times New Roman" w:hAnsi="Times New Roman" w:cs="Times New Roman"/>
          <w:sz w:val="24"/>
          <w:szCs w:val="24"/>
        </w:rPr>
        <w:lastRenderedPageBreak/>
        <w:t>3. From the “</w:t>
      </w:r>
      <w:r w:rsidR="00A33E54">
        <w:rPr>
          <w:rFonts w:ascii="Times New Roman" w:eastAsia="Times New Roman" w:hAnsi="Times New Roman" w:cs="Times New Roman"/>
          <w:sz w:val="24"/>
          <w:szCs w:val="24"/>
        </w:rPr>
        <w:t>Course Tasks</w:t>
      </w:r>
      <w:r w:rsidRPr="00DC6C25">
        <w:rPr>
          <w:rFonts w:ascii="Times New Roman" w:eastAsia="Times New Roman" w:hAnsi="Times New Roman" w:cs="Times New Roman"/>
          <w:sz w:val="24"/>
          <w:szCs w:val="24"/>
        </w:rPr>
        <w:t>” drop-down menu, select “</w:t>
      </w:r>
      <w:r w:rsidR="00A33E54">
        <w:rPr>
          <w:rFonts w:ascii="Times New Roman" w:eastAsia="Times New Roman" w:hAnsi="Times New Roman" w:cs="Times New Roman"/>
          <w:sz w:val="24"/>
          <w:szCs w:val="24"/>
        </w:rPr>
        <w:t xml:space="preserve">Course </w:t>
      </w:r>
      <w:r w:rsidRPr="00DC6C25">
        <w:rPr>
          <w:rFonts w:ascii="Times New Roman" w:eastAsia="Times New Roman" w:hAnsi="Times New Roman" w:cs="Times New Roman"/>
          <w:sz w:val="24"/>
          <w:szCs w:val="24"/>
        </w:rPr>
        <w:t>Settings”.</w:t>
      </w:r>
    </w:p>
    <w:p w:rsidR="00A33E54" w:rsidRPr="00DC6C25" w:rsidRDefault="00A33E54" w:rsidP="00DC6C25">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1362075</wp:posOffset>
                </wp:positionV>
                <wp:extent cx="1714500" cy="37147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171450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8E9BA" id="Rectangle 7" o:spid="_x0000_s1026" style="position:absolute;margin-left:6.75pt;margin-top:107.25pt;width:13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" filled="f" strokecolor="red" strokeweight="3pt"/>
            </w:pict>
          </mc:Fallback>
        </mc:AlternateContent>
      </w:r>
      <w:r>
        <w:rPr>
          <w:noProof/>
        </w:rPr>
        <w:drawing>
          <wp:inline distT="0" distB="0" distL="0" distR="0" wp14:anchorId="036703E1" wp14:editId="792BBAAC">
            <wp:extent cx="3667125" cy="5667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8" t="25845" r="87820" b="40995"/>
                    <a:stretch/>
                  </pic:blipFill>
                  <pic:spPr bwMode="auto">
                    <a:xfrm>
                      <a:off x="0" y="0"/>
                      <a:ext cx="3673157" cy="5676697"/>
                    </a:xfrm>
                    <a:prstGeom prst="rect">
                      <a:avLst/>
                    </a:prstGeom>
                    <a:ln>
                      <a:noFill/>
                    </a:ln>
                    <a:extLst>
                      <a:ext uri="{53640926-AAD7-44D8-BBD7-CCE9431645EC}">
                        <a14:shadowObscured xmlns:a14="http://schemas.microsoft.com/office/drawing/2010/main"/>
                      </a:ext>
                    </a:extLst>
                  </pic:spPr>
                </pic:pic>
              </a:graphicData>
            </a:graphic>
          </wp:inline>
        </w:drawing>
      </w:r>
    </w:p>
    <w:p w:rsidR="00DC6C25" w:rsidRPr="00DC6C25" w:rsidRDefault="00DC6C25" w:rsidP="00DC6C25">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DC6C25">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DC6C25">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DC6C25">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DC6C25">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DC6C25">
      <w:pPr>
        <w:spacing w:before="100" w:beforeAutospacing="1" w:after="100" w:afterAutospacing="1" w:line="240" w:lineRule="auto"/>
        <w:rPr>
          <w:rFonts w:ascii="Times New Roman" w:eastAsia="Times New Roman" w:hAnsi="Times New Roman" w:cs="Times New Roman"/>
          <w:sz w:val="24"/>
          <w:szCs w:val="24"/>
        </w:rPr>
      </w:pPr>
    </w:p>
    <w:p w:rsidR="00DC6C25" w:rsidRDefault="00C63CEB" w:rsidP="00DC6C2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DC6C25" w:rsidRPr="00DC6C25">
        <w:rPr>
          <w:rFonts w:ascii="Times New Roman" w:eastAsia="Times New Roman" w:hAnsi="Times New Roman" w:cs="Times New Roman"/>
          <w:sz w:val="24"/>
          <w:szCs w:val="24"/>
        </w:rPr>
        <w:t>. Locate the “Test” options. Click the check box next to “Enable student testing”. Tegrity also provides an option that allows you to write a test-taking policy that your students will have to read and accept before beginning their test. Should you choose to check this option, a typing field will appear (shown below). Select “OK”. Tegrity test proctoring has now been enacted.</w:t>
      </w:r>
    </w:p>
    <w:p w:rsidR="00A569A0" w:rsidRPr="00DC6C25" w:rsidRDefault="00A569A0" w:rsidP="00DC6C25">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533400</wp:posOffset>
                </wp:positionH>
                <wp:positionV relativeFrom="paragraph">
                  <wp:posOffset>3771900</wp:posOffset>
                </wp:positionV>
                <wp:extent cx="2600325" cy="390525"/>
                <wp:effectExtent l="19050" t="19050" r="47625" b="47625"/>
                <wp:wrapNone/>
                <wp:docPr id="9" name="Rectangle 9"/>
                <wp:cNvGraphicFramePr/>
                <a:graphic xmlns:a="http://schemas.openxmlformats.org/drawingml/2006/main">
                  <a:graphicData uri="http://schemas.microsoft.com/office/word/2010/wordprocessingShape">
                    <wps:wsp>
                      <wps:cNvSpPr/>
                      <wps:spPr>
                        <a:xfrm>
                          <a:off x="0" y="0"/>
                          <a:ext cx="2600325" cy="3905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9E512" id="Rectangle 9" o:spid="_x0000_s1026" style="position:absolute;margin-left:42pt;margin-top:297pt;width:204.7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" filled="f" strokecolor="red" strokeweight="4.5pt"/>
            </w:pict>
          </mc:Fallback>
        </mc:AlternateContent>
      </w:r>
      <w:r>
        <w:rPr>
          <w:noProof/>
        </w:rPr>
        <w:drawing>
          <wp:inline distT="0" distB="0" distL="0" distR="0" wp14:anchorId="37BDD8E8" wp14:editId="0DA90F8E">
            <wp:extent cx="6115050" cy="5361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264" r="76603" b="28316"/>
                    <a:stretch/>
                  </pic:blipFill>
                  <pic:spPr bwMode="auto">
                    <a:xfrm>
                      <a:off x="0" y="0"/>
                      <a:ext cx="6135008" cy="5378638"/>
                    </a:xfrm>
                    <a:prstGeom prst="rect">
                      <a:avLst/>
                    </a:prstGeom>
                    <a:ln>
                      <a:noFill/>
                    </a:ln>
                    <a:extLst>
                      <a:ext uri="{53640926-AAD7-44D8-BBD7-CCE9431645EC}">
                        <a14:shadowObscured xmlns:a14="http://schemas.microsoft.com/office/drawing/2010/main"/>
                      </a:ext>
                    </a:extLst>
                  </pic:spPr>
                </pic:pic>
              </a:graphicData>
            </a:graphic>
          </wp:inline>
        </w:drawing>
      </w:r>
    </w:p>
    <w:p w:rsidR="00DC6C25" w:rsidRPr="00DC6C25" w:rsidRDefault="00DC6C25" w:rsidP="00DC6C25">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C63CEB">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C63CEB">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C63CEB">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C63CEB">
      <w:pPr>
        <w:spacing w:before="100" w:beforeAutospacing="1" w:after="100" w:afterAutospacing="1" w:line="240" w:lineRule="auto"/>
        <w:rPr>
          <w:rFonts w:ascii="Times New Roman" w:eastAsia="Times New Roman" w:hAnsi="Times New Roman" w:cs="Times New Roman"/>
          <w:sz w:val="24"/>
          <w:szCs w:val="24"/>
        </w:rPr>
      </w:pPr>
    </w:p>
    <w:p w:rsidR="00C63CEB" w:rsidRDefault="00C63CEB" w:rsidP="00C63CE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DC6C25" w:rsidRPr="00DC6C25">
        <w:rPr>
          <w:rFonts w:ascii="Times New Roman" w:eastAsia="Times New Roman" w:hAnsi="Times New Roman" w:cs="Times New Roman"/>
          <w:sz w:val="24"/>
          <w:szCs w:val="24"/>
        </w:rPr>
        <w:t xml:space="preserve">. </w:t>
      </w:r>
      <w:r w:rsidR="00A569A0">
        <w:rPr>
          <w:rFonts w:ascii="Times New Roman" w:eastAsia="Times New Roman" w:hAnsi="Times New Roman" w:cs="Times New Roman"/>
          <w:sz w:val="24"/>
          <w:szCs w:val="24"/>
        </w:rPr>
        <w:t>“Start a Test” n</w:t>
      </w:r>
      <w:r>
        <w:rPr>
          <w:rFonts w:ascii="Times New Roman" w:eastAsia="Times New Roman" w:hAnsi="Times New Roman" w:cs="Times New Roman"/>
          <w:sz w:val="24"/>
          <w:szCs w:val="24"/>
        </w:rPr>
        <w:t>ow appears as an option on the “Course Tasks” dropdown menu.</w:t>
      </w:r>
    </w:p>
    <w:p w:rsidR="00C63CEB" w:rsidRDefault="00C63CEB" w:rsidP="00DC6C25">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09B0C198" wp14:editId="5CFF9F1C">
                <wp:simplePos x="0" y="0"/>
                <wp:positionH relativeFrom="column">
                  <wp:posOffset>104775</wp:posOffset>
                </wp:positionH>
                <wp:positionV relativeFrom="paragraph">
                  <wp:posOffset>1173480</wp:posOffset>
                </wp:positionV>
                <wp:extent cx="1514475" cy="390525"/>
                <wp:effectExtent l="19050" t="19050" r="47625" b="47625"/>
                <wp:wrapNone/>
                <wp:docPr id="11" name="Rectangle 11"/>
                <wp:cNvGraphicFramePr/>
                <a:graphic xmlns:a="http://schemas.openxmlformats.org/drawingml/2006/main">
                  <a:graphicData uri="http://schemas.microsoft.com/office/word/2010/wordprocessingShape">
                    <wps:wsp>
                      <wps:cNvSpPr/>
                      <wps:spPr>
                        <a:xfrm>
                          <a:off x="0" y="0"/>
                          <a:ext cx="1514475" cy="3905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CDC89" id="Rectangle 11" o:spid="_x0000_s1026" style="position:absolute;margin-left:8.25pt;margin-top:92.4pt;width:119.2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" filled="f" strokecolor="red" strokeweight="4.5pt"/>
            </w:pict>
          </mc:Fallback>
        </mc:AlternateContent>
      </w:r>
      <w:r>
        <w:rPr>
          <w:noProof/>
        </w:rPr>
        <w:drawing>
          <wp:inline distT="0" distB="0" distL="0" distR="0" wp14:anchorId="71BE0E12" wp14:editId="44A9EF65">
            <wp:extent cx="3780790" cy="348606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28" t="26533" r="88461" b="55481"/>
                    <a:stretch/>
                  </pic:blipFill>
                  <pic:spPr bwMode="auto">
                    <a:xfrm>
                      <a:off x="0" y="0"/>
                      <a:ext cx="3802625" cy="350619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p>
    <w:p w:rsidR="00DC6C25" w:rsidRPr="00DC6C25" w:rsidRDefault="00DC6C25" w:rsidP="00DC6C25">
      <w:pPr>
        <w:spacing w:before="100" w:beforeAutospacing="1" w:after="100" w:afterAutospacing="1" w:line="240" w:lineRule="auto"/>
        <w:rPr>
          <w:rFonts w:ascii="Times New Roman" w:eastAsia="Times New Roman" w:hAnsi="Times New Roman" w:cs="Times New Roman"/>
          <w:sz w:val="24"/>
          <w:szCs w:val="24"/>
        </w:rPr>
      </w:pPr>
    </w:p>
    <w:p w:rsidR="00DC6C25" w:rsidRPr="00DC6C25" w:rsidRDefault="00DC6C25" w:rsidP="00DC6C25">
      <w:pPr>
        <w:spacing w:before="100" w:beforeAutospacing="1" w:after="100" w:afterAutospacing="1" w:line="240" w:lineRule="auto"/>
        <w:rPr>
          <w:rFonts w:ascii="Times New Roman" w:eastAsia="Times New Roman" w:hAnsi="Times New Roman" w:cs="Times New Roman"/>
          <w:sz w:val="24"/>
          <w:szCs w:val="24"/>
        </w:rPr>
      </w:pPr>
      <w:r w:rsidRPr="00DC6C25">
        <w:rPr>
          <w:rFonts w:ascii="Times New Roman" w:eastAsia="Times New Roman" w:hAnsi="Times New Roman" w:cs="Times New Roman"/>
          <w:i/>
          <w:iCs/>
          <w:sz w:val="24"/>
          <w:szCs w:val="24"/>
        </w:rPr>
        <w:t>Note: The “</w:t>
      </w:r>
      <w:r w:rsidR="00C63CEB">
        <w:rPr>
          <w:rFonts w:ascii="Times New Roman" w:eastAsia="Times New Roman" w:hAnsi="Times New Roman" w:cs="Times New Roman"/>
          <w:i/>
          <w:iCs/>
          <w:sz w:val="24"/>
          <w:szCs w:val="24"/>
        </w:rPr>
        <w:t xml:space="preserve">Start a </w:t>
      </w:r>
      <w:r w:rsidRPr="00DC6C25">
        <w:rPr>
          <w:rFonts w:ascii="Times New Roman" w:eastAsia="Times New Roman" w:hAnsi="Times New Roman" w:cs="Times New Roman"/>
          <w:i/>
          <w:iCs/>
          <w:sz w:val="24"/>
          <w:szCs w:val="24"/>
        </w:rPr>
        <w:t xml:space="preserve">Tests” </w:t>
      </w:r>
      <w:r w:rsidR="00C63CEB">
        <w:rPr>
          <w:rFonts w:ascii="Times New Roman" w:eastAsia="Times New Roman" w:hAnsi="Times New Roman" w:cs="Times New Roman"/>
          <w:i/>
          <w:iCs/>
          <w:sz w:val="24"/>
          <w:szCs w:val="24"/>
        </w:rPr>
        <w:t>option</w:t>
      </w:r>
      <w:r w:rsidRPr="00DC6C25">
        <w:rPr>
          <w:rFonts w:ascii="Times New Roman" w:eastAsia="Times New Roman" w:hAnsi="Times New Roman" w:cs="Times New Roman"/>
          <w:i/>
          <w:iCs/>
          <w:sz w:val="24"/>
          <w:szCs w:val="24"/>
        </w:rPr>
        <w:t xml:space="preserve"> only appears when you click on the course in which test proctoring has been enabled. When viewing your My Tegrity homepage, the “Tests” </w:t>
      </w:r>
      <w:r w:rsidR="00C63CEB">
        <w:rPr>
          <w:rFonts w:ascii="Times New Roman" w:eastAsia="Times New Roman" w:hAnsi="Times New Roman" w:cs="Times New Roman"/>
          <w:i/>
          <w:iCs/>
          <w:sz w:val="24"/>
          <w:szCs w:val="24"/>
        </w:rPr>
        <w:t xml:space="preserve">option </w:t>
      </w:r>
      <w:r w:rsidRPr="00DC6C25">
        <w:rPr>
          <w:rFonts w:ascii="Times New Roman" w:eastAsia="Times New Roman" w:hAnsi="Times New Roman" w:cs="Times New Roman"/>
          <w:i/>
          <w:iCs/>
          <w:sz w:val="24"/>
          <w:szCs w:val="24"/>
        </w:rPr>
        <w:t>will not be visible.</w:t>
      </w:r>
    </w:p>
    <w:p w:rsidR="00E623C8" w:rsidRDefault="00E623C8"/>
    <w:sectPr w:rsidR="00E623C8">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00D" w:rsidRDefault="0009500D" w:rsidP="00E92C8F">
      <w:pPr>
        <w:spacing w:after="0" w:line="240" w:lineRule="auto"/>
      </w:pPr>
      <w:r>
        <w:separator/>
      </w:r>
    </w:p>
  </w:endnote>
  <w:endnote w:type="continuationSeparator" w:id="0">
    <w:p w:rsidR="0009500D" w:rsidRDefault="0009500D" w:rsidP="00E92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00D" w:rsidRDefault="0009500D" w:rsidP="00E92C8F">
      <w:pPr>
        <w:spacing w:after="0" w:line="240" w:lineRule="auto"/>
      </w:pPr>
      <w:r>
        <w:separator/>
      </w:r>
    </w:p>
  </w:footnote>
  <w:footnote w:type="continuationSeparator" w:id="0">
    <w:p w:rsidR="0009500D" w:rsidRDefault="0009500D" w:rsidP="00E92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8F" w:rsidRDefault="00E92C8F" w:rsidP="00E92C8F">
    <w:pPr>
      <w:pStyle w:val="Header"/>
      <w:jc w:val="right"/>
    </w:pPr>
    <w:r>
      <w:t>Instructor Guide to setting up Test Proctoring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C25"/>
    <w:rsid w:val="0009500D"/>
    <w:rsid w:val="00A33E54"/>
    <w:rsid w:val="00A569A0"/>
    <w:rsid w:val="00C63CEB"/>
    <w:rsid w:val="00DC6C25"/>
    <w:rsid w:val="00E623C8"/>
    <w:rsid w:val="00E92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C34F5D-FC1F-4674-B22F-40AA82B50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C8F"/>
  </w:style>
  <w:style w:type="paragraph" w:styleId="Footer">
    <w:name w:val="footer"/>
    <w:basedOn w:val="Normal"/>
    <w:link w:val="FooterChar"/>
    <w:uiPriority w:val="99"/>
    <w:unhideWhenUsed/>
    <w:rsid w:val="00E92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6800">
      <w:bodyDiv w:val="1"/>
      <w:marLeft w:val="0"/>
      <w:marRight w:val="0"/>
      <w:marTop w:val="0"/>
      <w:marBottom w:val="0"/>
      <w:divBdr>
        <w:top w:val="none" w:sz="0" w:space="0" w:color="auto"/>
        <w:left w:val="none" w:sz="0" w:space="0" w:color="auto"/>
        <w:bottom w:val="none" w:sz="0" w:space="0" w:color="auto"/>
        <w:right w:val="none" w:sz="0" w:space="0" w:color="auto"/>
      </w:divBdr>
      <w:divsChild>
        <w:div w:id="859243750">
          <w:marLeft w:val="0"/>
          <w:marRight w:val="0"/>
          <w:marTop w:val="0"/>
          <w:marBottom w:val="0"/>
          <w:divBdr>
            <w:top w:val="none" w:sz="0" w:space="0" w:color="auto"/>
            <w:left w:val="none" w:sz="0" w:space="0" w:color="auto"/>
            <w:bottom w:val="none" w:sz="0" w:space="0" w:color="auto"/>
            <w:right w:val="none" w:sz="0" w:space="0" w:color="auto"/>
          </w:divBdr>
          <w:divsChild>
            <w:div w:id="22554882">
              <w:marLeft w:val="0"/>
              <w:marRight w:val="0"/>
              <w:marTop w:val="0"/>
              <w:marBottom w:val="0"/>
              <w:divBdr>
                <w:top w:val="none" w:sz="0" w:space="0" w:color="auto"/>
                <w:left w:val="none" w:sz="0" w:space="0" w:color="auto"/>
                <w:bottom w:val="none" w:sz="0" w:space="0" w:color="auto"/>
                <w:right w:val="none" w:sz="0" w:space="0" w:color="auto"/>
              </w:divBdr>
              <w:divsChild>
                <w:div w:id="1328168491">
                  <w:marLeft w:val="0"/>
                  <w:marRight w:val="0"/>
                  <w:marTop w:val="0"/>
                  <w:marBottom w:val="0"/>
                  <w:divBdr>
                    <w:top w:val="none" w:sz="0" w:space="0" w:color="auto"/>
                    <w:left w:val="none" w:sz="0" w:space="0" w:color="auto"/>
                    <w:bottom w:val="none" w:sz="0" w:space="0" w:color="auto"/>
                    <w:right w:val="none" w:sz="0" w:space="0" w:color="auto"/>
                  </w:divBdr>
                  <w:divsChild>
                    <w:div w:id="1371226459">
                      <w:marLeft w:val="0"/>
                      <w:marRight w:val="0"/>
                      <w:marTop w:val="0"/>
                      <w:marBottom w:val="0"/>
                      <w:divBdr>
                        <w:top w:val="none" w:sz="0" w:space="0" w:color="auto"/>
                        <w:left w:val="none" w:sz="0" w:space="0" w:color="auto"/>
                        <w:bottom w:val="none" w:sz="0" w:space="0" w:color="auto"/>
                        <w:right w:val="none" w:sz="0" w:space="0" w:color="auto"/>
                      </w:divBdr>
                      <w:divsChild>
                        <w:div w:id="1859468528">
                          <w:marLeft w:val="0"/>
                          <w:marRight w:val="0"/>
                          <w:marTop w:val="0"/>
                          <w:marBottom w:val="0"/>
                          <w:divBdr>
                            <w:top w:val="none" w:sz="0" w:space="0" w:color="auto"/>
                            <w:left w:val="none" w:sz="0" w:space="0" w:color="auto"/>
                            <w:bottom w:val="none" w:sz="0" w:space="0" w:color="auto"/>
                            <w:right w:val="none" w:sz="0" w:space="0" w:color="auto"/>
                          </w:divBdr>
                          <w:divsChild>
                            <w:div w:id="342632277">
                              <w:marLeft w:val="0"/>
                              <w:marRight w:val="0"/>
                              <w:marTop w:val="0"/>
                              <w:marBottom w:val="0"/>
                              <w:divBdr>
                                <w:top w:val="none" w:sz="0" w:space="0" w:color="auto"/>
                                <w:left w:val="none" w:sz="0" w:space="0" w:color="auto"/>
                                <w:bottom w:val="none" w:sz="0" w:space="0" w:color="auto"/>
                                <w:right w:val="none" w:sz="0" w:space="0" w:color="auto"/>
                              </w:divBdr>
                            </w:div>
                            <w:div w:id="17780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elp.tegrity.com/guide-tegrity-test-proctoring-instructors.html"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4</Pages>
  <Words>272</Words>
  <Characters>1554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Indiana State University</Company>
  <LinksUpToDate>false</LinksUpToDate>
  <CharactersWithSpaces>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Aballi</dc:creator>
  <cp:keywords/>
  <dc:description/>
  <cp:lastModifiedBy>Nick Aballi</cp:lastModifiedBy>
  <cp:revision>1</cp:revision>
  <dcterms:created xsi:type="dcterms:W3CDTF">2013-10-10T14:12:00Z</dcterms:created>
  <dcterms:modified xsi:type="dcterms:W3CDTF">2013-10-10T16:25:00Z</dcterms:modified>
</cp:coreProperties>
</file>