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69B" w:rsidRPr="0016769B" w:rsidRDefault="0016769B" w:rsidP="0016769B">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6769B">
        <w:rPr>
          <w:rFonts w:ascii="Times New Roman" w:eastAsia="Times New Roman" w:hAnsi="Times New Roman" w:cs="Times New Roman"/>
          <w:b/>
          <w:bCs/>
          <w:kern w:val="36"/>
          <w:sz w:val="48"/>
          <w:szCs w:val="48"/>
        </w:rPr>
        <w:fldChar w:fldCharType="begin"/>
      </w:r>
      <w:r w:rsidRPr="0016769B">
        <w:rPr>
          <w:rFonts w:ascii="Times New Roman" w:eastAsia="Times New Roman" w:hAnsi="Times New Roman" w:cs="Times New Roman"/>
          <w:b/>
          <w:bCs/>
          <w:kern w:val="36"/>
          <w:sz w:val="48"/>
          <w:szCs w:val="48"/>
        </w:rPr>
        <w:instrText xml:space="preserve"> HYPERLINK "https://help.tegrity.com/student_recording.html" </w:instrText>
      </w:r>
      <w:r w:rsidRPr="0016769B">
        <w:rPr>
          <w:rFonts w:ascii="Times New Roman" w:eastAsia="Times New Roman" w:hAnsi="Times New Roman" w:cs="Times New Roman"/>
          <w:b/>
          <w:bCs/>
          <w:kern w:val="36"/>
          <w:sz w:val="48"/>
          <w:szCs w:val="48"/>
        </w:rPr>
        <w:fldChar w:fldCharType="separate"/>
      </w:r>
      <w:r w:rsidRPr="0016769B">
        <w:rPr>
          <w:rFonts w:ascii="Times New Roman" w:eastAsia="Times New Roman" w:hAnsi="Times New Roman" w:cs="Times New Roman"/>
          <w:b/>
          <w:bCs/>
          <w:color w:val="0000FF"/>
          <w:kern w:val="36"/>
          <w:sz w:val="48"/>
          <w:szCs w:val="48"/>
          <w:u w:val="single"/>
        </w:rPr>
        <w:t>How to: Create a Student Recording (PC)</w:t>
      </w:r>
      <w:r w:rsidRPr="0016769B">
        <w:rPr>
          <w:rFonts w:ascii="Times New Roman" w:eastAsia="Times New Roman" w:hAnsi="Times New Roman" w:cs="Times New Roman"/>
          <w:b/>
          <w:bCs/>
          <w:kern w:val="36"/>
          <w:sz w:val="48"/>
          <w:szCs w:val="48"/>
        </w:rPr>
        <w:fldChar w:fldCharType="end"/>
      </w:r>
    </w:p>
    <w:p w:rsidR="0016769B" w:rsidRPr="0016769B" w:rsidRDefault="0016769B" w:rsidP="0016769B">
      <w:pPr>
        <w:spacing w:after="0"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b/>
          <w:bCs/>
          <w:sz w:val="24"/>
          <w:szCs w:val="24"/>
        </w:rPr>
        <w:t xml:space="preserve">Posted in: </w:t>
      </w:r>
      <w:r w:rsidRPr="0016769B">
        <w:rPr>
          <w:rFonts w:ascii="Times New Roman" w:eastAsia="Times New Roman" w:hAnsi="Times New Roman" w:cs="Times New Roman"/>
          <w:sz w:val="24"/>
          <w:szCs w:val="24"/>
        </w:rPr>
        <w:t>Students</w:t>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 xml:space="preserve">Student recording is one of the Tegrity “personalization” features. The student recording feature allows students to create recordings as part of a course. Student recordings can be used for </w:t>
      </w:r>
      <w:r w:rsidR="00AE66C9" w:rsidRPr="0016769B">
        <w:rPr>
          <w:rFonts w:ascii="Times New Roman" w:eastAsia="Times New Roman" w:hAnsi="Times New Roman" w:cs="Times New Roman"/>
          <w:sz w:val="24"/>
          <w:szCs w:val="24"/>
        </w:rPr>
        <w:t>self-introductions</w:t>
      </w:r>
      <w:r w:rsidRPr="0016769B">
        <w:rPr>
          <w:rFonts w:ascii="Times New Roman" w:eastAsia="Times New Roman" w:hAnsi="Times New Roman" w:cs="Times New Roman"/>
          <w:sz w:val="24"/>
          <w:szCs w:val="24"/>
        </w:rPr>
        <w:t xml:space="preserve">, contest entries, demonstration or presentation assignments, and peer evaluations/feedback. </w:t>
      </w:r>
      <w:bookmarkStart w:id="0" w:name="_GoBack"/>
      <w:bookmarkEnd w:id="0"/>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Before starting a recording, Tegrity recommends that you have all applications, files, or web sites that you will use during the recording opened and ready for use.</w:t>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1. Access the desired course in your institution’s Tegrity service. Refer to the access / log in instructions provided by your institution or instructor.</w:t>
      </w:r>
    </w:p>
    <w:p w:rsid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 xml:space="preserve">2. Click the </w:t>
      </w:r>
      <w:r w:rsidRPr="0016769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Start a Recording</w:t>
      </w:r>
      <w:r w:rsidRPr="0016769B">
        <w:rPr>
          <w:rFonts w:ascii="Times New Roman" w:eastAsia="Times New Roman" w:hAnsi="Times New Roman" w:cs="Times New Roman"/>
          <w:b/>
          <w:bCs/>
          <w:sz w:val="24"/>
          <w:szCs w:val="24"/>
        </w:rPr>
        <w:t xml:space="preserve">” </w:t>
      </w:r>
      <w:r w:rsidRPr="0016769B">
        <w:rPr>
          <w:rFonts w:ascii="Times New Roman" w:eastAsia="Times New Roman" w:hAnsi="Times New Roman" w:cs="Times New Roman"/>
          <w:sz w:val="24"/>
          <w:szCs w:val="24"/>
        </w:rPr>
        <w:t>button to launch the Tegrity Recorder.</w:t>
      </w:r>
    </w:p>
    <w:p w:rsidR="0016769B" w:rsidRPr="0016769B" w:rsidRDefault="00AE66C9" w:rsidP="0016769B">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4191000</wp:posOffset>
                </wp:positionH>
                <wp:positionV relativeFrom="paragraph">
                  <wp:posOffset>817245</wp:posOffset>
                </wp:positionV>
                <wp:extent cx="609600" cy="409575"/>
                <wp:effectExtent l="0" t="38100" r="57150" b="28575"/>
                <wp:wrapNone/>
                <wp:docPr id="11" name="Straight Arrow Connector 11"/>
                <wp:cNvGraphicFramePr/>
                <a:graphic xmlns:a="http://schemas.openxmlformats.org/drawingml/2006/main">
                  <a:graphicData uri="http://schemas.microsoft.com/office/word/2010/wordprocessingShape">
                    <wps:wsp>
                      <wps:cNvCnPr/>
                      <wps:spPr>
                        <a:xfrm flipV="1">
                          <a:off x="0" y="0"/>
                          <a:ext cx="609600" cy="409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666707" id="_x0000_t32" coordsize="21600,21600" o:spt="32" o:oned="t" path="m,l21600,21600e" filled="f">
                <v:path arrowok="t" fillok="f" o:connecttype="none"/>
                <o:lock v:ext="edit" shapetype="t"/>
              </v:shapetype>
              <v:shape id="Straight Arrow Connector 11" o:spid="_x0000_s1026" type="#_x0000_t32" style="position:absolute;margin-left:330pt;margin-top:64.35pt;width:48pt;height:32.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" strokecolor="red" strokeweight=".5pt">
                <v:stroke endarrow="block" joinstyle="miter"/>
              </v:shape>
            </w:pict>
          </mc:Fallback>
        </mc:AlternateContent>
      </w:r>
      <w:r w:rsidR="0016769B">
        <w:rPr>
          <w:noProof/>
        </w:rPr>
        <w:drawing>
          <wp:inline distT="0" distB="0" distL="0" distR="0" wp14:anchorId="4CAC4F38" wp14:editId="6FE4FC48">
            <wp:extent cx="5980430" cy="19240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8173" t="38036" b="28316"/>
                    <a:stretch/>
                  </pic:blipFill>
                  <pic:spPr bwMode="auto">
                    <a:xfrm>
                      <a:off x="0" y="0"/>
                      <a:ext cx="6023527" cy="1937915"/>
                    </a:xfrm>
                    <a:prstGeom prst="rect">
                      <a:avLst/>
                    </a:prstGeom>
                    <a:ln>
                      <a:noFill/>
                    </a:ln>
                    <a:extLst>
                      <a:ext uri="{53640926-AAD7-44D8-BBD7-CCE9431645EC}">
                        <a14:shadowObscured xmlns:a14="http://schemas.microsoft.com/office/drawing/2010/main"/>
                      </a:ext>
                    </a:extLst>
                  </pic:spPr>
                </pic:pic>
              </a:graphicData>
            </a:graphic>
          </wp:inline>
        </w:drawing>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b/>
          <w:bCs/>
          <w:i/>
          <w:iCs/>
          <w:sz w:val="24"/>
          <w:szCs w:val="24"/>
        </w:rPr>
        <w:t xml:space="preserve">Notes: </w:t>
      </w:r>
      <w:r w:rsidRPr="0016769B">
        <w:rPr>
          <w:rFonts w:ascii="Times New Roman" w:eastAsia="Times New Roman" w:hAnsi="Times New Roman" w:cs="Times New Roman"/>
          <w:i/>
          <w:iCs/>
          <w:sz w:val="24"/>
          <w:szCs w:val="24"/>
        </w:rPr>
        <w:t xml:space="preserve">The Tegrity recorder will be installed when the </w:t>
      </w:r>
      <w:r w:rsidRPr="0016769B">
        <w:rPr>
          <w:rFonts w:ascii="Times New Roman" w:eastAsia="Times New Roman" w:hAnsi="Times New Roman" w:cs="Times New Roman"/>
          <w:b/>
          <w:bCs/>
          <w:i/>
          <w:iCs/>
          <w:sz w:val="24"/>
          <w:szCs w:val="24"/>
        </w:rPr>
        <w:t>“</w:t>
      </w:r>
      <w:r>
        <w:rPr>
          <w:rFonts w:ascii="Times New Roman" w:eastAsia="Times New Roman" w:hAnsi="Times New Roman" w:cs="Times New Roman"/>
          <w:b/>
          <w:bCs/>
          <w:i/>
          <w:iCs/>
          <w:sz w:val="24"/>
          <w:szCs w:val="24"/>
        </w:rPr>
        <w:t>Start a Recording</w:t>
      </w:r>
      <w:r w:rsidRPr="0016769B">
        <w:rPr>
          <w:rFonts w:ascii="Times New Roman" w:eastAsia="Times New Roman" w:hAnsi="Times New Roman" w:cs="Times New Roman"/>
          <w:b/>
          <w:bCs/>
          <w:i/>
          <w:iCs/>
          <w:sz w:val="24"/>
          <w:szCs w:val="24"/>
        </w:rPr>
        <w:t>”</w:t>
      </w:r>
      <w:r w:rsidRPr="0016769B">
        <w:rPr>
          <w:rFonts w:ascii="Times New Roman" w:eastAsia="Times New Roman" w:hAnsi="Times New Roman" w:cs="Times New Roman"/>
          <w:i/>
          <w:iCs/>
          <w:sz w:val="24"/>
          <w:szCs w:val="24"/>
        </w:rPr>
        <w:t xml:space="preserve"> button is clicked if it is not already installed. For more information on installing the Tegrity Recorder, </w:t>
      </w:r>
      <w:hyperlink r:id="rId6" w:history="1">
        <w:r w:rsidRPr="0016769B">
          <w:rPr>
            <w:rFonts w:ascii="Times New Roman" w:eastAsia="Times New Roman" w:hAnsi="Times New Roman" w:cs="Times New Roman"/>
            <w:i/>
            <w:iCs/>
            <w:color w:val="0000FF"/>
            <w:sz w:val="24"/>
            <w:szCs w:val="24"/>
            <w:u w:val="single"/>
          </w:rPr>
          <w:t>clic</w:t>
        </w:r>
        <w:r w:rsidRPr="0016769B">
          <w:rPr>
            <w:rFonts w:ascii="Times New Roman" w:eastAsia="Times New Roman" w:hAnsi="Times New Roman" w:cs="Times New Roman"/>
            <w:i/>
            <w:iCs/>
            <w:color w:val="0000FF"/>
            <w:sz w:val="24"/>
            <w:szCs w:val="24"/>
            <w:u w:val="single"/>
          </w:rPr>
          <w:t>k</w:t>
        </w:r>
        <w:r w:rsidRPr="0016769B">
          <w:rPr>
            <w:rFonts w:ascii="Times New Roman" w:eastAsia="Times New Roman" w:hAnsi="Times New Roman" w:cs="Times New Roman"/>
            <w:i/>
            <w:iCs/>
            <w:color w:val="0000FF"/>
            <w:sz w:val="24"/>
            <w:szCs w:val="24"/>
            <w:u w:val="single"/>
          </w:rPr>
          <w:t xml:space="preserve"> here</w:t>
        </w:r>
      </w:hyperlink>
      <w:r w:rsidRPr="0016769B">
        <w:rPr>
          <w:rFonts w:ascii="Times New Roman" w:eastAsia="Times New Roman" w:hAnsi="Times New Roman" w:cs="Times New Roman"/>
          <w:sz w:val="24"/>
          <w:szCs w:val="24"/>
        </w:rPr>
        <w:t>.</w:t>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3. When the Tegrity Recorder is launched, the Tegrity Recorder dialog window is displayed.</w:t>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noProof/>
          <w:sz w:val="24"/>
          <w:szCs w:val="24"/>
        </w:rPr>
        <w:lastRenderedPageBreak/>
        <w:drawing>
          <wp:inline distT="0" distB="0" distL="0" distR="0" wp14:anchorId="194024B8" wp14:editId="19CD153E">
            <wp:extent cx="3219450" cy="3057525"/>
            <wp:effectExtent l="0" t="0" r="0" b="9525"/>
            <wp:docPr id="2" name="Picture 2" descr="Student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 Recor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3057525"/>
                    </a:xfrm>
                    <a:prstGeom prst="rect">
                      <a:avLst/>
                    </a:prstGeom>
                    <a:noFill/>
                    <a:ln>
                      <a:noFill/>
                    </a:ln>
                  </pic:spPr>
                </pic:pic>
              </a:graphicData>
            </a:graphic>
          </wp:inline>
        </w:drawing>
      </w:r>
    </w:p>
    <w:p w:rsidR="0016769B" w:rsidRPr="0016769B" w:rsidRDefault="0016769B" w:rsidP="0016769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 xml:space="preserve">The course in which you started the recording is preselected in the course drop down list. </w:t>
      </w:r>
    </w:p>
    <w:p w:rsidR="0016769B" w:rsidRPr="0016769B" w:rsidRDefault="0016769B" w:rsidP="0016769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Tegrity automatically provides a default title for the recording (i.e., the day, date and time the recording was started). Tegrity recommends that you change the default title to indicate the recording topic or assignment. You do not need to put your name in the title since your name will automatically be associated with the recording.</w:t>
      </w:r>
    </w:p>
    <w:p w:rsidR="0016769B" w:rsidRPr="0016769B" w:rsidRDefault="0016769B" w:rsidP="0016769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 xml:space="preserve">Test your audio by clicking on the </w:t>
      </w:r>
      <w:r w:rsidRPr="0016769B">
        <w:rPr>
          <w:rFonts w:ascii="Times New Roman" w:eastAsia="Times New Roman" w:hAnsi="Times New Roman" w:cs="Times New Roman"/>
          <w:b/>
          <w:bCs/>
          <w:sz w:val="24"/>
          <w:szCs w:val="24"/>
        </w:rPr>
        <w:t>“Test Audio”</w:t>
      </w:r>
      <w:r w:rsidRPr="0016769B">
        <w:rPr>
          <w:rFonts w:ascii="Times New Roman" w:eastAsia="Times New Roman" w:hAnsi="Times New Roman" w:cs="Times New Roman"/>
          <w:sz w:val="24"/>
          <w:szCs w:val="24"/>
        </w:rPr>
        <w:t xml:space="preserve"> button to access the audio test feature. The “Test Audio”</w:t>
      </w:r>
      <w:r w:rsidRPr="0016769B">
        <w:rPr>
          <w:rFonts w:ascii="Times New Roman" w:eastAsia="Times New Roman" w:hAnsi="Times New Roman" w:cs="Times New Roman"/>
          <w:b/>
          <w:bCs/>
          <w:sz w:val="24"/>
          <w:szCs w:val="24"/>
        </w:rPr>
        <w:t xml:space="preserve"> </w:t>
      </w:r>
      <w:r w:rsidRPr="0016769B">
        <w:rPr>
          <w:rFonts w:ascii="Times New Roman" w:eastAsia="Times New Roman" w:hAnsi="Times New Roman" w:cs="Times New Roman"/>
          <w:sz w:val="24"/>
          <w:szCs w:val="24"/>
        </w:rPr>
        <w:t xml:space="preserve">button is available if the “Instructor Video” check box is not selected. For more information on testing or adjusting the audio, </w:t>
      </w:r>
      <w:hyperlink r:id="rId8" w:history="1">
        <w:r w:rsidRPr="0016769B">
          <w:rPr>
            <w:rFonts w:ascii="Times New Roman" w:eastAsia="Times New Roman" w:hAnsi="Times New Roman" w:cs="Times New Roman"/>
            <w:color w:val="0000FF"/>
            <w:sz w:val="24"/>
            <w:szCs w:val="24"/>
            <w:u w:val="single"/>
          </w:rPr>
          <w:t>click here</w:t>
        </w:r>
      </w:hyperlink>
      <w:r w:rsidRPr="0016769B">
        <w:rPr>
          <w:rFonts w:ascii="Times New Roman" w:eastAsia="Times New Roman" w:hAnsi="Times New Roman" w:cs="Times New Roman"/>
          <w:sz w:val="24"/>
          <w:szCs w:val="24"/>
        </w:rPr>
        <w:t xml:space="preserve">. </w:t>
      </w:r>
    </w:p>
    <w:p w:rsidR="0016769B" w:rsidRPr="0016769B" w:rsidRDefault="0016769B" w:rsidP="0016769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If both video and computer screen need to be recorded, click the “</w:t>
      </w:r>
      <w:r w:rsidRPr="0016769B">
        <w:rPr>
          <w:rFonts w:ascii="Times New Roman" w:eastAsia="Times New Roman" w:hAnsi="Times New Roman" w:cs="Times New Roman"/>
          <w:b/>
          <w:bCs/>
          <w:sz w:val="24"/>
          <w:szCs w:val="24"/>
        </w:rPr>
        <w:t>Instructor Video</w:t>
      </w:r>
      <w:r w:rsidRPr="0016769B">
        <w:rPr>
          <w:rFonts w:ascii="Times New Roman" w:eastAsia="Times New Roman" w:hAnsi="Times New Roman" w:cs="Times New Roman"/>
          <w:sz w:val="24"/>
          <w:szCs w:val="24"/>
        </w:rPr>
        <w:t>” check box. The “Instructor Video” check box will only be visible if a camera is connected to your computer. Test your video by clicking on the “Test Video” button to access the video test and settings features.</w:t>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 xml:space="preserve">4. Click the </w:t>
      </w:r>
      <w:r w:rsidRPr="0016769B">
        <w:rPr>
          <w:rFonts w:ascii="Times New Roman" w:eastAsia="Times New Roman" w:hAnsi="Times New Roman" w:cs="Times New Roman"/>
          <w:b/>
          <w:bCs/>
          <w:sz w:val="24"/>
          <w:szCs w:val="24"/>
        </w:rPr>
        <w:t>“Record”</w:t>
      </w:r>
      <w:r w:rsidRPr="0016769B">
        <w:rPr>
          <w:rFonts w:ascii="Times New Roman" w:eastAsia="Times New Roman" w:hAnsi="Times New Roman" w:cs="Times New Roman"/>
          <w:sz w:val="24"/>
          <w:szCs w:val="24"/>
        </w:rPr>
        <w:t xml:space="preserve"> button located at the bottom of the recorder dialog window to start the recording. The “Recording will start momentarily…” windows is displayed briefly. As soon as the “Recording will start momentarily…” window disappears, the recording is being created. Also, the Tegrity recording toolbar will be displayed in the system tray. Tegrity will record everything that appears on your computer screen.</w:t>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noProof/>
          <w:sz w:val="24"/>
          <w:szCs w:val="24"/>
        </w:rPr>
        <w:drawing>
          <wp:inline distT="0" distB="0" distL="0" distR="0" wp14:anchorId="4CCD77B1" wp14:editId="7542710E">
            <wp:extent cx="3295650" cy="1447800"/>
            <wp:effectExtent l="0" t="0" r="0" b="0"/>
            <wp:docPr id="3" name="Picture 3" descr="Recording Sta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rding Star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1447800"/>
                    </a:xfrm>
                    <a:prstGeom prst="rect">
                      <a:avLst/>
                    </a:prstGeom>
                    <a:noFill/>
                    <a:ln>
                      <a:noFill/>
                    </a:ln>
                  </pic:spPr>
                </pic:pic>
              </a:graphicData>
            </a:graphic>
          </wp:inline>
        </w:drawing>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lastRenderedPageBreak/>
        <w:t xml:space="preserve">5. When you have you completed the delivery of your content, click the </w:t>
      </w:r>
      <w:r w:rsidRPr="0016769B">
        <w:rPr>
          <w:rFonts w:ascii="Times New Roman" w:eastAsia="Times New Roman" w:hAnsi="Times New Roman" w:cs="Times New Roman"/>
          <w:b/>
          <w:bCs/>
          <w:sz w:val="24"/>
          <w:szCs w:val="24"/>
        </w:rPr>
        <w:t xml:space="preserve">“Stop” </w:t>
      </w:r>
      <w:r w:rsidRPr="0016769B">
        <w:rPr>
          <w:rFonts w:ascii="Times New Roman" w:eastAsia="Times New Roman" w:hAnsi="Times New Roman" w:cs="Times New Roman"/>
          <w:sz w:val="24"/>
          <w:szCs w:val="24"/>
        </w:rPr>
        <w:t>icon on the Tegrity toolbar in the system tray.</w:t>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noProof/>
          <w:color w:val="0000FF"/>
          <w:sz w:val="24"/>
          <w:szCs w:val="24"/>
        </w:rPr>
        <w:drawing>
          <wp:inline distT="0" distB="0" distL="0" distR="0" wp14:anchorId="01759AC5" wp14:editId="543C5474">
            <wp:extent cx="1428750" cy="1247775"/>
            <wp:effectExtent l="0" t="0" r="0" b="9525"/>
            <wp:docPr id="4" name="Picture 4" descr="Tegrity Toolba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grity Toolba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 xml:space="preserve">6. When the “Stop” icon on the Tegrity toolbar is clicked, the “Do you want to end the recording?” window is displayed. To confirm that the recording should be stopped and uploaded to the selected course, leave the </w:t>
      </w:r>
      <w:r w:rsidRPr="0016769B">
        <w:rPr>
          <w:rFonts w:ascii="Times New Roman" w:eastAsia="Times New Roman" w:hAnsi="Times New Roman" w:cs="Times New Roman"/>
          <w:b/>
          <w:bCs/>
          <w:sz w:val="24"/>
          <w:szCs w:val="24"/>
        </w:rPr>
        <w:t>“Upload (in the background)”</w:t>
      </w:r>
      <w:r w:rsidRPr="0016769B">
        <w:rPr>
          <w:rFonts w:ascii="Times New Roman" w:eastAsia="Times New Roman" w:hAnsi="Times New Roman" w:cs="Times New Roman"/>
          <w:sz w:val="24"/>
          <w:szCs w:val="24"/>
        </w:rPr>
        <w:t xml:space="preserve"> option selected and click </w:t>
      </w:r>
      <w:r w:rsidRPr="0016769B">
        <w:rPr>
          <w:rFonts w:ascii="Times New Roman" w:eastAsia="Times New Roman" w:hAnsi="Times New Roman" w:cs="Times New Roman"/>
          <w:b/>
          <w:bCs/>
          <w:sz w:val="24"/>
          <w:szCs w:val="24"/>
        </w:rPr>
        <w:t>“Yes”</w:t>
      </w:r>
      <w:r w:rsidRPr="0016769B">
        <w:rPr>
          <w:rFonts w:ascii="Times New Roman" w:eastAsia="Times New Roman" w:hAnsi="Times New Roman" w:cs="Times New Roman"/>
          <w:sz w:val="24"/>
          <w:szCs w:val="24"/>
        </w:rPr>
        <w:t>.</w:t>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noProof/>
          <w:color w:val="0000FF"/>
          <w:sz w:val="24"/>
          <w:szCs w:val="24"/>
        </w:rPr>
        <w:drawing>
          <wp:inline distT="0" distB="0" distL="0" distR="0" wp14:anchorId="17BF2666" wp14:editId="41420B87">
            <wp:extent cx="4257675" cy="2457450"/>
            <wp:effectExtent l="0" t="0" r="9525" b="0"/>
            <wp:docPr id="5" name="Picture 5" descr="Upload Record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load Recordi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675" cy="2457450"/>
                    </a:xfrm>
                    <a:prstGeom prst="rect">
                      <a:avLst/>
                    </a:prstGeom>
                    <a:noFill/>
                    <a:ln>
                      <a:noFill/>
                    </a:ln>
                  </pic:spPr>
                </pic:pic>
              </a:graphicData>
            </a:graphic>
          </wp:inline>
        </w:drawing>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b/>
          <w:bCs/>
          <w:i/>
          <w:iCs/>
          <w:sz w:val="24"/>
          <w:szCs w:val="24"/>
        </w:rPr>
        <w:br/>
        <w:t>Note:</w:t>
      </w:r>
      <w:r w:rsidRPr="0016769B">
        <w:rPr>
          <w:rFonts w:ascii="Times New Roman" w:eastAsia="Times New Roman" w:hAnsi="Times New Roman" w:cs="Times New Roman"/>
          <w:sz w:val="24"/>
          <w:szCs w:val="24"/>
        </w:rPr>
        <w:t xml:space="preserve"> Prior to uploading the recording, you can preview it to make sure that the content was recorded as desired. To preview the recording, select the “Preview” option.</w:t>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noProof/>
          <w:sz w:val="24"/>
          <w:szCs w:val="24"/>
        </w:rPr>
        <w:lastRenderedPageBreak/>
        <w:drawing>
          <wp:inline distT="0" distB="0" distL="0" distR="0" wp14:anchorId="1B30DEB1" wp14:editId="2EE063F4">
            <wp:extent cx="4419600" cy="2533650"/>
            <wp:effectExtent l="0" t="0" r="0" b="0"/>
            <wp:docPr id="6" name="Picture 6" descr="Preview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view Recor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2533650"/>
                    </a:xfrm>
                    <a:prstGeom prst="rect">
                      <a:avLst/>
                    </a:prstGeom>
                    <a:noFill/>
                    <a:ln>
                      <a:noFill/>
                    </a:ln>
                  </pic:spPr>
                </pic:pic>
              </a:graphicData>
            </a:graphic>
          </wp:inline>
        </w:drawing>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A dialog box will appear that will provide you with a link to preview the recording. Click the link to view the recording.</w:t>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noProof/>
          <w:sz w:val="24"/>
          <w:szCs w:val="24"/>
        </w:rPr>
        <w:drawing>
          <wp:inline distT="0" distB="0" distL="0" distR="0" wp14:anchorId="3CDBDDCB" wp14:editId="6F9F8C02">
            <wp:extent cx="4752975" cy="3105150"/>
            <wp:effectExtent l="0" t="0" r="9525" b="0"/>
            <wp:docPr id="7" name="Picture 7"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3105150"/>
                    </a:xfrm>
                    <a:prstGeom prst="rect">
                      <a:avLst/>
                    </a:prstGeom>
                    <a:noFill/>
                    <a:ln>
                      <a:noFill/>
                    </a:ln>
                  </pic:spPr>
                </pic:pic>
              </a:graphicData>
            </a:graphic>
          </wp:inline>
        </w:drawing>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After previewing the recording,</w:t>
      </w:r>
      <w:proofErr w:type="gramStart"/>
      <w:r w:rsidRPr="0016769B">
        <w:rPr>
          <w:rFonts w:ascii="Times New Roman" w:eastAsia="Times New Roman" w:hAnsi="Times New Roman" w:cs="Times New Roman"/>
          <w:sz w:val="24"/>
          <w:szCs w:val="24"/>
        </w:rPr>
        <w:t>  leave</w:t>
      </w:r>
      <w:proofErr w:type="gramEnd"/>
      <w:r w:rsidRPr="0016769B">
        <w:rPr>
          <w:rFonts w:ascii="Times New Roman" w:eastAsia="Times New Roman" w:hAnsi="Times New Roman" w:cs="Times New Roman"/>
          <w:sz w:val="24"/>
          <w:szCs w:val="24"/>
        </w:rPr>
        <w:t xml:space="preserve"> the </w:t>
      </w:r>
      <w:r w:rsidRPr="0016769B">
        <w:rPr>
          <w:rFonts w:ascii="Times New Roman" w:eastAsia="Times New Roman" w:hAnsi="Times New Roman" w:cs="Times New Roman"/>
          <w:b/>
          <w:bCs/>
          <w:sz w:val="24"/>
          <w:szCs w:val="24"/>
        </w:rPr>
        <w:t>“Upload (in the background)”</w:t>
      </w:r>
      <w:r w:rsidRPr="0016769B">
        <w:rPr>
          <w:rFonts w:ascii="Times New Roman" w:eastAsia="Times New Roman" w:hAnsi="Times New Roman" w:cs="Times New Roman"/>
          <w:sz w:val="24"/>
          <w:szCs w:val="24"/>
        </w:rPr>
        <w:t xml:space="preserve"> option selected and click </w:t>
      </w:r>
      <w:r w:rsidRPr="0016769B">
        <w:rPr>
          <w:rFonts w:ascii="Times New Roman" w:eastAsia="Times New Roman" w:hAnsi="Times New Roman" w:cs="Times New Roman"/>
          <w:b/>
          <w:bCs/>
          <w:sz w:val="24"/>
          <w:szCs w:val="24"/>
        </w:rPr>
        <w:t xml:space="preserve">“Yes” </w:t>
      </w:r>
      <w:r w:rsidRPr="0016769B">
        <w:rPr>
          <w:rFonts w:ascii="Times New Roman" w:eastAsia="Times New Roman" w:hAnsi="Times New Roman" w:cs="Times New Roman"/>
          <w:sz w:val="24"/>
          <w:szCs w:val="24"/>
        </w:rPr>
        <w:t>to upload your recording into the course.</w:t>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noProof/>
          <w:sz w:val="24"/>
          <w:szCs w:val="24"/>
        </w:rPr>
        <w:lastRenderedPageBreak/>
        <w:drawing>
          <wp:inline distT="0" distB="0" distL="0" distR="0" wp14:anchorId="59D87A64" wp14:editId="5C6D8565">
            <wp:extent cx="4752975" cy="3105150"/>
            <wp:effectExtent l="0" t="0" r="9525" b="0"/>
            <wp:docPr id="8" name="Picture 8" descr="Upload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load Recor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3105150"/>
                    </a:xfrm>
                    <a:prstGeom prst="rect">
                      <a:avLst/>
                    </a:prstGeom>
                    <a:noFill/>
                    <a:ln>
                      <a:noFill/>
                    </a:ln>
                  </pic:spPr>
                </pic:pic>
              </a:graphicData>
            </a:graphic>
          </wp:inline>
        </w:drawing>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sz w:val="24"/>
          <w:szCs w:val="24"/>
        </w:rPr>
        <w:t xml:space="preserve">7. When at least one student recording has been uploaded, a </w:t>
      </w:r>
      <w:r w:rsidRPr="0016769B">
        <w:rPr>
          <w:rFonts w:ascii="Times New Roman" w:eastAsia="Times New Roman" w:hAnsi="Times New Roman" w:cs="Times New Roman"/>
          <w:b/>
          <w:bCs/>
          <w:sz w:val="24"/>
          <w:szCs w:val="24"/>
        </w:rPr>
        <w:t>“Student Recordings”</w:t>
      </w:r>
      <w:r w:rsidRPr="0016769B">
        <w:rPr>
          <w:rFonts w:ascii="Times New Roman" w:eastAsia="Times New Roman" w:hAnsi="Times New Roman" w:cs="Times New Roman"/>
          <w:sz w:val="24"/>
          <w:szCs w:val="24"/>
        </w:rPr>
        <w:t xml:space="preserve"> tab will appear in the course in Tegrity. To view the recording, click the </w:t>
      </w:r>
      <w:r w:rsidRPr="0016769B">
        <w:rPr>
          <w:rFonts w:ascii="Times New Roman" w:eastAsia="Times New Roman" w:hAnsi="Times New Roman" w:cs="Times New Roman"/>
          <w:b/>
          <w:bCs/>
          <w:sz w:val="24"/>
          <w:szCs w:val="24"/>
        </w:rPr>
        <w:t>“Student Recordings”</w:t>
      </w:r>
      <w:r w:rsidRPr="0016769B">
        <w:rPr>
          <w:rFonts w:ascii="Times New Roman" w:eastAsia="Times New Roman" w:hAnsi="Times New Roman" w:cs="Times New Roman"/>
          <w:sz w:val="24"/>
          <w:szCs w:val="24"/>
        </w:rPr>
        <w:t xml:space="preserve"> tab and then click the name/title of the recording.</w:t>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b/>
          <w:bCs/>
          <w:i/>
          <w:iCs/>
          <w:noProof/>
          <w:sz w:val="24"/>
          <w:szCs w:val="24"/>
        </w:rPr>
        <w:drawing>
          <wp:inline distT="0" distB="0" distL="0" distR="0" wp14:anchorId="60DC34FA" wp14:editId="4D3A048A">
            <wp:extent cx="4762500" cy="1819275"/>
            <wp:effectExtent l="0" t="0" r="0" b="9525"/>
            <wp:docPr id="9" name="Picture 9" descr="Student Recording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udent Recording Upload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1819275"/>
                    </a:xfrm>
                    <a:prstGeom prst="rect">
                      <a:avLst/>
                    </a:prstGeom>
                    <a:noFill/>
                    <a:ln>
                      <a:noFill/>
                    </a:ln>
                  </pic:spPr>
                </pic:pic>
              </a:graphicData>
            </a:graphic>
          </wp:inline>
        </w:drawing>
      </w:r>
    </w:p>
    <w:p w:rsidR="0016769B" w:rsidRPr="0016769B" w:rsidRDefault="0016769B" w:rsidP="0016769B">
      <w:pPr>
        <w:spacing w:before="100" w:beforeAutospacing="1" w:after="100" w:afterAutospacing="1" w:line="240" w:lineRule="auto"/>
        <w:rPr>
          <w:rFonts w:ascii="Times New Roman" w:eastAsia="Times New Roman" w:hAnsi="Times New Roman" w:cs="Times New Roman"/>
          <w:sz w:val="24"/>
          <w:szCs w:val="24"/>
        </w:rPr>
      </w:pPr>
      <w:r w:rsidRPr="0016769B">
        <w:rPr>
          <w:rFonts w:ascii="Times New Roman" w:eastAsia="Times New Roman" w:hAnsi="Times New Roman" w:cs="Times New Roman"/>
          <w:b/>
          <w:bCs/>
          <w:i/>
          <w:iCs/>
          <w:sz w:val="24"/>
          <w:szCs w:val="24"/>
        </w:rPr>
        <w:t>Notes:</w:t>
      </w:r>
      <w:r w:rsidRPr="0016769B">
        <w:rPr>
          <w:rFonts w:ascii="Times New Roman" w:eastAsia="Times New Roman" w:hAnsi="Times New Roman" w:cs="Times New Roman"/>
          <w:sz w:val="24"/>
          <w:szCs w:val="24"/>
        </w:rPr>
        <w:t xml:space="preserve"> All student recordings created for the course will be stored in the “Student Recordings” area in the course. Recordings created by other students may not be visible depending on the settings established by the course instructor. </w:t>
      </w:r>
      <w:r w:rsidRPr="0016769B">
        <w:rPr>
          <w:rFonts w:ascii="Times New Roman" w:eastAsia="Times New Roman" w:hAnsi="Times New Roman" w:cs="Times New Roman"/>
          <w:i/>
          <w:iCs/>
          <w:sz w:val="24"/>
          <w:szCs w:val="24"/>
        </w:rPr>
        <w:t>Students cannot delete or edit their recordings</w:t>
      </w:r>
      <w:r w:rsidRPr="0016769B">
        <w:rPr>
          <w:rFonts w:ascii="Times New Roman" w:eastAsia="Times New Roman" w:hAnsi="Times New Roman" w:cs="Times New Roman"/>
          <w:sz w:val="24"/>
          <w:szCs w:val="24"/>
        </w:rPr>
        <w:t xml:space="preserve">. </w:t>
      </w:r>
      <w:r w:rsidRPr="0016769B">
        <w:rPr>
          <w:rFonts w:ascii="Times New Roman" w:eastAsia="Times New Roman" w:hAnsi="Times New Roman" w:cs="Times New Roman"/>
          <w:i/>
          <w:iCs/>
          <w:sz w:val="24"/>
          <w:szCs w:val="24"/>
        </w:rPr>
        <w:t>Only the course instructor or the institution’s Tegrity administrators have this capability.</w:t>
      </w:r>
    </w:p>
    <w:p w:rsidR="00D15AE8" w:rsidRDefault="00D15AE8"/>
    <w:sectPr w:rsidR="00D15A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3C2780"/>
    <w:multiLevelType w:val="multilevel"/>
    <w:tmpl w:val="399E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69B"/>
    <w:rsid w:val="0016769B"/>
    <w:rsid w:val="00AE66C9"/>
    <w:rsid w:val="00D15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F3A320-7C67-42B7-8542-EF938024E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551572">
      <w:bodyDiv w:val="1"/>
      <w:marLeft w:val="0"/>
      <w:marRight w:val="0"/>
      <w:marTop w:val="0"/>
      <w:marBottom w:val="0"/>
      <w:divBdr>
        <w:top w:val="none" w:sz="0" w:space="0" w:color="auto"/>
        <w:left w:val="none" w:sz="0" w:space="0" w:color="auto"/>
        <w:bottom w:val="none" w:sz="0" w:space="0" w:color="auto"/>
        <w:right w:val="none" w:sz="0" w:space="0" w:color="auto"/>
      </w:divBdr>
      <w:divsChild>
        <w:div w:id="1559049588">
          <w:marLeft w:val="0"/>
          <w:marRight w:val="0"/>
          <w:marTop w:val="0"/>
          <w:marBottom w:val="0"/>
          <w:divBdr>
            <w:top w:val="none" w:sz="0" w:space="0" w:color="auto"/>
            <w:left w:val="none" w:sz="0" w:space="0" w:color="auto"/>
            <w:bottom w:val="none" w:sz="0" w:space="0" w:color="auto"/>
            <w:right w:val="none" w:sz="0" w:space="0" w:color="auto"/>
          </w:divBdr>
          <w:divsChild>
            <w:div w:id="1996687646">
              <w:marLeft w:val="0"/>
              <w:marRight w:val="0"/>
              <w:marTop w:val="0"/>
              <w:marBottom w:val="0"/>
              <w:divBdr>
                <w:top w:val="none" w:sz="0" w:space="0" w:color="auto"/>
                <w:left w:val="none" w:sz="0" w:space="0" w:color="auto"/>
                <w:bottom w:val="none" w:sz="0" w:space="0" w:color="auto"/>
                <w:right w:val="none" w:sz="0" w:space="0" w:color="auto"/>
              </w:divBdr>
              <w:divsChild>
                <w:div w:id="1012995477">
                  <w:marLeft w:val="0"/>
                  <w:marRight w:val="0"/>
                  <w:marTop w:val="0"/>
                  <w:marBottom w:val="0"/>
                  <w:divBdr>
                    <w:top w:val="none" w:sz="0" w:space="0" w:color="auto"/>
                    <w:left w:val="none" w:sz="0" w:space="0" w:color="auto"/>
                    <w:bottom w:val="none" w:sz="0" w:space="0" w:color="auto"/>
                    <w:right w:val="none" w:sz="0" w:space="0" w:color="auto"/>
                  </w:divBdr>
                  <w:divsChild>
                    <w:div w:id="327250093">
                      <w:marLeft w:val="0"/>
                      <w:marRight w:val="0"/>
                      <w:marTop w:val="0"/>
                      <w:marBottom w:val="0"/>
                      <w:divBdr>
                        <w:top w:val="none" w:sz="0" w:space="0" w:color="auto"/>
                        <w:left w:val="none" w:sz="0" w:space="0" w:color="auto"/>
                        <w:bottom w:val="none" w:sz="0" w:space="0" w:color="auto"/>
                        <w:right w:val="none" w:sz="0" w:space="0" w:color="auto"/>
                      </w:divBdr>
                      <w:divsChild>
                        <w:div w:id="1210806090">
                          <w:marLeft w:val="0"/>
                          <w:marRight w:val="0"/>
                          <w:marTop w:val="0"/>
                          <w:marBottom w:val="0"/>
                          <w:divBdr>
                            <w:top w:val="none" w:sz="0" w:space="0" w:color="auto"/>
                            <w:left w:val="none" w:sz="0" w:space="0" w:color="auto"/>
                            <w:bottom w:val="none" w:sz="0" w:space="0" w:color="auto"/>
                            <w:right w:val="none" w:sz="0" w:space="0" w:color="auto"/>
                          </w:divBdr>
                          <w:divsChild>
                            <w:div w:id="418327773">
                              <w:marLeft w:val="0"/>
                              <w:marRight w:val="0"/>
                              <w:marTop w:val="0"/>
                              <w:marBottom w:val="0"/>
                              <w:divBdr>
                                <w:top w:val="none" w:sz="0" w:space="0" w:color="auto"/>
                                <w:left w:val="none" w:sz="0" w:space="0" w:color="auto"/>
                                <w:bottom w:val="none" w:sz="0" w:space="0" w:color="auto"/>
                                <w:right w:val="none" w:sz="0" w:space="0" w:color="auto"/>
                              </w:divBdr>
                            </w:div>
                            <w:div w:id="15302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tegrity.com/how-to-test-your-audio-and-adjust-your-audio-level-on-pc.html"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help.tegrity.com/student_recording.html/uploadrecording"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help.tegrity.com/how-to-install-recorder-windows.html"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help.tegrity.com/student_recording.html/toolbar-stop"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618</Words>
  <Characters>3529</Characters>
  <Application>Microsoft Office Word</Application>
  <DocSecurity>0</DocSecurity>
  <Lines>29</Lines>
  <Paragraphs>8</Paragraphs>
  <ScaleCrop>false</ScaleCrop>
  <Company>Indiana State University</Company>
  <LinksUpToDate>false</LinksUpToDate>
  <CharactersWithSpaces>4139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Aballi</dc:creator>
  <cp:keywords/>
  <dc:description/>
  <cp:lastModifiedBy>Nick Aballi</cp:lastModifiedBy>
  <cp:revision>2</cp:revision>
  <dcterms:created xsi:type="dcterms:W3CDTF">2013-10-07T16:35:00Z</dcterms:created>
  <dcterms:modified xsi:type="dcterms:W3CDTF">2013-10-07T16:49:00Z</dcterms:modified>
</cp:coreProperties>
</file>