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58F" w:rsidRDefault="0057458F" w:rsidP="00BE445A">
      <w:pPr>
        <w:spacing w:after="0"/>
        <w:jc w:val="center"/>
        <w:rPr>
          <w:b/>
        </w:rPr>
      </w:pPr>
      <w:r>
        <w:rPr>
          <w:b/>
        </w:rPr>
        <w:t>Academic Program Assessment Plan</w:t>
      </w:r>
      <w:bookmarkStart w:id="0" w:name="_GoBack"/>
      <w:bookmarkEnd w:id="0"/>
    </w:p>
    <w:p w:rsidR="00BE445A" w:rsidRDefault="00BE445A" w:rsidP="00BE445A">
      <w:pPr>
        <w:jc w:val="center"/>
        <w:rPr>
          <w:b/>
        </w:rPr>
      </w:pPr>
      <w:r>
        <w:rPr>
          <w:b/>
        </w:rPr>
        <w:t>Indiana State University Office of Assessment &amp; Accreditation</w:t>
      </w:r>
    </w:p>
    <w:p w:rsidR="00426E2C" w:rsidRDefault="00426E2C" w:rsidP="00426E2C">
      <w:pPr>
        <w:spacing w:after="0"/>
      </w:pPr>
      <w:r>
        <w:t>Using this template:</w:t>
      </w:r>
    </w:p>
    <w:p w:rsidR="0061150D" w:rsidRDefault="0061150D" w:rsidP="0061150D">
      <w:pPr>
        <w:pStyle w:val="ListParagraph"/>
        <w:numPr>
          <w:ilvl w:val="0"/>
          <w:numId w:val="2"/>
        </w:numPr>
        <w:spacing w:after="0"/>
      </w:pPr>
      <w:r>
        <w:t xml:space="preserve">This plan is meant to be a multi-year guide to assessing student learning outcomes of your curriculum.  </w:t>
      </w:r>
    </w:p>
    <w:p w:rsidR="00426E2C" w:rsidRDefault="00426E2C" w:rsidP="0061150D">
      <w:pPr>
        <w:pStyle w:val="ListParagraph"/>
        <w:numPr>
          <w:ilvl w:val="0"/>
          <w:numId w:val="2"/>
        </w:numPr>
        <w:spacing w:after="0"/>
      </w:pPr>
      <w:r>
        <w:t xml:space="preserve">This plan should be completed collaboratively with the faculty in your program.  </w:t>
      </w:r>
    </w:p>
    <w:p w:rsidR="00426E2C" w:rsidRDefault="00426E2C" w:rsidP="00426E2C">
      <w:pPr>
        <w:pStyle w:val="ListParagraph"/>
        <w:numPr>
          <w:ilvl w:val="0"/>
          <w:numId w:val="2"/>
        </w:numPr>
        <w:spacing w:after="0"/>
      </w:pPr>
      <w:r>
        <w:t xml:space="preserve">This plan, along with the </w:t>
      </w:r>
      <w:r w:rsidRPr="0061150D">
        <w:rPr>
          <w:b/>
        </w:rPr>
        <w:t>Assessment Timeline</w:t>
      </w:r>
      <w:r>
        <w:t xml:space="preserve">, should be reviewed at the beginning of each academic year to ensure that the courses, measures, and performance goals are still relevant and to notify the responsible faculty of the expectation and means to collect and communicate the needed performance data from the listed measures.  </w:t>
      </w:r>
    </w:p>
    <w:p w:rsidR="00426E2C" w:rsidRDefault="00426E2C" w:rsidP="00426E2C">
      <w:pPr>
        <w:pStyle w:val="ListParagraph"/>
        <w:numPr>
          <w:ilvl w:val="0"/>
          <w:numId w:val="2"/>
        </w:numPr>
        <w:spacing w:after="0"/>
      </w:pPr>
      <w:r>
        <w:t>If you would like assistance developing your assessment plan</w:t>
      </w:r>
      <w:r w:rsidR="00AC23AD">
        <w:t xml:space="preserve"> or discussing best practices for determining courses and designing measures for assessment</w:t>
      </w:r>
      <w:r w:rsidR="00BE445A">
        <w:t xml:space="preserve">, </w:t>
      </w:r>
      <w:r>
        <w:t xml:space="preserve">the Assessment and Accreditation Coordinator is at your service.  Call x7975 or email </w:t>
      </w:r>
      <w:hyperlink r:id="rId5" w:history="1">
        <w:r w:rsidRPr="00BF7F6C">
          <w:rPr>
            <w:rStyle w:val="Hyperlink"/>
          </w:rPr>
          <w:t>Kelley.Woods-Johnson@indstate.edu</w:t>
        </w:r>
      </w:hyperlink>
      <w:r>
        <w:t xml:space="preserve">.  </w:t>
      </w:r>
    </w:p>
    <w:p w:rsidR="00426E2C" w:rsidRPr="00426E2C" w:rsidRDefault="00426E2C" w:rsidP="00426E2C"/>
    <w:tbl>
      <w:tblPr>
        <w:tblStyle w:val="TableGrid"/>
        <w:tblW w:w="0" w:type="auto"/>
        <w:tblLook w:val="04A0" w:firstRow="1" w:lastRow="0" w:firstColumn="1" w:lastColumn="0" w:noHBand="0" w:noVBand="1"/>
      </w:tblPr>
      <w:tblGrid>
        <w:gridCol w:w="1075"/>
        <w:gridCol w:w="1886"/>
        <w:gridCol w:w="1299"/>
        <w:gridCol w:w="3848"/>
        <w:gridCol w:w="895"/>
        <w:gridCol w:w="2994"/>
        <w:gridCol w:w="2393"/>
      </w:tblGrid>
      <w:tr w:rsidR="00447835" w:rsidTr="00426E2C">
        <w:trPr>
          <w:trHeight w:val="271"/>
        </w:trPr>
        <w:tc>
          <w:tcPr>
            <w:tcW w:w="8098" w:type="dxa"/>
            <w:gridSpan w:val="4"/>
            <w:shd w:val="clear" w:color="auto" w:fill="DEEAF6" w:themeFill="accent1" w:themeFillTint="33"/>
          </w:tcPr>
          <w:p w:rsidR="00447835" w:rsidRPr="00426E2C" w:rsidRDefault="00447835" w:rsidP="0057458F">
            <w:r>
              <w:rPr>
                <w:b/>
              </w:rPr>
              <w:t>Program:</w:t>
            </w:r>
          </w:p>
        </w:tc>
        <w:tc>
          <w:tcPr>
            <w:tcW w:w="6292" w:type="dxa"/>
            <w:gridSpan w:val="3"/>
            <w:shd w:val="clear" w:color="auto" w:fill="DEEAF6" w:themeFill="accent1" w:themeFillTint="33"/>
          </w:tcPr>
          <w:p w:rsidR="00447835" w:rsidRPr="00426E2C" w:rsidRDefault="00447835" w:rsidP="0057458F">
            <w:r>
              <w:rPr>
                <w:b/>
              </w:rPr>
              <w:t>Department:</w:t>
            </w:r>
          </w:p>
        </w:tc>
      </w:tr>
      <w:tr w:rsidR="00447835" w:rsidTr="00426E2C">
        <w:trPr>
          <w:trHeight w:val="271"/>
        </w:trPr>
        <w:tc>
          <w:tcPr>
            <w:tcW w:w="8098" w:type="dxa"/>
            <w:gridSpan w:val="4"/>
            <w:shd w:val="clear" w:color="auto" w:fill="DEEAF6" w:themeFill="accent1" w:themeFillTint="33"/>
          </w:tcPr>
          <w:p w:rsidR="00447835" w:rsidRPr="0057458F" w:rsidRDefault="00426E2C" w:rsidP="0057458F">
            <w:pPr>
              <w:rPr>
                <w:b/>
              </w:rPr>
            </w:pPr>
            <w:r>
              <w:rPr>
                <w:b/>
              </w:rPr>
              <w:t xml:space="preserve">Primary </w:t>
            </w:r>
            <w:r w:rsidR="00447835" w:rsidRPr="0057458F">
              <w:rPr>
                <w:b/>
              </w:rPr>
              <w:t xml:space="preserve">Author: </w:t>
            </w:r>
          </w:p>
        </w:tc>
        <w:tc>
          <w:tcPr>
            <w:tcW w:w="6292" w:type="dxa"/>
            <w:gridSpan w:val="3"/>
            <w:shd w:val="clear" w:color="auto" w:fill="DEEAF6" w:themeFill="accent1" w:themeFillTint="33"/>
          </w:tcPr>
          <w:p w:rsidR="00447835" w:rsidRPr="0057458F" w:rsidRDefault="00447835" w:rsidP="0057458F">
            <w:pPr>
              <w:rPr>
                <w:b/>
              </w:rPr>
            </w:pPr>
            <w:r w:rsidRPr="0057458F">
              <w:rPr>
                <w:b/>
              </w:rPr>
              <w:t xml:space="preserve">Date: </w:t>
            </w:r>
          </w:p>
        </w:tc>
      </w:tr>
      <w:tr w:rsidR="00447835" w:rsidTr="00DB3A31">
        <w:trPr>
          <w:trHeight w:val="679"/>
        </w:trPr>
        <w:tc>
          <w:tcPr>
            <w:tcW w:w="14390" w:type="dxa"/>
            <w:gridSpan w:val="7"/>
            <w:tcBorders>
              <w:bottom w:val="single" w:sz="4" w:space="0" w:color="auto"/>
            </w:tcBorders>
          </w:tcPr>
          <w:p w:rsidR="00447835" w:rsidRDefault="00447835" w:rsidP="005B6CF3">
            <w:pPr>
              <w:jc w:val="center"/>
              <w:rPr>
                <w:b/>
              </w:rPr>
            </w:pPr>
            <w:r>
              <w:rPr>
                <w:b/>
              </w:rPr>
              <w:t xml:space="preserve">Attach the Assessment Timeline (template is located at </w:t>
            </w:r>
            <w:hyperlink r:id="rId6" w:history="1">
              <w:r w:rsidRPr="00BF7F6C">
                <w:rPr>
                  <w:rStyle w:val="Hyperlink"/>
                  <w:b/>
                </w:rPr>
                <w:t>www.</w:t>
              </w:r>
              <w:r w:rsidRPr="00BF7F6C">
                <w:rPr>
                  <w:rStyle w:val="Hyperlink"/>
                  <w:b/>
                </w:rPr>
                <w:t>indstate.edu/assessment</w:t>
              </w:r>
            </w:hyperlink>
            <w:r>
              <w:rPr>
                <w:b/>
              </w:rPr>
              <w:t xml:space="preserve">) for the program/department to this plan to indicate in which academic years each outcome will be assessed.  </w:t>
            </w:r>
          </w:p>
          <w:p w:rsidR="00447835" w:rsidRPr="005B6CF3" w:rsidRDefault="00447835" w:rsidP="005B6CF3">
            <w:pPr>
              <w:jc w:val="center"/>
              <w:rPr>
                <w:b/>
              </w:rPr>
            </w:pPr>
            <w:r>
              <w:rPr>
                <w:b/>
              </w:rPr>
              <w:t>It is not necessary to assess all outcomes every year.  It is best practice to assess all outcomes at least once per student cohort, so every 3-4 years.</w:t>
            </w:r>
          </w:p>
        </w:tc>
      </w:tr>
      <w:tr w:rsidR="00DB3A31" w:rsidTr="00DB3A31">
        <w:trPr>
          <w:cantSplit/>
          <w:trHeight w:val="458"/>
        </w:trPr>
        <w:tc>
          <w:tcPr>
            <w:tcW w:w="14390" w:type="dxa"/>
            <w:gridSpan w:val="7"/>
            <w:tcBorders>
              <w:left w:val="nil"/>
              <w:right w:val="nil"/>
            </w:tcBorders>
          </w:tcPr>
          <w:p w:rsidR="00DB3A31" w:rsidRPr="00BE445A" w:rsidRDefault="00DB3A31" w:rsidP="0057458F">
            <w:pPr>
              <w:rPr>
                <w:b/>
              </w:rPr>
            </w:pPr>
          </w:p>
        </w:tc>
      </w:tr>
      <w:tr w:rsidR="00DB3A31" w:rsidTr="00384A4C">
        <w:trPr>
          <w:cantSplit/>
          <w:trHeight w:val="260"/>
        </w:trPr>
        <w:tc>
          <w:tcPr>
            <w:tcW w:w="14390" w:type="dxa"/>
            <w:gridSpan w:val="7"/>
            <w:shd w:val="clear" w:color="auto" w:fill="DEEAF6" w:themeFill="accent1" w:themeFillTint="33"/>
          </w:tcPr>
          <w:p w:rsidR="00DB3A31" w:rsidRDefault="00DB3A31" w:rsidP="0057458F">
            <w:pPr>
              <w:rPr>
                <w:b/>
              </w:rPr>
            </w:pPr>
            <w:r>
              <w:rPr>
                <w:b/>
              </w:rPr>
              <w:t>PART ONE</w:t>
            </w:r>
          </w:p>
        </w:tc>
      </w:tr>
      <w:tr w:rsidR="00447835" w:rsidTr="00426E2C">
        <w:trPr>
          <w:cantSplit/>
          <w:trHeight w:val="2021"/>
        </w:trPr>
        <w:tc>
          <w:tcPr>
            <w:tcW w:w="14390" w:type="dxa"/>
            <w:gridSpan w:val="7"/>
          </w:tcPr>
          <w:p w:rsidR="00447835" w:rsidRPr="00BE445A" w:rsidRDefault="00447835" w:rsidP="0057458F">
            <w:pPr>
              <w:rPr>
                <w:b/>
              </w:rPr>
            </w:pPr>
            <w:r w:rsidRPr="00BE445A">
              <w:rPr>
                <w:b/>
              </w:rPr>
              <w:t xml:space="preserve">For each program student learning outcome determine the following to assess student achievement of the learning outcome:  </w:t>
            </w:r>
          </w:p>
          <w:p w:rsidR="00447835" w:rsidRDefault="00447835" w:rsidP="0057458F">
            <w:pPr>
              <w:pStyle w:val="ListParagraph"/>
              <w:numPr>
                <w:ilvl w:val="0"/>
                <w:numId w:val="1"/>
              </w:numPr>
              <w:rPr>
                <w:i/>
              </w:rPr>
            </w:pPr>
            <w:r>
              <w:rPr>
                <w:i/>
              </w:rPr>
              <w:t xml:space="preserve">Which </w:t>
            </w:r>
            <w:r w:rsidRPr="005B6CF3">
              <w:rPr>
                <w:b/>
                <w:i/>
                <w:u w:val="single"/>
              </w:rPr>
              <w:t>course(s)</w:t>
            </w:r>
            <w:r w:rsidR="00FD6D5F">
              <w:rPr>
                <w:i/>
              </w:rPr>
              <w:t xml:space="preserve"> aligned</w:t>
            </w:r>
            <w:r>
              <w:rPr>
                <w:i/>
              </w:rPr>
              <w:t xml:space="preserve"> with this outcome (check your curriculum map) will be used for assessing this outcome?</w:t>
            </w:r>
          </w:p>
          <w:p w:rsidR="00447835" w:rsidRDefault="00447835" w:rsidP="0057458F">
            <w:pPr>
              <w:pStyle w:val="ListParagraph"/>
              <w:numPr>
                <w:ilvl w:val="0"/>
                <w:numId w:val="1"/>
              </w:numPr>
              <w:rPr>
                <w:i/>
              </w:rPr>
            </w:pPr>
            <w:r>
              <w:rPr>
                <w:i/>
              </w:rPr>
              <w:t xml:space="preserve">Which </w:t>
            </w:r>
            <w:r w:rsidRPr="005B6CF3">
              <w:rPr>
                <w:b/>
                <w:i/>
                <w:u w:val="single"/>
              </w:rPr>
              <w:t>semester(s)</w:t>
            </w:r>
            <w:r>
              <w:rPr>
                <w:i/>
              </w:rPr>
              <w:t xml:space="preserve"> is this course being taught during the year for assessment? </w:t>
            </w:r>
          </w:p>
          <w:p w:rsidR="00447835" w:rsidRDefault="00447835" w:rsidP="0057458F">
            <w:pPr>
              <w:pStyle w:val="ListParagraph"/>
              <w:numPr>
                <w:ilvl w:val="0"/>
                <w:numId w:val="1"/>
              </w:numPr>
              <w:rPr>
                <w:i/>
              </w:rPr>
            </w:pPr>
            <w:r>
              <w:rPr>
                <w:i/>
              </w:rPr>
              <w:t xml:space="preserve">Which </w:t>
            </w:r>
            <w:r w:rsidRPr="005B6CF3">
              <w:rPr>
                <w:b/>
                <w:i/>
                <w:u w:val="single"/>
              </w:rPr>
              <w:t>measure(s)</w:t>
            </w:r>
            <w:r>
              <w:rPr>
                <w:i/>
              </w:rPr>
              <w:t xml:space="preserve"> (</w:t>
            </w:r>
            <w:r w:rsidR="00426E2C">
              <w:rPr>
                <w:i/>
              </w:rPr>
              <w:t xml:space="preserve">parts of/full </w:t>
            </w:r>
            <w:r>
              <w:rPr>
                <w:i/>
              </w:rPr>
              <w:t>assignments, tests, projects</w:t>
            </w:r>
            <w:r w:rsidR="00982EED">
              <w:rPr>
                <w:i/>
              </w:rPr>
              <w:t>,</w:t>
            </w:r>
            <w:r w:rsidR="00F127AB">
              <w:rPr>
                <w:i/>
              </w:rPr>
              <w:t xml:space="preserve"> licensure</w:t>
            </w:r>
            <w:r w:rsidR="00982EED">
              <w:rPr>
                <w:i/>
              </w:rPr>
              <w:t xml:space="preserve"> exams</w:t>
            </w:r>
            <w:r>
              <w:rPr>
                <w:i/>
              </w:rPr>
              <w:t>) will we use to evaluate stu</w:t>
            </w:r>
            <w:r w:rsidR="00982EED">
              <w:rPr>
                <w:i/>
              </w:rPr>
              <w:t xml:space="preserve">dent performance of learning </w:t>
            </w:r>
            <w:r>
              <w:rPr>
                <w:i/>
              </w:rPr>
              <w:t>outcome</w:t>
            </w:r>
            <w:r w:rsidR="00982EED">
              <w:rPr>
                <w:i/>
              </w:rPr>
              <w:t>s</w:t>
            </w:r>
            <w:r>
              <w:rPr>
                <w:i/>
              </w:rPr>
              <w:t xml:space="preserve">? </w:t>
            </w:r>
          </w:p>
          <w:p w:rsidR="00447835" w:rsidRDefault="00447835" w:rsidP="0057458F">
            <w:pPr>
              <w:pStyle w:val="ListParagraph"/>
              <w:numPr>
                <w:ilvl w:val="0"/>
                <w:numId w:val="1"/>
              </w:numPr>
              <w:rPr>
                <w:i/>
              </w:rPr>
            </w:pPr>
            <w:r>
              <w:rPr>
                <w:i/>
              </w:rPr>
              <w:t xml:space="preserve">What </w:t>
            </w:r>
            <w:r w:rsidRPr="005B6CF3">
              <w:rPr>
                <w:b/>
                <w:i/>
                <w:u w:val="single"/>
              </w:rPr>
              <w:t>level of performance</w:t>
            </w:r>
            <w:r>
              <w:rPr>
                <w:i/>
              </w:rPr>
              <w:t xml:space="preserve"> do we expect from students to indicate they achieved the learning outcome? </w:t>
            </w:r>
          </w:p>
          <w:p w:rsidR="00447835" w:rsidRDefault="00447835" w:rsidP="005B6CF3">
            <w:pPr>
              <w:pStyle w:val="ListParagraph"/>
              <w:numPr>
                <w:ilvl w:val="0"/>
                <w:numId w:val="1"/>
              </w:numPr>
              <w:rPr>
                <w:i/>
              </w:rPr>
            </w:pPr>
            <w:r>
              <w:rPr>
                <w:i/>
              </w:rPr>
              <w:t xml:space="preserve">Which </w:t>
            </w:r>
            <w:r w:rsidRPr="005B6CF3">
              <w:rPr>
                <w:b/>
                <w:i/>
                <w:u w:val="single"/>
              </w:rPr>
              <w:t>faculty will be responsible</w:t>
            </w:r>
            <w:r>
              <w:rPr>
                <w:i/>
              </w:rPr>
              <w:t xml:space="preserve"> for sharing student performance on these measures with the program or department chair or assessment coordinator? </w:t>
            </w:r>
          </w:p>
          <w:p w:rsidR="00BE445A" w:rsidRDefault="00BE445A" w:rsidP="00BE445A">
            <w:pPr>
              <w:rPr>
                <w:i/>
              </w:rPr>
            </w:pPr>
          </w:p>
          <w:p w:rsidR="00BE445A" w:rsidRPr="00BE445A" w:rsidRDefault="00BE445A" w:rsidP="00BE445A">
            <w:pPr>
              <w:spacing w:after="160"/>
            </w:pPr>
            <w:r w:rsidRPr="00BE445A">
              <w:t xml:space="preserve">An example is given in the first line that should be deleted when you complete the form.  Continue to add cells as needed until you have created a plan for all student learning outcomes in your program.  </w:t>
            </w:r>
          </w:p>
        </w:tc>
      </w:tr>
      <w:tr w:rsidR="00447835" w:rsidTr="00426E2C">
        <w:trPr>
          <w:cantSplit/>
          <w:trHeight w:val="449"/>
        </w:trPr>
        <w:tc>
          <w:tcPr>
            <w:tcW w:w="1076" w:type="dxa"/>
            <w:shd w:val="clear" w:color="auto" w:fill="DEEAF6" w:themeFill="accent1" w:themeFillTint="33"/>
          </w:tcPr>
          <w:p w:rsidR="00447835" w:rsidRPr="00426E2C" w:rsidRDefault="00447835" w:rsidP="0057458F">
            <w:pPr>
              <w:rPr>
                <w:b/>
              </w:rPr>
            </w:pPr>
            <w:r w:rsidRPr="00426E2C">
              <w:rPr>
                <w:b/>
              </w:rPr>
              <w:t>Learning Outcome</w:t>
            </w:r>
          </w:p>
        </w:tc>
        <w:tc>
          <w:tcPr>
            <w:tcW w:w="1888" w:type="dxa"/>
            <w:shd w:val="clear" w:color="auto" w:fill="DEEAF6" w:themeFill="accent1" w:themeFillTint="33"/>
          </w:tcPr>
          <w:p w:rsidR="00447835" w:rsidRPr="00426E2C" w:rsidRDefault="00447835" w:rsidP="0057458F">
            <w:pPr>
              <w:rPr>
                <w:b/>
              </w:rPr>
            </w:pPr>
            <w:r w:rsidRPr="00426E2C">
              <w:rPr>
                <w:b/>
              </w:rPr>
              <w:t>Course(s) for Assessment</w:t>
            </w:r>
          </w:p>
        </w:tc>
        <w:tc>
          <w:tcPr>
            <w:tcW w:w="1278" w:type="dxa"/>
            <w:shd w:val="clear" w:color="auto" w:fill="DEEAF6" w:themeFill="accent1" w:themeFillTint="33"/>
          </w:tcPr>
          <w:p w:rsidR="00447835" w:rsidRPr="00426E2C" w:rsidRDefault="00426E2C" w:rsidP="0057458F">
            <w:pPr>
              <w:rPr>
                <w:b/>
              </w:rPr>
            </w:pPr>
            <w:r w:rsidRPr="00426E2C">
              <w:rPr>
                <w:b/>
              </w:rPr>
              <w:t>Semester(s) Taught</w:t>
            </w:r>
          </w:p>
        </w:tc>
        <w:tc>
          <w:tcPr>
            <w:tcW w:w="4753" w:type="dxa"/>
            <w:gridSpan w:val="2"/>
            <w:shd w:val="clear" w:color="auto" w:fill="DEEAF6" w:themeFill="accent1" w:themeFillTint="33"/>
          </w:tcPr>
          <w:p w:rsidR="00447835" w:rsidRPr="00426E2C" w:rsidRDefault="00426E2C" w:rsidP="0057458F">
            <w:pPr>
              <w:rPr>
                <w:b/>
              </w:rPr>
            </w:pPr>
            <w:r w:rsidRPr="00426E2C">
              <w:rPr>
                <w:b/>
              </w:rPr>
              <w:t>Measure(s)</w:t>
            </w:r>
          </w:p>
        </w:tc>
        <w:tc>
          <w:tcPr>
            <w:tcW w:w="2999" w:type="dxa"/>
            <w:shd w:val="clear" w:color="auto" w:fill="DEEAF6" w:themeFill="accent1" w:themeFillTint="33"/>
          </w:tcPr>
          <w:p w:rsidR="00447835" w:rsidRDefault="00426E2C" w:rsidP="0057458F">
            <w:pPr>
              <w:rPr>
                <w:b/>
              </w:rPr>
            </w:pPr>
            <w:r w:rsidRPr="00426E2C">
              <w:rPr>
                <w:b/>
              </w:rPr>
              <w:t>Performance Goal(s)</w:t>
            </w:r>
          </w:p>
          <w:p w:rsidR="0061150D" w:rsidRPr="0061150D" w:rsidRDefault="0061150D" w:rsidP="0057458F">
            <w:pPr>
              <w:rPr>
                <w:i/>
              </w:rPr>
            </w:pPr>
            <w:r>
              <w:rPr>
                <w:i/>
              </w:rPr>
              <w:t>(update as needed)</w:t>
            </w:r>
          </w:p>
        </w:tc>
        <w:tc>
          <w:tcPr>
            <w:tcW w:w="2396" w:type="dxa"/>
            <w:shd w:val="clear" w:color="auto" w:fill="DEEAF6" w:themeFill="accent1" w:themeFillTint="33"/>
          </w:tcPr>
          <w:p w:rsidR="00447835" w:rsidRPr="00426E2C" w:rsidRDefault="00426E2C" w:rsidP="0057458F">
            <w:pPr>
              <w:rPr>
                <w:b/>
              </w:rPr>
            </w:pPr>
            <w:r w:rsidRPr="00426E2C">
              <w:rPr>
                <w:b/>
              </w:rPr>
              <w:t>Faculty Responsible</w:t>
            </w:r>
            <w:r w:rsidR="0061150D">
              <w:rPr>
                <w:b/>
              </w:rPr>
              <w:t xml:space="preserve"> </w:t>
            </w:r>
            <w:r w:rsidR="0061150D" w:rsidRPr="0061150D">
              <w:rPr>
                <w:i/>
              </w:rPr>
              <w:t>(update as needed)</w:t>
            </w:r>
          </w:p>
        </w:tc>
      </w:tr>
      <w:tr w:rsidR="00426E2C" w:rsidTr="00426E2C">
        <w:trPr>
          <w:cantSplit/>
          <w:trHeight w:val="449"/>
        </w:trPr>
        <w:tc>
          <w:tcPr>
            <w:tcW w:w="1076" w:type="dxa"/>
          </w:tcPr>
          <w:p w:rsidR="00426E2C" w:rsidRDefault="00A540F6" w:rsidP="0057458F">
            <w:r>
              <w:t>1.1</w:t>
            </w:r>
          </w:p>
        </w:tc>
        <w:tc>
          <w:tcPr>
            <w:tcW w:w="1888" w:type="dxa"/>
          </w:tcPr>
          <w:p w:rsidR="00426E2C" w:rsidRDefault="00A540F6" w:rsidP="0057458F">
            <w:r>
              <w:t>ASMT 101</w:t>
            </w:r>
          </w:p>
        </w:tc>
        <w:tc>
          <w:tcPr>
            <w:tcW w:w="1278" w:type="dxa"/>
          </w:tcPr>
          <w:p w:rsidR="00426E2C" w:rsidRDefault="00A540F6" w:rsidP="0057458F">
            <w:r>
              <w:t>Fall</w:t>
            </w:r>
          </w:p>
        </w:tc>
        <w:tc>
          <w:tcPr>
            <w:tcW w:w="4753" w:type="dxa"/>
            <w:gridSpan w:val="2"/>
          </w:tcPr>
          <w:p w:rsidR="00426E2C" w:rsidRDefault="00A540F6" w:rsidP="0057458F">
            <w:r>
              <w:t xml:space="preserve">Assessment Plan Project scores on Part 1 of the analytic rubric (selection of assessment </w:t>
            </w:r>
            <w:r w:rsidR="00BE445A">
              <w:t>method)</w:t>
            </w:r>
          </w:p>
        </w:tc>
        <w:tc>
          <w:tcPr>
            <w:tcW w:w="2999" w:type="dxa"/>
          </w:tcPr>
          <w:p w:rsidR="00426E2C" w:rsidRDefault="00A540F6" w:rsidP="0057458F">
            <w:r>
              <w:t>All students will earn at least 3 out of 4 on Part 1 of the rubric</w:t>
            </w:r>
          </w:p>
        </w:tc>
        <w:tc>
          <w:tcPr>
            <w:tcW w:w="2396" w:type="dxa"/>
          </w:tcPr>
          <w:p w:rsidR="00426E2C" w:rsidRDefault="00A540F6" w:rsidP="0057458F">
            <w:r>
              <w:t xml:space="preserve">Woods-Johnson </w:t>
            </w:r>
          </w:p>
        </w:tc>
      </w:tr>
      <w:tr w:rsidR="00A540F6" w:rsidTr="00426E2C">
        <w:trPr>
          <w:cantSplit/>
          <w:trHeight w:val="449"/>
        </w:trPr>
        <w:tc>
          <w:tcPr>
            <w:tcW w:w="1076" w:type="dxa"/>
          </w:tcPr>
          <w:p w:rsidR="00A540F6" w:rsidRDefault="00A540F6" w:rsidP="0057458F"/>
        </w:tc>
        <w:tc>
          <w:tcPr>
            <w:tcW w:w="1888" w:type="dxa"/>
          </w:tcPr>
          <w:p w:rsidR="00A540F6" w:rsidRDefault="00A540F6" w:rsidP="0057458F"/>
        </w:tc>
        <w:tc>
          <w:tcPr>
            <w:tcW w:w="1278" w:type="dxa"/>
          </w:tcPr>
          <w:p w:rsidR="00A540F6" w:rsidRDefault="00A540F6" w:rsidP="0057458F"/>
        </w:tc>
        <w:tc>
          <w:tcPr>
            <w:tcW w:w="4753" w:type="dxa"/>
            <w:gridSpan w:val="2"/>
          </w:tcPr>
          <w:p w:rsidR="00A540F6" w:rsidRDefault="00A540F6" w:rsidP="0057458F"/>
        </w:tc>
        <w:tc>
          <w:tcPr>
            <w:tcW w:w="2999" w:type="dxa"/>
          </w:tcPr>
          <w:p w:rsidR="00A540F6" w:rsidRDefault="00A540F6" w:rsidP="0057458F"/>
        </w:tc>
        <w:tc>
          <w:tcPr>
            <w:tcW w:w="2396" w:type="dxa"/>
          </w:tcPr>
          <w:p w:rsidR="00A540F6" w:rsidRDefault="00A540F6" w:rsidP="0057458F"/>
        </w:tc>
      </w:tr>
    </w:tbl>
    <w:p w:rsidR="00BE445A" w:rsidRDefault="00BE445A" w:rsidP="00426E2C">
      <w:pPr>
        <w:rPr>
          <w:i/>
        </w:rPr>
      </w:pPr>
    </w:p>
    <w:tbl>
      <w:tblPr>
        <w:tblStyle w:val="TableGrid"/>
        <w:tblW w:w="0" w:type="auto"/>
        <w:tblLook w:val="04A0" w:firstRow="1" w:lastRow="0" w:firstColumn="1" w:lastColumn="0" w:noHBand="0" w:noVBand="1"/>
      </w:tblPr>
      <w:tblGrid>
        <w:gridCol w:w="3055"/>
        <w:gridCol w:w="11335"/>
      </w:tblGrid>
      <w:tr w:rsidR="00DB3A31" w:rsidTr="00DB3A31">
        <w:tc>
          <w:tcPr>
            <w:tcW w:w="14390" w:type="dxa"/>
            <w:gridSpan w:val="2"/>
            <w:shd w:val="clear" w:color="auto" w:fill="DEEAF6" w:themeFill="accent1" w:themeFillTint="33"/>
          </w:tcPr>
          <w:p w:rsidR="00DB3A31" w:rsidRPr="00DB3A31" w:rsidRDefault="00DB3A31" w:rsidP="00426E2C">
            <w:pPr>
              <w:rPr>
                <w:b/>
              </w:rPr>
            </w:pPr>
            <w:r>
              <w:rPr>
                <w:b/>
              </w:rPr>
              <w:lastRenderedPageBreak/>
              <w:t>PART TWO</w:t>
            </w:r>
          </w:p>
        </w:tc>
      </w:tr>
      <w:tr w:rsidR="00DB3A31" w:rsidTr="00F127AB">
        <w:tc>
          <w:tcPr>
            <w:tcW w:w="14390" w:type="dxa"/>
            <w:gridSpan w:val="2"/>
            <w:shd w:val="clear" w:color="auto" w:fill="auto"/>
          </w:tcPr>
          <w:p w:rsidR="00DB3A31" w:rsidRPr="00982EED" w:rsidRDefault="00DB3A31" w:rsidP="00426E2C">
            <w:r w:rsidRPr="00982EED">
              <w:t xml:space="preserve">Use the space below to indicate how findings will be </w:t>
            </w:r>
            <w:r w:rsidRPr="00982EED">
              <w:rPr>
                <w:b/>
                <w:i/>
                <w:u w:val="single"/>
              </w:rPr>
              <w:t>analyzed</w:t>
            </w:r>
            <w:r w:rsidRPr="00982EED">
              <w:t xml:space="preserve">, </w:t>
            </w:r>
            <w:r w:rsidRPr="00982EED">
              <w:rPr>
                <w:b/>
                <w:i/>
                <w:u w:val="single"/>
              </w:rPr>
              <w:t>shared</w:t>
            </w:r>
            <w:r w:rsidRPr="00982EED">
              <w:t xml:space="preserve">, and </w:t>
            </w:r>
            <w:r w:rsidRPr="00982EED">
              <w:rPr>
                <w:b/>
                <w:i/>
                <w:u w:val="single"/>
              </w:rPr>
              <w:t xml:space="preserve">used to </w:t>
            </w:r>
            <w:r w:rsidR="00982EED" w:rsidRPr="00982EED">
              <w:rPr>
                <w:b/>
                <w:i/>
                <w:u w:val="single"/>
              </w:rPr>
              <w:t>improve/support student learning</w:t>
            </w:r>
            <w:r w:rsidR="00982EED">
              <w:t xml:space="preserve">.  Examples are given in italics.  These can be deleted when you fill out the table with your own plans.  </w:t>
            </w:r>
          </w:p>
        </w:tc>
      </w:tr>
      <w:tr w:rsidR="00982EED" w:rsidTr="00F127AB">
        <w:tc>
          <w:tcPr>
            <w:tcW w:w="3055" w:type="dxa"/>
            <w:shd w:val="clear" w:color="auto" w:fill="DEEAF6" w:themeFill="accent1" w:themeFillTint="33"/>
          </w:tcPr>
          <w:p w:rsidR="00982EED" w:rsidRPr="00E02EB0" w:rsidRDefault="00982EED" w:rsidP="00426E2C">
            <w:pPr>
              <w:rPr>
                <w:b/>
              </w:rPr>
            </w:pPr>
            <w:r w:rsidRPr="00E02EB0">
              <w:rPr>
                <w:b/>
              </w:rPr>
              <w:t xml:space="preserve">Who will be responsible for analyzing findings each AY?  </w:t>
            </w:r>
          </w:p>
        </w:tc>
        <w:tc>
          <w:tcPr>
            <w:tcW w:w="11335" w:type="dxa"/>
          </w:tcPr>
          <w:p w:rsidR="00982EED" w:rsidRPr="00982EED" w:rsidRDefault="00982EED" w:rsidP="00426E2C">
            <w:pPr>
              <w:rPr>
                <w:i/>
              </w:rPr>
            </w:pPr>
            <w:r>
              <w:rPr>
                <w:i/>
              </w:rPr>
              <w:t xml:space="preserve">Program/Department chair, assessment committee, appointed faculty for assessment, etc. </w:t>
            </w:r>
          </w:p>
        </w:tc>
      </w:tr>
      <w:tr w:rsidR="00982EED" w:rsidTr="00F127AB">
        <w:tc>
          <w:tcPr>
            <w:tcW w:w="3055" w:type="dxa"/>
            <w:shd w:val="clear" w:color="auto" w:fill="DEEAF6" w:themeFill="accent1" w:themeFillTint="33"/>
          </w:tcPr>
          <w:p w:rsidR="00982EED" w:rsidRPr="00E02EB0" w:rsidRDefault="00982EED" w:rsidP="00426E2C">
            <w:pPr>
              <w:rPr>
                <w:b/>
              </w:rPr>
            </w:pPr>
            <w:r w:rsidRPr="00E02EB0">
              <w:rPr>
                <w:b/>
              </w:rPr>
              <w:t xml:space="preserve">How will findings be shared with program faculty and others (as appropriate)? </w:t>
            </w:r>
          </w:p>
        </w:tc>
        <w:tc>
          <w:tcPr>
            <w:tcW w:w="11335" w:type="dxa"/>
          </w:tcPr>
          <w:p w:rsidR="00982EED" w:rsidRPr="00982EED" w:rsidRDefault="00982EED" w:rsidP="00426E2C">
            <w:pPr>
              <w:rPr>
                <w:i/>
              </w:rPr>
            </w:pPr>
            <w:r>
              <w:rPr>
                <w:i/>
              </w:rPr>
              <w:t>Regular program/</w:t>
            </w:r>
            <w:proofErr w:type="spellStart"/>
            <w:r>
              <w:rPr>
                <w:i/>
              </w:rPr>
              <w:t>dept</w:t>
            </w:r>
            <w:proofErr w:type="spellEnd"/>
            <w:r>
              <w:rPr>
                <w:i/>
              </w:rPr>
              <w:t xml:space="preserve"> meetings, specific assessment/curriculum meetings, email/newsletter, etc.  Be specific if there is a standard way of reporting this information to administration, students, and/or external stakeholders. </w:t>
            </w:r>
          </w:p>
        </w:tc>
      </w:tr>
      <w:tr w:rsidR="00982EED" w:rsidTr="00F127AB">
        <w:tc>
          <w:tcPr>
            <w:tcW w:w="3055" w:type="dxa"/>
            <w:shd w:val="clear" w:color="auto" w:fill="DEEAF6" w:themeFill="accent1" w:themeFillTint="33"/>
          </w:tcPr>
          <w:p w:rsidR="00982EED" w:rsidRPr="00E02EB0" w:rsidRDefault="00982EED" w:rsidP="00F127AB">
            <w:pPr>
              <w:rPr>
                <w:b/>
              </w:rPr>
            </w:pPr>
            <w:r w:rsidRPr="00E02EB0">
              <w:rPr>
                <w:b/>
              </w:rPr>
              <w:t xml:space="preserve">How will faculty </w:t>
            </w:r>
            <w:r w:rsidR="00F127AB">
              <w:rPr>
                <w:b/>
              </w:rPr>
              <w:t>engage in using</w:t>
            </w:r>
            <w:r w:rsidRPr="00E02EB0">
              <w:rPr>
                <w:b/>
              </w:rPr>
              <w:t xml:space="preserve"> findings to improv</w:t>
            </w:r>
            <w:r w:rsidR="00F127AB">
              <w:rPr>
                <w:b/>
              </w:rPr>
              <w:t xml:space="preserve">e </w:t>
            </w:r>
            <w:r w:rsidRPr="00E02EB0">
              <w:rPr>
                <w:b/>
              </w:rPr>
              <w:t xml:space="preserve">student learning? </w:t>
            </w:r>
          </w:p>
        </w:tc>
        <w:tc>
          <w:tcPr>
            <w:tcW w:w="11335" w:type="dxa"/>
          </w:tcPr>
          <w:p w:rsidR="00982EED" w:rsidRPr="00982EED" w:rsidRDefault="00982EED" w:rsidP="00384A4C">
            <w:pPr>
              <w:rPr>
                <w:i/>
              </w:rPr>
            </w:pPr>
            <w:r>
              <w:rPr>
                <w:i/>
              </w:rPr>
              <w:t>How faculty a</w:t>
            </w:r>
            <w:r w:rsidR="00384A4C">
              <w:rPr>
                <w:i/>
              </w:rPr>
              <w:t xml:space="preserve">re brought together to do this, </w:t>
            </w:r>
            <w:r w:rsidR="00F127AB">
              <w:rPr>
                <w:i/>
              </w:rPr>
              <w:t xml:space="preserve">if a plan is made annually, </w:t>
            </w:r>
            <w:r w:rsidR="00384A4C">
              <w:rPr>
                <w:i/>
              </w:rPr>
              <w:t xml:space="preserve">if it typically becomes the responsibility of the chair or a committee, </w:t>
            </w:r>
            <w:r>
              <w:rPr>
                <w:i/>
              </w:rPr>
              <w:t>if the focus is on curricular/pedagogical change or student support, what follow-up occurs to make sure plans are carried out</w:t>
            </w:r>
            <w:r w:rsidR="00384A4C">
              <w:rPr>
                <w:i/>
              </w:rPr>
              <w:t xml:space="preserve">, etc. </w:t>
            </w:r>
            <w:r>
              <w:rPr>
                <w:i/>
              </w:rPr>
              <w:t xml:space="preserve"> </w:t>
            </w:r>
          </w:p>
        </w:tc>
      </w:tr>
    </w:tbl>
    <w:p w:rsidR="00426E2C" w:rsidRDefault="00426E2C" w:rsidP="00426E2C">
      <w:pPr>
        <w:rPr>
          <w:b/>
          <w:u w:val="single"/>
        </w:rPr>
      </w:pPr>
    </w:p>
    <w:p w:rsidR="00AC23AD" w:rsidRPr="00DB3A31" w:rsidRDefault="00AC23AD" w:rsidP="00AC23AD">
      <w:pPr>
        <w:jc w:val="center"/>
        <w:rPr>
          <w:b/>
          <w:u w:val="single"/>
        </w:rPr>
      </w:pPr>
      <w:r w:rsidRPr="00AC23AD">
        <w:rPr>
          <w:noProof/>
        </w:rPr>
        <w:drawing>
          <wp:inline distT="0" distB="0" distL="0" distR="0">
            <wp:extent cx="1530350" cy="71131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50968" cy="720900"/>
                    </a:xfrm>
                    <a:prstGeom prst="rect">
                      <a:avLst/>
                    </a:prstGeom>
                  </pic:spPr>
                </pic:pic>
              </a:graphicData>
            </a:graphic>
          </wp:inline>
        </w:drawing>
      </w:r>
    </w:p>
    <w:sectPr w:rsidR="00AC23AD" w:rsidRPr="00DB3A31" w:rsidSect="005B6CF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85C2C"/>
    <w:multiLevelType w:val="hybridMultilevel"/>
    <w:tmpl w:val="B1162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6D7EFD"/>
    <w:multiLevelType w:val="hybridMultilevel"/>
    <w:tmpl w:val="05805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58F"/>
    <w:rsid w:val="00384A4C"/>
    <w:rsid w:val="00426E2C"/>
    <w:rsid w:val="00447835"/>
    <w:rsid w:val="0057458F"/>
    <w:rsid w:val="005B6CF3"/>
    <w:rsid w:val="0061150D"/>
    <w:rsid w:val="00982EED"/>
    <w:rsid w:val="00A540F6"/>
    <w:rsid w:val="00AB470D"/>
    <w:rsid w:val="00AC23AD"/>
    <w:rsid w:val="00BE445A"/>
    <w:rsid w:val="00DB3A31"/>
    <w:rsid w:val="00E02EB0"/>
    <w:rsid w:val="00F127AB"/>
    <w:rsid w:val="00FD6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B4686"/>
  <w15:chartTrackingRefBased/>
  <w15:docId w15:val="{BC31410F-5106-4EAE-B7AB-77BA2F6FB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45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458F"/>
    <w:pPr>
      <w:ind w:left="720"/>
      <w:contextualSpacing/>
    </w:pPr>
  </w:style>
  <w:style w:type="character" w:styleId="Hyperlink">
    <w:name w:val="Hyperlink"/>
    <w:basedOn w:val="DefaultParagraphFont"/>
    <w:uiPriority w:val="99"/>
    <w:unhideWhenUsed/>
    <w:rsid w:val="005B6CF3"/>
    <w:rPr>
      <w:color w:val="0563C1" w:themeColor="hyperlink"/>
      <w:u w:val="single"/>
    </w:rPr>
  </w:style>
  <w:style w:type="character" w:styleId="FollowedHyperlink">
    <w:name w:val="FollowedHyperlink"/>
    <w:basedOn w:val="DefaultParagraphFont"/>
    <w:uiPriority w:val="99"/>
    <w:semiHidden/>
    <w:unhideWhenUsed/>
    <w:rsid w:val="005B6C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dstate.edu/assessment" TargetMode="External"/><Relationship Id="rId5" Type="http://schemas.openxmlformats.org/officeDocument/2006/relationships/hyperlink" Target="mailto:Kelley.Woods-Johnson@indstate.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Woods-Johnson</dc:creator>
  <cp:keywords/>
  <dc:description/>
  <cp:lastModifiedBy>Kelley Woods-Johnson</cp:lastModifiedBy>
  <cp:revision>7</cp:revision>
  <dcterms:created xsi:type="dcterms:W3CDTF">2019-01-25T18:50:00Z</dcterms:created>
  <dcterms:modified xsi:type="dcterms:W3CDTF">2019-01-25T20:12:00Z</dcterms:modified>
</cp:coreProperties>
</file>