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0FA57" w14:textId="77777777" w:rsidR="00385491" w:rsidRDefault="00AE3105">
      <w:r>
        <w:t>August 31, 2018</w:t>
      </w:r>
    </w:p>
    <w:p w14:paraId="60809FCA" w14:textId="77777777" w:rsidR="00AE3105" w:rsidRDefault="00AE3105">
      <w:r>
        <w:t>11 a.m., SH 202</w:t>
      </w:r>
    </w:p>
    <w:p w14:paraId="417EED76" w14:textId="389FE5F1" w:rsidR="00AE3105" w:rsidRDefault="003C5553">
      <w:r>
        <w:t xml:space="preserve">Final </w:t>
      </w:r>
      <w:r w:rsidR="00AE3105">
        <w:t>Minutes (N. Nichols-Pethick)</w:t>
      </w:r>
    </w:p>
    <w:p w14:paraId="3D68A2FB" w14:textId="77777777" w:rsidR="00AE3105" w:rsidRDefault="00AE3105"/>
    <w:p w14:paraId="4E162D21" w14:textId="75B42879" w:rsidR="00AE3105" w:rsidRDefault="00AE3105">
      <w:r>
        <w:t>Members Present: W. Boling, S. Buchanan, E. Cannon, M. Jackson, T. Kruger, N. Nichols-Pethick</w:t>
      </w:r>
    </w:p>
    <w:p w14:paraId="43CE1FBB" w14:textId="77777777" w:rsidR="00AE3105" w:rsidRDefault="00AE3105">
      <w:proofErr w:type="gramStart"/>
      <w:r>
        <w:t>Absent:</w:t>
      </w:r>
      <w:proofErr w:type="gramEnd"/>
      <w:r>
        <w:t xml:space="preserve"> T. Dean, R. Peters (Senate Executive Committee Liaison)</w:t>
      </w:r>
    </w:p>
    <w:p w14:paraId="55A4337B" w14:textId="77777777" w:rsidR="00733C17" w:rsidRDefault="00733C17" w:rsidP="00733C17"/>
    <w:p w14:paraId="1757DAC4" w14:textId="42ECDD17" w:rsidR="00AE3105" w:rsidRDefault="002A33EA" w:rsidP="002A33EA">
      <w:pPr>
        <w:pStyle w:val="ListParagraph"/>
        <w:numPr>
          <w:ilvl w:val="0"/>
          <w:numId w:val="5"/>
        </w:numPr>
        <w:tabs>
          <w:tab w:val="left" w:pos="990"/>
        </w:tabs>
        <w:ind w:hanging="1080"/>
      </w:pPr>
      <w:r>
        <w:t xml:space="preserve"> </w:t>
      </w:r>
      <w:r w:rsidR="003C5553">
        <w:t xml:space="preserve">Elected </w:t>
      </w:r>
      <w:r w:rsidR="007E3CCD">
        <w:t>O</w:t>
      </w:r>
      <w:r>
        <w:t xml:space="preserve">fficers </w:t>
      </w:r>
      <w:r w:rsidR="00AE3105">
        <w:t>2018-2019</w:t>
      </w:r>
    </w:p>
    <w:p w14:paraId="207045F4" w14:textId="77777777" w:rsidR="00AE3105" w:rsidRDefault="00AE3105" w:rsidP="00AE3105">
      <w:pPr>
        <w:pStyle w:val="ListParagraph"/>
        <w:ind w:left="1440"/>
      </w:pPr>
      <w:r>
        <w:t>Chair: Whitney Boling</w:t>
      </w:r>
    </w:p>
    <w:p w14:paraId="0E3876B0" w14:textId="77777777" w:rsidR="00AE3105" w:rsidRDefault="00AE3105" w:rsidP="00AE3105">
      <w:pPr>
        <w:pStyle w:val="ListParagraph"/>
        <w:ind w:left="1440"/>
      </w:pPr>
      <w:r>
        <w:t>Vice-Chair: Emily Cannon</w:t>
      </w:r>
    </w:p>
    <w:p w14:paraId="272DF7A2" w14:textId="77777777" w:rsidR="00AE3105" w:rsidRDefault="00AE3105" w:rsidP="00AE3105">
      <w:pPr>
        <w:pStyle w:val="ListParagraph"/>
        <w:ind w:left="1440"/>
      </w:pPr>
      <w:r>
        <w:t>Secretary: Nancy Nichols-Pethick</w:t>
      </w:r>
    </w:p>
    <w:p w14:paraId="2981D673" w14:textId="77777777" w:rsidR="00F7225E" w:rsidRDefault="006B087A" w:rsidP="002A33EA">
      <w:pPr>
        <w:ind w:left="1080"/>
      </w:pPr>
      <w:r>
        <w:t>Membership: Alternate members</w:t>
      </w:r>
      <w:r w:rsidR="00F7225E">
        <w:t xml:space="preserve"> </w:t>
      </w:r>
      <w:r>
        <w:t xml:space="preserve">(Amanda Lubold and Joyce Robinson) </w:t>
      </w:r>
      <w:r w:rsidR="00F7225E">
        <w:t>should be aware of meeting times; will need sabbatical replacement in spring (TK).</w:t>
      </w:r>
    </w:p>
    <w:p w14:paraId="750CB006" w14:textId="77777777" w:rsidR="00733C17" w:rsidRDefault="00733C17" w:rsidP="00733C17"/>
    <w:p w14:paraId="02C9C381" w14:textId="77777777" w:rsidR="007E3CCD" w:rsidRDefault="007E3CCD" w:rsidP="002A33EA">
      <w:pPr>
        <w:pStyle w:val="ListParagraph"/>
        <w:numPr>
          <w:ilvl w:val="0"/>
          <w:numId w:val="5"/>
        </w:numPr>
        <w:ind w:hanging="1080"/>
      </w:pPr>
      <w:r>
        <w:t>Discussion</w:t>
      </w:r>
    </w:p>
    <w:p w14:paraId="115DDFF1" w14:textId="7CEC16BB" w:rsidR="00F7225E" w:rsidRDefault="000A563C" w:rsidP="002A33EA">
      <w:pPr>
        <w:ind w:left="1080"/>
      </w:pPr>
      <w:proofErr w:type="gramStart"/>
      <w:r>
        <w:t>The grant supports faculty-generated creativity resulting in a product, exhibition, performance or collaboration and is available to any faculty member (not just</w:t>
      </w:r>
      <w:r w:rsidR="002A33EA">
        <w:t xml:space="preserve"> arts-affiliated faculty)</w:t>
      </w:r>
      <w:r w:rsidR="006B087A">
        <w:t>; typically very few people apply (MJ); a</w:t>
      </w:r>
      <w:r w:rsidR="0098229A">
        <w:t>nnouncement should go out through global; perhaps alert deans to distribute announcement to chairs and department leadership</w:t>
      </w:r>
      <w:r w:rsidR="00F7225E">
        <w:t xml:space="preserve"> </w:t>
      </w:r>
      <w:r w:rsidR="006B087A">
        <w:t>(TK); n</w:t>
      </w:r>
      <w:r w:rsidR="000021E8">
        <w:t>ew faculty orientation would be a good place to</w:t>
      </w:r>
      <w:r w:rsidR="006B087A">
        <w:t xml:space="preserve"> announce grant opportunity; </w:t>
      </w:r>
      <w:r w:rsidR="000021E8">
        <w:t>will send announcement to Molly Hare (WB).</w:t>
      </w:r>
      <w:proofErr w:type="gramEnd"/>
      <w:r w:rsidR="00F7225E">
        <w:t xml:space="preserve"> </w:t>
      </w:r>
    </w:p>
    <w:p w14:paraId="5964DD3E" w14:textId="77777777" w:rsidR="006B087A" w:rsidRDefault="000021E8" w:rsidP="002A33EA">
      <w:pPr>
        <w:ind w:left="1080"/>
      </w:pPr>
      <w:r>
        <w:t>Instructions are available with application materials online (TK); Melissa Gustafson met with foundation to pursue additional funding</w:t>
      </w:r>
      <w:r w:rsidR="006B087A">
        <w:t xml:space="preserve"> for the endowment – may want to continue to solicit funds; partial funding is sometimes necessary (TK)</w:t>
      </w:r>
      <w:proofErr w:type="gramStart"/>
      <w:r w:rsidR="006B087A">
        <w:t>;</w:t>
      </w:r>
      <w:proofErr w:type="gramEnd"/>
      <w:r w:rsidR="006B087A">
        <w:t xml:space="preserve"> pool is divided among eligible/deserving candidates (WB).</w:t>
      </w:r>
    </w:p>
    <w:p w14:paraId="0D888950" w14:textId="77777777" w:rsidR="006B087A" w:rsidRDefault="006B087A" w:rsidP="002A33EA">
      <w:pPr>
        <w:ind w:left="1080"/>
      </w:pPr>
      <w:r>
        <w:t>MJ will serve as liaison to Theodore Dreiser Research/Creativity Award Committee.</w:t>
      </w:r>
    </w:p>
    <w:p w14:paraId="4A088A38" w14:textId="77777777" w:rsidR="001072FC" w:rsidRDefault="006B087A" w:rsidP="002A33EA">
      <w:pPr>
        <w:ind w:left="1080"/>
      </w:pPr>
      <w:r>
        <w:t xml:space="preserve">Annual report </w:t>
      </w:r>
      <w:proofErr w:type="gramStart"/>
      <w:r>
        <w:t>will be produced</w:t>
      </w:r>
      <w:proofErr w:type="gramEnd"/>
      <w:r>
        <w:t xml:space="preserve"> prior to final Senate meeting 2018-2019; minutes should be sent to Morgan Brown (TK); WB will ask Marlene about committee timeline and tasks.</w:t>
      </w:r>
    </w:p>
    <w:p w14:paraId="44AB5D1C" w14:textId="77777777" w:rsidR="001072FC" w:rsidRDefault="001072FC" w:rsidP="002A33EA">
      <w:pPr>
        <w:ind w:left="1080"/>
      </w:pPr>
    </w:p>
    <w:p w14:paraId="7D1FE20C" w14:textId="08310C4F" w:rsidR="00733C17" w:rsidRDefault="001072FC" w:rsidP="002A33EA">
      <w:pPr>
        <w:ind w:left="1080"/>
      </w:pPr>
      <w:r>
        <w:t xml:space="preserve">Next meeting </w:t>
      </w:r>
      <w:r w:rsidR="002A33EA">
        <w:t xml:space="preserve">to review applications </w:t>
      </w:r>
      <w:r>
        <w:t>will take place Friday, November 9, at 9 a.m. in Stalker 202 (NNP will schedule with Nancy Hall).</w:t>
      </w:r>
    </w:p>
    <w:p w14:paraId="4B2FCF42" w14:textId="77777777" w:rsidR="00733C17" w:rsidRDefault="00733C17" w:rsidP="000021E8"/>
    <w:p w14:paraId="042EFC35" w14:textId="77777777" w:rsidR="001072FC" w:rsidRDefault="00733C17" w:rsidP="00733C17">
      <w:pPr>
        <w:tabs>
          <w:tab w:val="left" w:pos="1080"/>
        </w:tabs>
        <w:ind w:left="360"/>
      </w:pPr>
      <w:r>
        <w:t>III.         A</w:t>
      </w:r>
      <w:r w:rsidR="001072FC">
        <w:t>djourn</w:t>
      </w:r>
      <w:r>
        <w:t>ment</w:t>
      </w:r>
      <w:r w:rsidR="001072FC">
        <w:t xml:space="preserve"> (</w:t>
      </w:r>
      <w:r>
        <w:t>motion MJ; second SB) 11:35 a.m.</w:t>
      </w:r>
    </w:p>
    <w:p w14:paraId="198E3FF1" w14:textId="77777777" w:rsidR="001072FC" w:rsidRDefault="001072FC" w:rsidP="000021E8"/>
    <w:p w14:paraId="0137CD5B" w14:textId="77777777" w:rsidR="00AE3105" w:rsidRDefault="00AE3105" w:rsidP="00AE3105">
      <w:pPr>
        <w:pStyle w:val="ListParagraph"/>
        <w:ind w:left="1440"/>
      </w:pPr>
    </w:p>
    <w:sectPr w:rsidR="00AE3105" w:rsidSect="00A05B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55500" w14:textId="77777777" w:rsidR="00F500CB" w:rsidRDefault="00F500CB" w:rsidP="00F500CB">
      <w:r>
        <w:separator/>
      </w:r>
    </w:p>
  </w:endnote>
  <w:endnote w:type="continuationSeparator" w:id="0">
    <w:p w14:paraId="734F5358" w14:textId="77777777" w:rsidR="00F500CB" w:rsidRDefault="00F500CB" w:rsidP="00F5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438BE" w14:textId="77777777" w:rsidR="00F500CB" w:rsidRDefault="00F500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7F967" w14:textId="77777777" w:rsidR="00F500CB" w:rsidRDefault="00F500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1B94A" w14:textId="77777777" w:rsidR="00F500CB" w:rsidRDefault="00F50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19B5B" w14:textId="77777777" w:rsidR="00F500CB" w:rsidRDefault="00F500CB" w:rsidP="00F500CB">
      <w:r>
        <w:separator/>
      </w:r>
    </w:p>
  </w:footnote>
  <w:footnote w:type="continuationSeparator" w:id="0">
    <w:p w14:paraId="7A9AA2F6" w14:textId="77777777" w:rsidR="00F500CB" w:rsidRDefault="00F500CB" w:rsidP="00F50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D8013" w14:textId="77777777" w:rsidR="00F500CB" w:rsidRDefault="00F500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000A6" w14:textId="0D624141" w:rsidR="00F500CB" w:rsidRDefault="00F500CB">
    <w:pPr>
      <w:pStyle w:val="Header"/>
    </w:pPr>
    <w:r>
      <w:t xml:space="preserve">University Arts Endowment </w:t>
    </w:r>
    <w:r>
      <w:t>Committee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DAC12" w14:textId="77777777" w:rsidR="00F500CB" w:rsidRDefault="00F500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A3572"/>
    <w:multiLevelType w:val="hybridMultilevel"/>
    <w:tmpl w:val="CDE44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56D5E"/>
    <w:multiLevelType w:val="hybridMultilevel"/>
    <w:tmpl w:val="D826B4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C7AD5"/>
    <w:multiLevelType w:val="hybridMultilevel"/>
    <w:tmpl w:val="3C107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E7274"/>
    <w:multiLevelType w:val="hybridMultilevel"/>
    <w:tmpl w:val="88B05BE8"/>
    <w:lvl w:ilvl="0" w:tplc="BE8447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86740"/>
    <w:multiLevelType w:val="hybridMultilevel"/>
    <w:tmpl w:val="5F26D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05"/>
    <w:rsid w:val="000021E8"/>
    <w:rsid w:val="000A563C"/>
    <w:rsid w:val="001072FC"/>
    <w:rsid w:val="00263329"/>
    <w:rsid w:val="002A33EA"/>
    <w:rsid w:val="00385491"/>
    <w:rsid w:val="003C5553"/>
    <w:rsid w:val="006B087A"/>
    <w:rsid w:val="00733C17"/>
    <w:rsid w:val="007E3CCD"/>
    <w:rsid w:val="008F0244"/>
    <w:rsid w:val="0098229A"/>
    <w:rsid w:val="00A05B7C"/>
    <w:rsid w:val="00AE3105"/>
    <w:rsid w:val="00BF0962"/>
    <w:rsid w:val="00F500CB"/>
    <w:rsid w:val="00F7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AAE06A"/>
  <w14:defaultImageDpi w14:val="300"/>
  <w15:docId w15:val="{4A1DA7E3-F84A-42E9-A6C3-43DA22E3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1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00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0CB"/>
  </w:style>
  <w:style w:type="paragraph" w:styleId="Footer">
    <w:name w:val="footer"/>
    <w:basedOn w:val="Normal"/>
    <w:link w:val="FooterChar"/>
    <w:uiPriority w:val="99"/>
    <w:unhideWhenUsed/>
    <w:rsid w:val="00F500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Nichols-Pethick</dc:creator>
  <cp:keywords/>
  <dc:description/>
  <cp:lastModifiedBy>Whitney Boling</cp:lastModifiedBy>
  <cp:revision>3</cp:revision>
  <dcterms:created xsi:type="dcterms:W3CDTF">2019-01-18T14:23:00Z</dcterms:created>
  <dcterms:modified xsi:type="dcterms:W3CDTF">2019-01-18T14:23:00Z</dcterms:modified>
</cp:coreProperties>
</file>