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679C" w14:textId="77777777" w:rsidR="009017F3" w:rsidRPr="009C1048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9C1048">
        <w:rPr>
          <w:rFonts w:eastAsia="Times New Roman"/>
          <w:b/>
          <w:sz w:val="28"/>
          <w:szCs w:val="28"/>
        </w:rPr>
        <w:t>University Curriculum and Academic Affairs Committee</w:t>
      </w:r>
    </w:p>
    <w:p w14:paraId="2BF95D21" w14:textId="77777777" w:rsidR="009017F3" w:rsidRDefault="009017F3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9C1048">
        <w:rPr>
          <w:rFonts w:eastAsia="Times New Roman"/>
          <w:b/>
          <w:sz w:val="28"/>
          <w:szCs w:val="28"/>
        </w:rPr>
        <w:t>UCAAC</w:t>
      </w:r>
    </w:p>
    <w:p w14:paraId="1F91BD1C" w14:textId="119FD31D" w:rsidR="00351490" w:rsidRDefault="005F79B1" w:rsidP="009017F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>Meeting #</w:t>
      </w:r>
      <w:r w:rsidR="00E04116">
        <w:rPr>
          <w:b/>
        </w:rPr>
        <w:t>6</w:t>
      </w:r>
    </w:p>
    <w:p w14:paraId="6B551E9D" w14:textId="586A019B" w:rsidR="00351490" w:rsidRPr="007B4915" w:rsidRDefault="00E04116" w:rsidP="00351490">
      <w:pPr>
        <w:spacing w:after="0" w:line="240" w:lineRule="auto"/>
        <w:jc w:val="center"/>
        <w:rPr>
          <w:b/>
        </w:rPr>
      </w:pPr>
      <w:r>
        <w:rPr>
          <w:b/>
        </w:rPr>
        <w:t>October 23</w:t>
      </w:r>
      <w:r w:rsidR="00351490">
        <w:rPr>
          <w:b/>
        </w:rPr>
        <w:t>,</w:t>
      </w:r>
      <w:r w:rsidR="005F79B1">
        <w:rPr>
          <w:b/>
        </w:rPr>
        <w:t xml:space="preserve"> </w:t>
      </w:r>
      <w:r w:rsidR="00351490" w:rsidRPr="007B4915">
        <w:rPr>
          <w:b/>
        </w:rPr>
        <w:t>2018</w:t>
      </w:r>
    </w:p>
    <w:p w14:paraId="047C8F08" w14:textId="77777777" w:rsidR="00351490" w:rsidRPr="007B4915" w:rsidRDefault="00351490" w:rsidP="00351490">
      <w:pPr>
        <w:spacing w:after="0" w:line="240" w:lineRule="auto"/>
        <w:jc w:val="center"/>
        <w:rPr>
          <w:b/>
        </w:rPr>
      </w:pPr>
      <w:r w:rsidRPr="007B4915">
        <w:rPr>
          <w:b/>
        </w:rPr>
        <w:t>Stalker Hall, Room 211</w:t>
      </w:r>
    </w:p>
    <w:p w14:paraId="1321101E" w14:textId="2EB7A5E6" w:rsidR="00351490" w:rsidRPr="001D1AEB" w:rsidRDefault="00351490" w:rsidP="00351490">
      <w:pPr>
        <w:spacing w:after="0" w:line="240" w:lineRule="auto"/>
        <w:rPr>
          <w:rFonts w:cstheme="minorHAnsi"/>
        </w:rPr>
      </w:pPr>
      <w:r w:rsidRPr="001D1AEB">
        <w:rPr>
          <w:rFonts w:cstheme="minorHAnsi"/>
          <w:b/>
        </w:rPr>
        <w:t>CAAC Members Present</w:t>
      </w:r>
      <w:r w:rsidRPr="001D1AEB">
        <w:rPr>
          <w:rFonts w:cstheme="minorHAnsi"/>
        </w:rPr>
        <w:t>: Winnie Ko</w:t>
      </w:r>
      <w:r w:rsidR="00455410" w:rsidRPr="001D1AEB">
        <w:rPr>
          <w:rFonts w:cstheme="minorHAnsi"/>
        </w:rPr>
        <w:t>, , Jeff Kinne, Rene</w:t>
      </w:r>
      <w:r w:rsidRPr="001D1AEB">
        <w:rPr>
          <w:rFonts w:cstheme="minorHAnsi"/>
        </w:rPr>
        <w:t>e Bauer, , Heather Abbott, Edie Wittenmyer,  Jeanne Potts</w:t>
      </w:r>
      <w:r w:rsidR="005F79B1" w:rsidRPr="001D1AEB">
        <w:rPr>
          <w:rFonts w:cstheme="minorHAnsi"/>
        </w:rPr>
        <w:t>, Brian Schaefer</w:t>
      </w:r>
      <w:r w:rsidR="00BD2D0A" w:rsidRPr="001D1AEB">
        <w:rPr>
          <w:rFonts w:cstheme="minorHAnsi"/>
        </w:rPr>
        <w:t>, and</w:t>
      </w:r>
      <w:r w:rsidR="00E04116" w:rsidRPr="001D1AEB">
        <w:rPr>
          <w:rFonts w:cstheme="minorHAnsi"/>
        </w:rPr>
        <w:t xml:space="preserve"> Dan Clark</w:t>
      </w:r>
    </w:p>
    <w:p w14:paraId="05DE7AC1" w14:textId="3209042E" w:rsidR="00351490" w:rsidRPr="001D1AEB" w:rsidRDefault="00351490" w:rsidP="00351490">
      <w:pPr>
        <w:spacing w:after="0" w:line="240" w:lineRule="auto"/>
        <w:rPr>
          <w:rFonts w:cstheme="minorHAnsi"/>
        </w:rPr>
      </w:pPr>
      <w:r w:rsidRPr="001D1AEB">
        <w:rPr>
          <w:rFonts w:cstheme="minorHAnsi"/>
          <w:b/>
        </w:rPr>
        <w:t>Absent:</w:t>
      </w:r>
      <w:r w:rsidR="005F79B1" w:rsidRPr="001D1AEB">
        <w:rPr>
          <w:rFonts w:cstheme="minorHAnsi"/>
        </w:rPr>
        <w:t xml:space="preserve"> </w:t>
      </w:r>
      <w:r w:rsidR="00E04116" w:rsidRPr="001D1AEB">
        <w:rPr>
          <w:rFonts w:cstheme="minorHAnsi"/>
        </w:rPr>
        <w:t>Melissa Nail</w:t>
      </w:r>
    </w:p>
    <w:p w14:paraId="4F3B1F96" w14:textId="39C74F7D" w:rsidR="00351490" w:rsidRPr="001D1AEB" w:rsidRDefault="00351490" w:rsidP="00351490">
      <w:pPr>
        <w:spacing w:after="0" w:line="240" w:lineRule="auto"/>
        <w:rPr>
          <w:rFonts w:cstheme="minorHAnsi"/>
        </w:rPr>
      </w:pPr>
      <w:r w:rsidRPr="001D1AEB">
        <w:rPr>
          <w:rFonts w:cstheme="minorHAnsi"/>
          <w:b/>
        </w:rPr>
        <w:t>Guest</w:t>
      </w:r>
      <w:r w:rsidR="005F79B1" w:rsidRPr="001D1AEB">
        <w:rPr>
          <w:rFonts w:cstheme="minorHAnsi"/>
        </w:rPr>
        <w:t xml:space="preserve">: </w:t>
      </w:r>
      <w:r w:rsidR="00E04116" w:rsidRPr="001D1AEB">
        <w:rPr>
          <w:rFonts w:cstheme="minorHAnsi"/>
        </w:rPr>
        <w:t xml:space="preserve">Darlene </w:t>
      </w:r>
      <w:proofErr w:type="spellStart"/>
      <w:r w:rsidR="00E04116" w:rsidRPr="001D1AEB">
        <w:rPr>
          <w:rFonts w:cstheme="minorHAnsi"/>
        </w:rPr>
        <w:t>Hantzis</w:t>
      </w:r>
      <w:proofErr w:type="spellEnd"/>
      <w:r w:rsidR="00E04116" w:rsidRPr="001D1AEB">
        <w:rPr>
          <w:rFonts w:cstheme="minorHAnsi"/>
        </w:rPr>
        <w:t xml:space="preserve">; Linda </w:t>
      </w:r>
      <w:proofErr w:type="spellStart"/>
      <w:r w:rsidR="00E04116" w:rsidRPr="001D1AEB">
        <w:rPr>
          <w:rFonts w:cstheme="minorHAnsi"/>
        </w:rPr>
        <w:t>Behrendt</w:t>
      </w:r>
      <w:proofErr w:type="spellEnd"/>
      <w:r w:rsidR="00BD2D0A" w:rsidRPr="001D1AEB">
        <w:rPr>
          <w:rFonts w:cstheme="minorHAnsi"/>
        </w:rPr>
        <w:t xml:space="preserve">; Chad </w:t>
      </w:r>
      <w:proofErr w:type="spellStart"/>
      <w:r w:rsidR="00BD2D0A" w:rsidRPr="001D1AEB">
        <w:rPr>
          <w:rFonts w:cstheme="minorHAnsi"/>
        </w:rPr>
        <w:t>Witkemper</w:t>
      </w:r>
      <w:proofErr w:type="spellEnd"/>
    </w:p>
    <w:p w14:paraId="13295AD7" w14:textId="427ED8D3" w:rsidR="00351490" w:rsidRPr="001D1AEB" w:rsidRDefault="00351490" w:rsidP="00351490">
      <w:pPr>
        <w:spacing w:after="0" w:line="240" w:lineRule="auto"/>
        <w:rPr>
          <w:rFonts w:cstheme="minorHAnsi"/>
        </w:rPr>
      </w:pPr>
      <w:r w:rsidRPr="001D1AEB">
        <w:rPr>
          <w:rFonts w:cstheme="minorHAnsi"/>
          <w:b/>
        </w:rPr>
        <w:t>Executive Committee</w:t>
      </w:r>
      <w:r w:rsidRPr="001D1AEB">
        <w:rPr>
          <w:rFonts w:cstheme="minorHAnsi"/>
        </w:rPr>
        <w:t xml:space="preserve"> </w:t>
      </w:r>
      <w:proofErr w:type="spellStart"/>
      <w:r w:rsidRPr="001D1AEB">
        <w:rPr>
          <w:rFonts w:cstheme="minorHAnsi"/>
          <w:b/>
        </w:rPr>
        <w:t>Liason</w:t>
      </w:r>
      <w:proofErr w:type="spellEnd"/>
      <w:r w:rsidR="00E04116" w:rsidRPr="001D1AEB">
        <w:rPr>
          <w:rFonts w:cstheme="minorHAnsi"/>
        </w:rPr>
        <w:t>: Liz Brown -absent</w:t>
      </w:r>
    </w:p>
    <w:p w14:paraId="121356C2" w14:textId="58D3EB66" w:rsidR="00351490" w:rsidRPr="001D1AEB" w:rsidRDefault="00351490" w:rsidP="00351490">
      <w:pPr>
        <w:spacing w:after="0" w:line="240" w:lineRule="auto"/>
        <w:rPr>
          <w:rFonts w:cstheme="minorHAnsi"/>
        </w:rPr>
      </w:pPr>
      <w:r w:rsidRPr="001D1AEB">
        <w:rPr>
          <w:rFonts w:cstheme="minorHAnsi"/>
          <w:b/>
        </w:rPr>
        <w:t>Ex Officio</w:t>
      </w:r>
      <w:r w:rsidRPr="001D1AEB">
        <w:rPr>
          <w:rFonts w:cstheme="minorHAnsi"/>
        </w:rPr>
        <w:t xml:space="preserve">: Bassam </w:t>
      </w:r>
      <w:proofErr w:type="spellStart"/>
      <w:r w:rsidRPr="001D1AEB">
        <w:rPr>
          <w:rFonts w:cstheme="minorHAnsi"/>
        </w:rPr>
        <w:t>Yousif</w:t>
      </w:r>
      <w:proofErr w:type="spellEnd"/>
      <w:r w:rsidRPr="001D1AEB">
        <w:rPr>
          <w:rFonts w:cstheme="minorHAnsi"/>
        </w:rPr>
        <w:t>, Kelly Wilkinson, Susan Powers</w:t>
      </w:r>
      <w:r w:rsidR="00E04116" w:rsidRPr="001D1AEB">
        <w:rPr>
          <w:rFonts w:cstheme="minorHAnsi"/>
        </w:rPr>
        <w:t>,</w:t>
      </w:r>
      <w:r w:rsidRPr="001D1AEB">
        <w:rPr>
          <w:rFonts w:cstheme="minorHAnsi"/>
        </w:rPr>
        <w:t xml:space="preserve"> Angie Maclaren</w:t>
      </w:r>
      <w:r w:rsidR="0077731F" w:rsidRPr="001D1AEB">
        <w:rPr>
          <w:rFonts w:cstheme="minorHAnsi"/>
        </w:rPr>
        <w:t xml:space="preserve">, </w:t>
      </w:r>
      <w:r w:rsidR="00BD2D0A" w:rsidRPr="001D1AEB">
        <w:rPr>
          <w:rFonts w:cstheme="minorHAnsi"/>
        </w:rPr>
        <w:t xml:space="preserve">and </w:t>
      </w:r>
      <w:r w:rsidR="0077731F" w:rsidRPr="001D1AEB">
        <w:rPr>
          <w:rFonts w:cstheme="minorHAnsi"/>
        </w:rPr>
        <w:t>Linda Sperry</w:t>
      </w:r>
    </w:p>
    <w:p w14:paraId="5A7C9E8C" w14:textId="77777777" w:rsidR="00253FCC" w:rsidRPr="001D1AEB" w:rsidRDefault="00351490" w:rsidP="00351490">
      <w:pPr>
        <w:rPr>
          <w:rFonts w:cstheme="minorHAnsi"/>
        </w:rPr>
      </w:pPr>
      <w:r w:rsidRPr="001D1AEB">
        <w:rPr>
          <w:rFonts w:cstheme="minorHAnsi"/>
        </w:rPr>
        <w:t>Minutes taken Jeanne Potts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908"/>
        <w:gridCol w:w="4369"/>
        <w:gridCol w:w="2528"/>
      </w:tblGrid>
      <w:tr w:rsidR="009017F3" w:rsidRPr="001D1AEB" w14:paraId="56530705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53A8696D" w14:textId="77777777" w:rsidR="009017F3" w:rsidRPr="001D1AEB" w:rsidRDefault="009017F3" w:rsidP="00FC341D">
            <w:pPr>
              <w:jc w:val="center"/>
              <w:rPr>
                <w:rFonts w:cstheme="minorHAnsi"/>
                <w:b/>
              </w:rPr>
            </w:pPr>
            <w:r w:rsidRPr="001D1AEB">
              <w:rPr>
                <w:rFonts w:cstheme="minorHAnsi"/>
                <w:b/>
              </w:rPr>
              <w:t>Agenda Item</w:t>
            </w:r>
          </w:p>
        </w:tc>
        <w:tc>
          <w:tcPr>
            <w:tcW w:w="4369" w:type="dxa"/>
            <w:shd w:val="clear" w:color="auto" w:fill="BDD6EE" w:themeFill="accent1" w:themeFillTint="66"/>
          </w:tcPr>
          <w:p w14:paraId="4AFE23A4" w14:textId="77777777" w:rsidR="009017F3" w:rsidRPr="001D1AEB" w:rsidRDefault="009017F3" w:rsidP="00FC341D">
            <w:pPr>
              <w:jc w:val="center"/>
              <w:rPr>
                <w:rFonts w:cstheme="minorHAnsi"/>
                <w:b/>
              </w:rPr>
            </w:pPr>
            <w:r w:rsidRPr="001D1AEB">
              <w:rPr>
                <w:rFonts w:cstheme="minorHAnsi"/>
                <w:b/>
              </w:rPr>
              <w:t>Discussion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66A9C209" w14:textId="77777777" w:rsidR="009017F3" w:rsidRPr="001D1AEB" w:rsidRDefault="009017F3" w:rsidP="00FC341D">
            <w:pPr>
              <w:rPr>
                <w:rFonts w:cstheme="minorHAnsi"/>
                <w:b/>
              </w:rPr>
            </w:pPr>
            <w:r w:rsidRPr="001D1AEB">
              <w:rPr>
                <w:rFonts w:cstheme="minorHAnsi"/>
                <w:b/>
              </w:rPr>
              <w:t>Recommendation/Action</w:t>
            </w:r>
          </w:p>
        </w:tc>
      </w:tr>
      <w:tr w:rsidR="009017F3" w:rsidRPr="001D1AEB" w14:paraId="5C86EB96" w14:textId="77777777" w:rsidTr="1A074E58">
        <w:tc>
          <w:tcPr>
            <w:tcW w:w="2908" w:type="dxa"/>
          </w:tcPr>
          <w:p w14:paraId="17337E17" w14:textId="77777777" w:rsidR="009017F3" w:rsidRPr="001D1AE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D1AEB">
              <w:rPr>
                <w:rFonts w:cstheme="minorHAnsi"/>
                <w:b/>
              </w:rPr>
              <w:t>Call to Order</w:t>
            </w:r>
          </w:p>
        </w:tc>
        <w:tc>
          <w:tcPr>
            <w:tcW w:w="4369" w:type="dxa"/>
          </w:tcPr>
          <w:p w14:paraId="7671CFD3" w14:textId="77777777" w:rsidR="009017F3" w:rsidRPr="001D1AEB" w:rsidRDefault="009017F3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Chairperson W. Ko </w:t>
            </w:r>
            <w:r w:rsidR="005F79B1" w:rsidRPr="001D1AEB">
              <w:rPr>
                <w:rFonts w:cstheme="minorHAnsi"/>
              </w:rPr>
              <w:t xml:space="preserve">called meeting to order at </w:t>
            </w:r>
          </w:p>
          <w:p w14:paraId="672A6659" w14:textId="4B2D3859" w:rsidR="005F79B1" w:rsidRPr="001D1AEB" w:rsidRDefault="00E04116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12:30</w:t>
            </w:r>
          </w:p>
        </w:tc>
        <w:tc>
          <w:tcPr>
            <w:tcW w:w="2528" w:type="dxa"/>
          </w:tcPr>
          <w:p w14:paraId="0A37501D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0F6CD0" w:rsidRPr="001D1AEB" w14:paraId="5DAB6C7B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02EB378F" w14:textId="77777777" w:rsidR="000F6CD0" w:rsidRPr="001D1AEB" w:rsidRDefault="000F6CD0" w:rsidP="000F6CD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A05A809" w14:textId="6BC015FA" w:rsidR="000F6CD0" w:rsidRPr="001D1AEB" w:rsidRDefault="00E04116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 </w:t>
            </w:r>
          </w:p>
        </w:tc>
        <w:tc>
          <w:tcPr>
            <w:tcW w:w="2528" w:type="dxa"/>
            <w:shd w:val="clear" w:color="auto" w:fill="BDD6EE" w:themeFill="accent1" w:themeFillTint="66"/>
          </w:tcPr>
          <w:p w14:paraId="5A39BBE3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</w:tr>
      <w:tr w:rsidR="009017F3" w:rsidRPr="001D1AEB" w14:paraId="12B55489" w14:textId="77777777" w:rsidTr="1A074E58">
        <w:tc>
          <w:tcPr>
            <w:tcW w:w="2908" w:type="dxa"/>
          </w:tcPr>
          <w:p w14:paraId="15EB67AA" w14:textId="77777777" w:rsidR="009017F3" w:rsidRPr="001D1AEB" w:rsidRDefault="009017F3" w:rsidP="00FA454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1D1AEB">
              <w:rPr>
                <w:rFonts w:cstheme="minorHAnsi"/>
                <w:b/>
              </w:rPr>
              <w:t>Approval of Minutes</w:t>
            </w:r>
          </w:p>
        </w:tc>
        <w:tc>
          <w:tcPr>
            <w:tcW w:w="4369" w:type="dxa"/>
          </w:tcPr>
          <w:p w14:paraId="75EF678D" w14:textId="05D73AAC" w:rsidR="009017F3" w:rsidRPr="001D1AEB" w:rsidRDefault="00151968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Meeting #</w:t>
            </w:r>
            <w:r w:rsidR="00E04116" w:rsidRPr="001D1AEB">
              <w:rPr>
                <w:rFonts w:cstheme="minorHAnsi"/>
              </w:rPr>
              <w:t>5 of October 9, 2018.</w:t>
            </w:r>
          </w:p>
        </w:tc>
        <w:tc>
          <w:tcPr>
            <w:tcW w:w="2528" w:type="dxa"/>
          </w:tcPr>
          <w:p w14:paraId="2C5D325F" w14:textId="28949AD0" w:rsidR="005F79B1" w:rsidRPr="001D1AEB" w:rsidRDefault="00E04116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Motion by </w:t>
            </w:r>
            <w:r w:rsidR="00BD2D0A" w:rsidRPr="001D1AEB">
              <w:rPr>
                <w:rFonts w:cstheme="minorHAnsi"/>
              </w:rPr>
              <w:t xml:space="preserve">J. </w:t>
            </w:r>
            <w:r w:rsidRPr="001D1AEB">
              <w:rPr>
                <w:rFonts w:cstheme="minorHAnsi"/>
              </w:rPr>
              <w:t>Kinne</w:t>
            </w:r>
          </w:p>
          <w:p w14:paraId="456B9FD4" w14:textId="656FD7C2" w:rsidR="009017F3" w:rsidRPr="001D1AEB" w:rsidRDefault="1A074E58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 by </w:t>
            </w:r>
            <w:r w:rsidR="00BD2D0A" w:rsidRPr="001D1AEB">
              <w:rPr>
                <w:rFonts w:cstheme="minorHAnsi"/>
              </w:rPr>
              <w:t xml:space="preserve">B. </w:t>
            </w:r>
            <w:r w:rsidR="00E04116" w:rsidRPr="001D1AEB">
              <w:rPr>
                <w:rFonts w:cstheme="minorHAnsi"/>
              </w:rPr>
              <w:t>Schaefer</w:t>
            </w:r>
          </w:p>
          <w:p w14:paraId="1C41E98C" w14:textId="7D0DAAB1" w:rsidR="00351490" w:rsidRPr="001D1AEB" w:rsidRDefault="000F6CD0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</w:t>
            </w:r>
            <w:r w:rsidR="005F79B1" w:rsidRPr="001D1AEB">
              <w:rPr>
                <w:rFonts w:cstheme="minorHAnsi"/>
              </w:rPr>
              <w:t xml:space="preserve"> </w:t>
            </w:r>
            <w:r w:rsidR="00E04116" w:rsidRPr="001D1AEB">
              <w:rPr>
                <w:rFonts w:cstheme="minorHAnsi"/>
              </w:rPr>
              <w:t>8</w:t>
            </w:r>
            <w:r w:rsidR="00351490" w:rsidRPr="001D1AEB">
              <w:rPr>
                <w:rFonts w:cstheme="minorHAnsi"/>
              </w:rPr>
              <w:t>-0-0</w:t>
            </w:r>
            <w:r w:rsidRPr="001D1AEB">
              <w:rPr>
                <w:rFonts w:cstheme="minorHAnsi"/>
              </w:rPr>
              <w:t>)</w:t>
            </w:r>
          </w:p>
        </w:tc>
      </w:tr>
      <w:tr w:rsidR="009017F3" w:rsidRPr="001D1AEB" w14:paraId="41C8F396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72A3D3EC" w14:textId="77777777" w:rsidR="009017F3" w:rsidRPr="001D1AEB" w:rsidRDefault="009017F3" w:rsidP="00FC341D">
            <w:pPr>
              <w:rPr>
                <w:rFonts w:cstheme="minorHAnsi"/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0D0B940D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0E27B00A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9017F3" w:rsidRPr="001D1AEB" w14:paraId="6AA5EDA5" w14:textId="77777777" w:rsidTr="1A074E58">
        <w:tc>
          <w:tcPr>
            <w:tcW w:w="2908" w:type="dxa"/>
          </w:tcPr>
          <w:p w14:paraId="12084712" w14:textId="38D2870A" w:rsidR="009017F3" w:rsidRPr="001D1AEB" w:rsidRDefault="1C078F83" w:rsidP="1C078F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1D1AEB">
              <w:rPr>
                <w:rFonts w:cstheme="minorHAnsi"/>
                <w:b/>
                <w:bCs/>
              </w:rPr>
              <w:t xml:space="preserve">Review of </w:t>
            </w:r>
            <w:r w:rsidR="00E04116" w:rsidRPr="001D1AEB">
              <w:rPr>
                <w:rFonts w:cstheme="minorHAnsi"/>
                <w:bCs/>
              </w:rPr>
              <w:t>Communication Minor</w:t>
            </w:r>
            <w:r w:rsidR="0077731F" w:rsidRPr="001D1AEB">
              <w:rPr>
                <w:rFonts w:cstheme="minorHAnsi"/>
                <w:bCs/>
              </w:rPr>
              <w:t xml:space="preserve"> proposed</w:t>
            </w:r>
          </w:p>
          <w:p w14:paraId="2330285E" w14:textId="198C463C" w:rsidR="009017F3" w:rsidRPr="001D1AEB" w:rsidRDefault="009017F3" w:rsidP="1A074E58">
            <w:pPr>
              <w:ind w:left="360"/>
              <w:rPr>
                <w:rFonts w:cstheme="minorHAnsi"/>
                <w:bCs/>
              </w:rPr>
            </w:pPr>
          </w:p>
          <w:p w14:paraId="49CFEFCD" w14:textId="4EA71E94" w:rsidR="009017F3" w:rsidRPr="001D1AEB" w:rsidRDefault="1C078F83" w:rsidP="1C078F83">
            <w:pPr>
              <w:ind w:left="360"/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 </w:t>
            </w:r>
          </w:p>
        </w:tc>
        <w:tc>
          <w:tcPr>
            <w:tcW w:w="4369" w:type="dxa"/>
          </w:tcPr>
          <w:p w14:paraId="5292F856" w14:textId="77777777" w:rsidR="00BD2D0A" w:rsidRPr="001D1AEB" w:rsidRDefault="00E04116" w:rsidP="00DD3264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Darlene </w:t>
            </w:r>
            <w:proofErr w:type="spellStart"/>
            <w:r w:rsidRPr="001D1AEB">
              <w:rPr>
                <w:rFonts w:cstheme="minorHAnsi"/>
              </w:rPr>
              <w:t>Hantzis</w:t>
            </w:r>
            <w:proofErr w:type="spellEnd"/>
            <w:r w:rsidRPr="001D1AEB">
              <w:rPr>
                <w:rFonts w:cstheme="minorHAnsi"/>
              </w:rPr>
              <w:t xml:space="preserve">: </w:t>
            </w:r>
          </w:p>
          <w:p w14:paraId="06B4EA9B" w14:textId="77777777" w:rsidR="00BD2D0A" w:rsidRPr="001D1AEB" w:rsidRDefault="00E04116" w:rsidP="00BD2D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Capture oversight of C- or higher in all communication minor courses.  </w:t>
            </w:r>
          </w:p>
          <w:p w14:paraId="60061E4C" w14:textId="36988AAD" w:rsidR="00351490" w:rsidRPr="001D1AEB" w:rsidRDefault="00E04116" w:rsidP="00BD2D0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1D1AEB">
              <w:rPr>
                <w:rFonts w:cstheme="minorHAnsi"/>
              </w:rPr>
              <w:t>List of courses</w:t>
            </w:r>
            <w:r w:rsidR="00DD3264" w:rsidRPr="001D1AEB">
              <w:rPr>
                <w:rFonts w:cstheme="minorHAnsi"/>
              </w:rPr>
              <w:t xml:space="preserve"> in </w:t>
            </w:r>
            <w:proofErr w:type="spellStart"/>
            <w:r w:rsidR="00DD3264" w:rsidRPr="001D1AEB">
              <w:rPr>
                <w:rFonts w:cstheme="minorHAnsi"/>
              </w:rPr>
              <w:t>curr</w:t>
            </w:r>
            <w:r w:rsidR="00BD2D0A" w:rsidRPr="001D1AEB">
              <w:rPr>
                <w:rFonts w:cstheme="minorHAnsi"/>
              </w:rPr>
              <w:t>ic</w:t>
            </w:r>
            <w:r w:rsidR="00DD3264" w:rsidRPr="001D1AEB">
              <w:rPr>
                <w:rFonts w:cstheme="minorHAnsi"/>
              </w:rPr>
              <w:t>ulog</w:t>
            </w:r>
            <w:proofErr w:type="spellEnd"/>
            <w:r w:rsidR="00DD3264" w:rsidRPr="001D1AEB">
              <w:rPr>
                <w:rFonts w:cstheme="minorHAnsi"/>
              </w:rPr>
              <w:t xml:space="preserve"> does not match catalog—this will be corrected.</w:t>
            </w:r>
            <w:r w:rsidRPr="001D1AEB">
              <w:rPr>
                <w:rFonts w:cstheme="minorHAnsi"/>
              </w:rPr>
              <w:t xml:space="preserve"> </w:t>
            </w:r>
          </w:p>
        </w:tc>
        <w:tc>
          <w:tcPr>
            <w:tcW w:w="2528" w:type="dxa"/>
          </w:tcPr>
          <w:p w14:paraId="44EAFD9C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5F79B1" w:rsidRPr="001D1AEB" w14:paraId="4B94D5A5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3DEEC669" w14:textId="77777777" w:rsidR="005F79B1" w:rsidRPr="001D1AEB" w:rsidRDefault="005F79B1" w:rsidP="00FC341D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3656B9AB" w14:textId="77777777" w:rsidR="005F79B1" w:rsidRPr="001D1AEB" w:rsidRDefault="005F79B1" w:rsidP="00FC341D">
            <w:pPr>
              <w:rPr>
                <w:rFonts w:cstheme="minorHAnsi"/>
                <w:b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45FB0818" w14:textId="77777777" w:rsidR="005F79B1" w:rsidRPr="001D1AEB" w:rsidRDefault="005F79B1" w:rsidP="00FC341D">
            <w:pPr>
              <w:rPr>
                <w:rFonts w:cstheme="minorHAnsi"/>
              </w:rPr>
            </w:pPr>
          </w:p>
        </w:tc>
      </w:tr>
      <w:tr w:rsidR="009017F3" w:rsidRPr="001D1AEB" w14:paraId="2D255667" w14:textId="77777777" w:rsidTr="1A074E58">
        <w:tc>
          <w:tcPr>
            <w:tcW w:w="2908" w:type="dxa"/>
          </w:tcPr>
          <w:p w14:paraId="608C01F7" w14:textId="192877E8" w:rsidR="1C078F83" w:rsidRPr="001D1AEB" w:rsidRDefault="1A074E58" w:rsidP="1A074E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1D1AEB">
              <w:rPr>
                <w:rFonts w:cstheme="minorHAnsi"/>
                <w:b/>
                <w:bCs/>
              </w:rPr>
              <w:t>Review of</w:t>
            </w:r>
            <w:r w:rsidR="00E04116" w:rsidRPr="001D1AEB">
              <w:rPr>
                <w:rFonts w:cstheme="minorHAnsi"/>
                <w:b/>
                <w:bCs/>
              </w:rPr>
              <w:t xml:space="preserve"> </w:t>
            </w:r>
            <w:r w:rsidR="00064B77" w:rsidRPr="001D1AEB">
              <w:rPr>
                <w:rFonts w:cstheme="minorHAnsi"/>
              </w:rPr>
              <w:t>Review of Gerontology Certificate proposed</w:t>
            </w:r>
          </w:p>
          <w:p w14:paraId="049F31CB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53128261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62486C05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4101652C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4B99056E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1299C43A" w14:textId="77777777" w:rsidR="009017F3" w:rsidRPr="001D1AEB" w:rsidRDefault="009017F3" w:rsidP="00FC341D">
            <w:pPr>
              <w:rPr>
                <w:rFonts w:eastAsia="Times New Roman" w:cstheme="minorHAnsi"/>
                <w:color w:val="000000"/>
              </w:rPr>
            </w:pPr>
          </w:p>
          <w:p w14:paraId="4DDBEF00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  <w:tc>
          <w:tcPr>
            <w:tcW w:w="4369" w:type="dxa"/>
          </w:tcPr>
          <w:p w14:paraId="52DBF7A7" w14:textId="71127843" w:rsidR="00E04116" w:rsidRPr="001D1AEB" w:rsidRDefault="00E04116" w:rsidP="1A074E58">
            <w:p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Linda </w:t>
            </w:r>
            <w:proofErr w:type="spellStart"/>
            <w:r w:rsidRPr="001D1AEB">
              <w:rPr>
                <w:rFonts w:eastAsia="Calibri" w:cstheme="minorHAnsi"/>
              </w:rPr>
              <w:t>Behren</w:t>
            </w:r>
            <w:r w:rsidR="00DD3264" w:rsidRPr="001D1AEB">
              <w:rPr>
                <w:rFonts w:eastAsia="Calibri" w:cstheme="minorHAnsi"/>
              </w:rPr>
              <w:t>d</w:t>
            </w:r>
            <w:r w:rsidRPr="001D1AEB">
              <w:rPr>
                <w:rFonts w:eastAsia="Calibri" w:cstheme="minorHAnsi"/>
              </w:rPr>
              <w:t>t</w:t>
            </w:r>
            <w:proofErr w:type="spellEnd"/>
            <w:r w:rsidRPr="001D1AEB">
              <w:rPr>
                <w:rFonts w:eastAsia="Calibri" w:cstheme="minorHAnsi"/>
              </w:rPr>
              <w:t>:</w:t>
            </w:r>
          </w:p>
          <w:p w14:paraId="596DFE6A" w14:textId="6015DAA0" w:rsidR="00E04116" w:rsidRPr="001D1AEB" w:rsidRDefault="00BD2D0A" w:rsidP="00E04116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>Record with what is</w:t>
            </w:r>
            <w:r w:rsidR="00E04116" w:rsidRPr="001D1AEB">
              <w:rPr>
                <w:rFonts w:eastAsia="Calibri" w:cstheme="minorHAnsi"/>
              </w:rPr>
              <w:t xml:space="preserve"> actually happening</w:t>
            </w:r>
          </w:p>
          <w:p w14:paraId="0E0EAAFD" w14:textId="04EC2595" w:rsidR="00E04116" w:rsidRPr="001D1AEB" w:rsidRDefault="00E04116" w:rsidP="00E04116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>Give some order to the certificate course.  Practical experience in the past could be taken prior to courses</w:t>
            </w:r>
            <w:r w:rsidR="00BD2D0A" w:rsidRPr="001D1AEB">
              <w:rPr>
                <w:rFonts w:eastAsia="Calibri" w:cstheme="minorHAnsi"/>
              </w:rPr>
              <w:t xml:space="preserve">. Now can </w:t>
            </w:r>
            <w:r w:rsidRPr="001D1AEB">
              <w:rPr>
                <w:rFonts w:eastAsia="Calibri" w:cstheme="minorHAnsi"/>
              </w:rPr>
              <w:t>address when the practical experience is being taken.</w:t>
            </w:r>
          </w:p>
          <w:p w14:paraId="7D6089D2" w14:textId="726A8AA9" w:rsidR="00E04116" w:rsidRPr="001D1AEB" w:rsidRDefault="00E04116" w:rsidP="00E04116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Courses in </w:t>
            </w:r>
            <w:proofErr w:type="spellStart"/>
            <w:r w:rsidRPr="001D1AEB">
              <w:rPr>
                <w:rFonts w:eastAsia="Calibri" w:cstheme="minorHAnsi"/>
              </w:rPr>
              <w:t>curriculog</w:t>
            </w:r>
            <w:proofErr w:type="spellEnd"/>
            <w:r w:rsidRPr="001D1AEB">
              <w:rPr>
                <w:rFonts w:eastAsia="Calibri" w:cstheme="minorHAnsi"/>
              </w:rPr>
              <w:t xml:space="preserve"> are not correct. </w:t>
            </w:r>
          </w:p>
          <w:p w14:paraId="1826B255" w14:textId="2C8082D1" w:rsidR="00E04116" w:rsidRPr="001D1AEB" w:rsidRDefault="00BD2D0A" w:rsidP="00BD2D0A">
            <w:pPr>
              <w:pStyle w:val="ListParagraph"/>
              <w:numPr>
                <w:ilvl w:val="0"/>
                <w:numId w:val="4"/>
              </w:numPr>
              <w:rPr>
                <w:rFonts w:eastAsia="Calibri" w:cstheme="minorHAnsi"/>
              </w:rPr>
            </w:pPr>
            <w:r w:rsidRPr="001D1AEB">
              <w:rPr>
                <w:rFonts w:cstheme="minorHAnsi"/>
              </w:rPr>
              <w:t xml:space="preserve">Discussion on </w:t>
            </w:r>
            <w:r w:rsidR="00E04116" w:rsidRPr="001D1AEB">
              <w:rPr>
                <w:rFonts w:eastAsia="Calibri" w:cstheme="minorHAnsi"/>
              </w:rPr>
              <w:t>reject</w:t>
            </w:r>
            <w:r w:rsidRPr="001D1AEB">
              <w:rPr>
                <w:rFonts w:eastAsia="Calibri" w:cstheme="minorHAnsi"/>
              </w:rPr>
              <w:t xml:space="preserve">ing this now and have </w:t>
            </w:r>
            <w:r w:rsidR="00E04116" w:rsidRPr="001D1AEB">
              <w:rPr>
                <w:rFonts w:eastAsia="Calibri" w:cstheme="minorHAnsi"/>
              </w:rPr>
              <w:t>Linda</w:t>
            </w:r>
            <w:r w:rsidRPr="001D1AEB">
              <w:rPr>
                <w:rFonts w:eastAsia="Calibri" w:cstheme="minorHAnsi"/>
              </w:rPr>
              <w:t xml:space="preserve"> </w:t>
            </w:r>
            <w:proofErr w:type="spellStart"/>
            <w:r w:rsidRPr="001D1AEB">
              <w:rPr>
                <w:rFonts w:eastAsia="Calibri" w:cstheme="minorHAnsi"/>
              </w:rPr>
              <w:t>Behrendt</w:t>
            </w:r>
            <w:proofErr w:type="spellEnd"/>
            <w:r w:rsidR="00E04116" w:rsidRPr="001D1AEB">
              <w:rPr>
                <w:rFonts w:eastAsia="Calibri" w:cstheme="minorHAnsi"/>
              </w:rPr>
              <w:t xml:space="preserve"> correct and come back through. </w:t>
            </w:r>
          </w:p>
          <w:p w14:paraId="3461D779" w14:textId="5F313238" w:rsidR="00022204" w:rsidRPr="001D1AEB" w:rsidRDefault="00022204" w:rsidP="00E04116">
            <w:pPr>
              <w:rPr>
                <w:rFonts w:eastAsia="Calibri" w:cstheme="minorHAnsi"/>
              </w:rPr>
            </w:pPr>
          </w:p>
        </w:tc>
        <w:tc>
          <w:tcPr>
            <w:tcW w:w="2528" w:type="dxa"/>
          </w:tcPr>
          <w:p w14:paraId="3CF2D8B6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5F79B1" w:rsidRPr="001D1AEB" w14:paraId="439A79B6" w14:textId="77777777" w:rsidTr="1A074E58">
        <w:tc>
          <w:tcPr>
            <w:tcW w:w="2908" w:type="dxa"/>
          </w:tcPr>
          <w:p w14:paraId="78EBD024" w14:textId="1002F4A2" w:rsidR="005F79B1" w:rsidRPr="001D1AEB" w:rsidRDefault="00064B77" w:rsidP="1A074E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1D1AEB">
              <w:rPr>
                <w:rFonts w:cstheme="minorHAnsi"/>
                <w:b/>
              </w:rPr>
              <w:t>Review of</w:t>
            </w:r>
            <w:r w:rsidRPr="001D1AEB">
              <w:rPr>
                <w:rFonts w:cstheme="minorHAnsi"/>
              </w:rPr>
              <w:t xml:space="preserve"> Recreation Management &amp; Youth Leadership Major proposed</w:t>
            </w:r>
          </w:p>
          <w:p w14:paraId="1DCE8CDC" w14:textId="7376CC62" w:rsidR="005F79B1" w:rsidRPr="001D1AEB" w:rsidRDefault="005F79B1" w:rsidP="000E0847">
            <w:pPr>
              <w:pStyle w:val="ListParagraph"/>
              <w:rPr>
                <w:rFonts w:eastAsia="Times New Roman" w:cstheme="minorHAnsi"/>
                <w:b/>
                <w:bCs/>
                <w:color w:val="000000" w:themeColor="text1"/>
              </w:rPr>
            </w:pPr>
          </w:p>
        </w:tc>
        <w:tc>
          <w:tcPr>
            <w:tcW w:w="4369" w:type="dxa"/>
          </w:tcPr>
          <w:p w14:paraId="73E19546" w14:textId="77777777" w:rsidR="00064B77" w:rsidRPr="001D1AEB" w:rsidRDefault="00064B77" w:rsidP="1A074E58">
            <w:p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Chad </w:t>
            </w:r>
            <w:proofErr w:type="spellStart"/>
            <w:r w:rsidRPr="001D1AEB">
              <w:rPr>
                <w:rFonts w:eastAsia="Calibri" w:cstheme="minorHAnsi"/>
              </w:rPr>
              <w:t>Witkemper</w:t>
            </w:r>
            <w:proofErr w:type="spellEnd"/>
            <w:r w:rsidRPr="001D1AEB">
              <w:rPr>
                <w:rFonts w:eastAsia="Calibri" w:cstheme="minorHAnsi"/>
              </w:rPr>
              <w:t xml:space="preserve">/Susan Powers: </w:t>
            </w:r>
          </w:p>
          <w:p w14:paraId="097A8A7F" w14:textId="77777777" w:rsidR="00BD2D0A" w:rsidRPr="001D1AEB" w:rsidRDefault="00064B77" w:rsidP="00BD2D0A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Sports management major has been removed. </w:t>
            </w:r>
          </w:p>
          <w:p w14:paraId="1ABFAE37" w14:textId="77777777" w:rsidR="000E0847" w:rsidRPr="001D1AEB" w:rsidRDefault="00064B77" w:rsidP="00BD2D0A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Allows for streamlining of this program.  </w:t>
            </w:r>
          </w:p>
          <w:p w14:paraId="67ED91B4" w14:textId="77777777" w:rsidR="000E0847" w:rsidRPr="001D1AEB" w:rsidRDefault="00064B77" w:rsidP="00BD2D0A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This will look different than the catalog copy which streamlines.  </w:t>
            </w:r>
            <w:r w:rsidRPr="001D1AEB">
              <w:rPr>
                <w:rFonts w:eastAsia="Calibri" w:cstheme="minorHAnsi"/>
              </w:rPr>
              <w:lastRenderedPageBreak/>
              <w:t xml:space="preserve">Students can now see it cleaner in </w:t>
            </w:r>
            <w:proofErr w:type="spellStart"/>
            <w:r w:rsidRPr="001D1AEB">
              <w:rPr>
                <w:rFonts w:eastAsia="Calibri" w:cstheme="minorHAnsi"/>
              </w:rPr>
              <w:t>MySAm</w:t>
            </w:r>
            <w:proofErr w:type="spellEnd"/>
            <w:r w:rsidRPr="001D1AEB">
              <w:rPr>
                <w:rFonts w:eastAsia="Calibri" w:cstheme="minorHAnsi"/>
              </w:rPr>
              <w:t xml:space="preserve"> and how </w:t>
            </w:r>
            <w:r w:rsidR="00BD2D0A" w:rsidRPr="001D1AEB">
              <w:rPr>
                <w:rFonts w:eastAsia="Calibri" w:cstheme="minorHAnsi"/>
              </w:rPr>
              <w:t>they</w:t>
            </w:r>
            <w:r w:rsidRPr="001D1AEB">
              <w:rPr>
                <w:rFonts w:eastAsia="Calibri" w:cstheme="minorHAnsi"/>
              </w:rPr>
              <w:t xml:space="preserve"> can switch majors.  </w:t>
            </w:r>
          </w:p>
          <w:p w14:paraId="0FB78278" w14:textId="468B4547" w:rsidR="005F79B1" w:rsidRPr="001D1AEB" w:rsidRDefault="00064B77" w:rsidP="00BD2D0A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</w:rPr>
            </w:pPr>
            <w:r w:rsidRPr="001D1AEB">
              <w:rPr>
                <w:rFonts w:eastAsia="Calibri" w:cstheme="minorHAnsi"/>
              </w:rPr>
              <w:t xml:space="preserve">Easier to seek accreditation. </w:t>
            </w:r>
          </w:p>
        </w:tc>
        <w:tc>
          <w:tcPr>
            <w:tcW w:w="2528" w:type="dxa"/>
          </w:tcPr>
          <w:p w14:paraId="1FC39945" w14:textId="77777777" w:rsidR="005F79B1" w:rsidRPr="001D1AEB" w:rsidRDefault="005F79B1" w:rsidP="00FC341D">
            <w:pPr>
              <w:rPr>
                <w:rFonts w:cstheme="minorHAnsi"/>
              </w:rPr>
            </w:pPr>
          </w:p>
        </w:tc>
      </w:tr>
      <w:tr w:rsidR="000E0847" w:rsidRPr="001D1AEB" w14:paraId="77F67069" w14:textId="77777777" w:rsidTr="000E0847">
        <w:tc>
          <w:tcPr>
            <w:tcW w:w="2908" w:type="dxa"/>
            <w:shd w:val="clear" w:color="auto" w:fill="auto"/>
          </w:tcPr>
          <w:p w14:paraId="6472847A" w14:textId="77777777" w:rsidR="000E0847" w:rsidRPr="001D1AEB" w:rsidRDefault="000E0847" w:rsidP="000E084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1D1AEB">
              <w:rPr>
                <w:rFonts w:cstheme="minorHAnsi"/>
                <w:b/>
                <w:bCs/>
                <w:color w:val="000000" w:themeColor="text1"/>
              </w:rPr>
              <w:lastRenderedPageBreak/>
              <w:t xml:space="preserve">Review of </w:t>
            </w:r>
            <w:r w:rsidRPr="001D1AEB">
              <w:rPr>
                <w:rFonts w:cstheme="minorHAnsi"/>
                <w:bCs/>
                <w:color w:val="000000" w:themeColor="text1"/>
              </w:rPr>
              <w:t>Teaching English major change</w:t>
            </w:r>
          </w:p>
          <w:p w14:paraId="72AB6D15" w14:textId="059F5B65" w:rsidR="000E0847" w:rsidRPr="001D1AEB" w:rsidRDefault="000E0847" w:rsidP="000E0847">
            <w:pPr>
              <w:pStyle w:val="ListParagraph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369" w:type="dxa"/>
            <w:shd w:val="clear" w:color="auto" w:fill="auto"/>
          </w:tcPr>
          <w:p w14:paraId="3584B025" w14:textId="30384AFD" w:rsidR="000E0847" w:rsidRPr="001D1AEB" w:rsidRDefault="000E0847" w:rsidP="00FA454B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This is on the agenda for next meeting but Susan Powers explained it is just a swap of courses which is needed because the state accreditation changed and mandated this. Discussion this could be voted on by the executive committee </w:t>
            </w:r>
            <w:r w:rsidR="006B6853" w:rsidRPr="001D1AEB">
              <w:rPr>
                <w:rFonts w:cstheme="minorHAnsi"/>
              </w:rPr>
              <w:t>if no</w:t>
            </w:r>
            <w:r w:rsidRPr="001D1AEB">
              <w:rPr>
                <w:rFonts w:cstheme="minorHAnsi"/>
              </w:rPr>
              <w:t xml:space="preserve"> committee member objected or the committee could meet to </w:t>
            </w:r>
            <w:r w:rsidR="006B6853" w:rsidRPr="001D1AEB">
              <w:rPr>
                <w:rFonts w:cstheme="minorHAnsi"/>
              </w:rPr>
              <w:t xml:space="preserve">discuss at the next meeting. </w:t>
            </w:r>
          </w:p>
        </w:tc>
        <w:tc>
          <w:tcPr>
            <w:tcW w:w="2528" w:type="dxa"/>
            <w:shd w:val="clear" w:color="auto" w:fill="auto"/>
          </w:tcPr>
          <w:p w14:paraId="3E665C79" w14:textId="77777777" w:rsidR="000E0847" w:rsidRPr="001D1AEB" w:rsidRDefault="000E0847" w:rsidP="00FC341D">
            <w:pPr>
              <w:rPr>
                <w:rFonts w:cstheme="minorHAnsi"/>
              </w:rPr>
            </w:pPr>
          </w:p>
        </w:tc>
      </w:tr>
      <w:tr w:rsidR="000F6CD0" w:rsidRPr="001D1AEB" w14:paraId="0562CB0E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34CE0A41" w14:textId="77777777" w:rsidR="000F6CD0" w:rsidRPr="001D1AEB" w:rsidRDefault="000F6CD0" w:rsidP="000F6CD0">
            <w:pPr>
              <w:pStyle w:val="ListParagraph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2EBF3C5" w14:textId="77777777" w:rsidR="000F6CD0" w:rsidRPr="001D1AEB" w:rsidRDefault="000F6CD0" w:rsidP="00FA454B">
            <w:pPr>
              <w:rPr>
                <w:rFonts w:cstheme="minorHAnsi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6D98A12B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</w:tr>
      <w:tr w:rsidR="009017F3" w:rsidRPr="001D1AEB" w14:paraId="00B33B1C" w14:textId="77777777" w:rsidTr="1A074E58">
        <w:tc>
          <w:tcPr>
            <w:tcW w:w="2908" w:type="dxa"/>
          </w:tcPr>
          <w:p w14:paraId="202EF8E0" w14:textId="77777777" w:rsidR="009017F3" w:rsidRPr="001D1AEB" w:rsidRDefault="1C078F83" w:rsidP="1C078F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1D1AEB">
              <w:rPr>
                <w:rFonts w:cstheme="minorHAnsi"/>
                <w:b/>
                <w:bCs/>
              </w:rPr>
              <w:t>Chair’s Report and Executive Action Items</w:t>
            </w:r>
          </w:p>
        </w:tc>
        <w:tc>
          <w:tcPr>
            <w:tcW w:w="4369" w:type="dxa"/>
          </w:tcPr>
          <w:p w14:paraId="2946DB82" w14:textId="2BCF3576" w:rsidR="009017F3" w:rsidRPr="001D1AEB" w:rsidRDefault="00D445D8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No report</w:t>
            </w:r>
            <w:r w:rsidR="006B6853" w:rsidRPr="001D1AEB">
              <w:rPr>
                <w:rFonts w:cstheme="minorHAnsi"/>
              </w:rPr>
              <w:t xml:space="preserve">. W. Ko will let us know if there is anything in </w:t>
            </w:r>
            <w:proofErr w:type="spellStart"/>
            <w:r w:rsidR="006B6853" w:rsidRPr="001D1AEB">
              <w:rPr>
                <w:rFonts w:cstheme="minorHAnsi"/>
              </w:rPr>
              <w:t>curriculog</w:t>
            </w:r>
            <w:proofErr w:type="spellEnd"/>
            <w:r w:rsidR="006B6853" w:rsidRPr="001D1AEB">
              <w:rPr>
                <w:rFonts w:cstheme="minorHAnsi"/>
              </w:rPr>
              <w:t xml:space="preserve"> by this evening which would warrant a meeting next week. </w:t>
            </w:r>
          </w:p>
        </w:tc>
        <w:tc>
          <w:tcPr>
            <w:tcW w:w="2528" w:type="dxa"/>
          </w:tcPr>
          <w:p w14:paraId="5997CC1D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022204" w:rsidRPr="001D1AEB" w14:paraId="242E4A8F" w14:textId="77777777" w:rsidTr="1A074E58">
        <w:tc>
          <w:tcPr>
            <w:tcW w:w="2908" w:type="dxa"/>
          </w:tcPr>
          <w:p w14:paraId="34E93028" w14:textId="77777777" w:rsidR="00022204" w:rsidRPr="001D1AEB" w:rsidRDefault="00022204" w:rsidP="00022204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Motion to Suspend the rules</w:t>
            </w:r>
          </w:p>
          <w:p w14:paraId="15A541DE" w14:textId="574BE5F0" w:rsidR="0077731F" w:rsidRPr="001D1AEB" w:rsidRDefault="0077731F" w:rsidP="0077731F">
            <w:pPr>
              <w:rPr>
                <w:rFonts w:cstheme="minorHAnsi"/>
                <w:bCs/>
              </w:rPr>
            </w:pPr>
          </w:p>
          <w:p w14:paraId="4B0FCCC8" w14:textId="77777777" w:rsidR="0077731F" w:rsidRPr="001D1AEB" w:rsidRDefault="0077731F" w:rsidP="0077731F">
            <w:pPr>
              <w:pStyle w:val="ListParagraph"/>
              <w:rPr>
                <w:rFonts w:cstheme="minorHAnsi"/>
                <w:bCs/>
              </w:rPr>
            </w:pPr>
          </w:p>
          <w:p w14:paraId="21FFCE42" w14:textId="77777777" w:rsidR="0077731F" w:rsidRPr="001D1AEB" w:rsidRDefault="0077731F" w:rsidP="0077731F">
            <w:pPr>
              <w:pStyle w:val="ListParagraph"/>
              <w:rPr>
                <w:rFonts w:cstheme="minorHAnsi"/>
                <w:bCs/>
              </w:rPr>
            </w:pPr>
          </w:p>
          <w:p w14:paraId="79782197" w14:textId="382FEF65" w:rsidR="0077731F" w:rsidRPr="001D1AEB" w:rsidRDefault="00022204" w:rsidP="007773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 w:rsidRPr="001D1AEB">
              <w:rPr>
                <w:rFonts w:cstheme="minorHAnsi"/>
              </w:rPr>
              <w:t xml:space="preserve">Motion to Approve </w:t>
            </w:r>
            <w:r w:rsidR="0077731F" w:rsidRPr="001D1AEB">
              <w:rPr>
                <w:rFonts w:cstheme="minorHAnsi"/>
                <w:bCs/>
              </w:rPr>
              <w:t>Communication Minor proposed</w:t>
            </w:r>
          </w:p>
          <w:p w14:paraId="10ADA208" w14:textId="77777777" w:rsidR="0077731F" w:rsidRPr="001D1AEB" w:rsidRDefault="0077731F" w:rsidP="0077731F">
            <w:pPr>
              <w:ind w:left="360"/>
              <w:rPr>
                <w:rFonts w:cstheme="minorHAnsi"/>
                <w:bCs/>
              </w:rPr>
            </w:pPr>
          </w:p>
          <w:p w14:paraId="4F2C4856" w14:textId="77777777" w:rsidR="00022204" w:rsidRPr="001D1AEB" w:rsidRDefault="00022204" w:rsidP="00022204">
            <w:pPr>
              <w:rPr>
                <w:rFonts w:cstheme="minorHAnsi"/>
              </w:rPr>
            </w:pPr>
          </w:p>
          <w:p w14:paraId="1F72F646" w14:textId="3A4FDC78" w:rsidR="00022204" w:rsidRPr="001D1AEB" w:rsidRDefault="00DD3264" w:rsidP="00DD326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Reject </w:t>
            </w:r>
            <w:r w:rsidR="005407DC" w:rsidRPr="001D1AEB">
              <w:rPr>
                <w:rFonts w:cstheme="minorHAnsi"/>
              </w:rPr>
              <w:t>Gerontology Certificate</w:t>
            </w:r>
          </w:p>
          <w:p w14:paraId="08CE6F91" w14:textId="77777777" w:rsidR="00022204" w:rsidRPr="001D1AEB" w:rsidRDefault="00022204" w:rsidP="00022204">
            <w:pPr>
              <w:rPr>
                <w:rFonts w:cstheme="minorHAnsi"/>
              </w:rPr>
            </w:pPr>
          </w:p>
          <w:p w14:paraId="61CDCEAD" w14:textId="77777777" w:rsidR="00022204" w:rsidRPr="001D1AEB" w:rsidRDefault="00022204" w:rsidP="00022204">
            <w:pPr>
              <w:rPr>
                <w:rFonts w:cstheme="minorHAnsi"/>
              </w:rPr>
            </w:pPr>
          </w:p>
          <w:p w14:paraId="42780FD8" w14:textId="6DF9B133" w:rsidR="00022204" w:rsidRPr="001D1AEB" w:rsidRDefault="00022204" w:rsidP="005407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Motion to approve </w:t>
            </w:r>
            <w:r w:rsidR="00DD3264" w:rsidRPr="001D1AEB">
              <w:rPr>
                <w:rFonts w:cstheme="minorHAnsi"/>
              </w:rPr>
              <w:t xml:space="preserve">Recreation Management &amp; Youth Leadership Major </w:t>
            </w:r>
          </w:p>
          <w:p w14:paraId="6BB9E253" w14:textId="77777777" w:rsidR="00022204" w:rsidRPr="001D1AEB" w:rsidRDefault="00022204" w:rsidP="00022204">
            <w:pPr>
              <w:rPr>
                <w:rFonts w:cstheme="minorHAnsi"/>
              </w:rPr>
            </w:pPr>
          </w:p>
          <w:p w14:paraId="23DE523C" w14:textId="77777777" w:rsidR="00022204" w:rsidRPr="001D1AEB" w:rsidRDefault="00022204" w:rsidP="00022204">
            <w:pPr>
              <w:rPr>
                <w:rFonts w:cstheme="minorHAnsi"/>
              </w:rPr>
            </w:pPr>
          </w:p>
          <w:p w14:paraId="52E56223" w14:textId="743EB19B" w:rsidR="00022204" w:rsidRPr="001D1AEB" w:rsidRDefault="00651EB9" w:rsidP="00651EB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1D1AEB">
              <w:rPr>
                <w:rFonts w:cstheme="minorHAnsi"/>
              </w:rPr>
              <w:t>Motion to approve the English Teaching Major</w:t>
            </w:r>
          </w:p>
        </w:tc>
        <w:tc>
          <w:tcPr>
            <w:tcW w:w="4369" w:type="dxa"/>
          </w:tcPr>
          <w:p w14:paraId="07547A01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5043CB0F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07459315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6537F28F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5DD00BD9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2C0A8149" w14:textId="77777777" w:rsidR="00DD3264" w:rsidRPr="001D1AEB" w:rsidRDefault="00DD3264" w:rsidP="00FC341D">
            <w:pPr>
              <w:rPr>
                <w:rFonts w:cstheme="minorHAnsi"/>
              </w:rPr>
            </w:pPr>
          </w:p>
          <w:p w14:paraId="07F2238B" w14:textId="77777777" w:rsidR="00DD3264" w:rsidRPr="001D1AEB" w:rsidRDefault="00DD3264" w:rsidP="00FC341D">
            <w:pPr>
              <w:rPr>
                <w:rFonts w:cstheme="minorHAnsi"/>
              </w:rPr>
            </w:pPr>
          </w:p>
          <w:p w14:paraId="0C5C1F48" w14:textId="77777777" w:rsidR="00DD3264" w:rsidRPr="001D1AEB" w:rsidRDefault="00DD3264" w:rsidP="00FC341D">
            <w:pPr>
              <w:rPr>
                <w:rFonts w:cstheme="minorHAnsi"/>
              </w:rPr>
            </w:pPr>
          </w:p>
          <w:p w14:paraId="48B4CA0A" w14:textId="77777777" w:rsidR="00DD3264" w:rsidRPr="001D1AEB" w:rsidRDefault="00DD3264" w:rsidP="00FC341D">
            <w:pPr>
              <w:rPr>
                <w:rFonts w:cstheme="minorHAnsi"/>
              </w:rPr>
            </w:pPr>
          </w:p>
          <w:p w14:paraId="6A7357FA" w14:textId="77777777" w:rsidR="00DD3264" w:rsidRPr="001D1AEB" w:rsidRDefault="00DD3264" w:rsidP="00FC341D">
            <w:pPr>
              <w:rPr>
                <w:rFonts w:cstheme="minorHAnsi"/>
              </w:rPr>
            </w:pPr>
          </w:p>
          <w:p w14:paraId="1DA0CFD2" w14:textId="77777777" w:rsidR="005407DC" w:rsidRPr="001D1AEB" w:rsidRDefault="005407DC" w:rsidP="00FC341D">
            <w:pPr>
              <w:rPr>
                <w:rFonts w:cstheme="minorHAnsi"/>
              </w:rPr>
            </w:pPr>
          </w:p>
          <w:p w14:paraId="6769F817" w14:textId="77777777" w:rsidR="005407DC" w:rsidRPr="001D1AEB" w:rsidRDefault="005407DC" w:rsidP="00FC341D">
            <w:pPr>
              <w:rPr>
                <w:rFonts w:cstheme="minorHAnsi"/>
              </w:rPr>
            </w:pPr>
          </w:p>
          <w:p w14:paraId="56FA45A1" w14:textId="77777777" w:rsidR="005407DC" w:rsidRPr="001D1AEB" w:rsidRDefault="005407DC" w:rsidP="00FC341D">
            <w:pPr>
              <w:rPr>
                <w:rFonts w:cstheme="minorHAnsi"/>
              </w:rPr>
            </w:pPr>
          </w:p>
          <w:p w14:paraId="00E9F21D" w14:textId="1A1C147A" w:rsidR="005407DC" w:rsidRPr="001D1AEB" w:rsidRDefault="000E0847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General discussion that it</w:t>
            </w:r>
            <w:r w:rsidR="001D1AEB" w:rsidRPr="001D1AEB">
              <w:rPr>
                <w:rFonts w:cstheme="minorHAnsi"/>
              </w:rPr>
              <w:t xml:space="preserve"> seem</w:t>
            </w:r>
            <w:r w:rsidRPr="001D1AEB">
              <w:rPr>
                <w:rFonts w:cstheme="minorHAnsi"/>
              </w:rPr>
              <w:t xml:space="preserve">ed odd there was not anyone from the program here to represent the major. It was noted </w:t>
            </w:r>
            <w:r w:rsidR="005407DC" w:rsidRPr="001D1AEB">
              <w:rPr>
                <w:rFonts w:cstheme="minorHAnsi"/>
              </w:rPr>
              <w:t xml:space="preserve">this </w:t>
            </w:r>
            <w:r w:rsidR="00047911" w:rsidRPr="001D1AEB">
              <w:rPr>
                <w:rFonts w:cstheme="minorHAnsi"/>
              </w:rPr>
              <w:t>is not uncommon</w:t>
            </w:r>
            <w:r w:rsidRPr="001D1AEB">
              <w:rPr>
                <w:rFonts w:cstheme="minorHAnsi"/>
              </w:rPr>
              <w:t xml:space="preserve">. C. </w:t>
            </w:r>
            <w:proofErr w:type="spellStart"/>
            <w:r w:rsidRPr="001D1AEB">
              <w:rPr>
                <w:rFonts w:cstheme="minorHAnsi"/>
              </w:rPr>
              <w:t>Witkemper</w:t>
            </w:r>
            <w:proofErr w:type="spellEnd"/>
            <w:r w:rsidRPr="001D1AEB">
              <w:rPr>
                <w:rFonts w:cstheme="minorHAnsi"/>
              </w:rPr>
              <w:t xml:space="preserve"> </w:t>
            </w:r>
            <w:r w:rsidR="005407DC" w:rsidRPr="001D1AEB">
              <w:rPr>
                <w:rFonts w:cstheme="minorHAnsi"/>
              </w:rPr>
              <w:t xml:space="preserve">was invited and he invited his colleagues.  </w:t>
            </w:r>
            <w:r w:rsidR="00047911" w:rsidRPr="001D1AEB">
              <w:rPr>
                <w:rFonts w:cstheme="minorHAnsi"/>
              </w:rPr>
              <w:t>Suggested when faculty are invited to attend CAAC chairperson should also invite the Dean</w:t>
            </w:r>
            <w:r w:rsidR="00A2114C" w:rsidRPr="001D1AEB">
              <w:rPr>
                <w:rFonts w:cstheme="minorHAnsi"/>
              </w:rPr>
              <w:t>, Associate Deans</w:t>
            </w:r>
            <w:r w:rsidR="00047911" w:rsidRPr="001D1AEB">
              <w:rPr>
                <w:rFonts w:cstheme="minorHAnsi"/>
              </w:rPr>
              <w:t xml:space="preserve"> and Chairperson</w:t>
            </w:r>
            <w:r w:rsidRPr="001D1AEB">
              <w:rPr>
                <w:rFonts w:cstheme="minorHAnsi"/>
              </w:rPr>
              <w:t>s</w:t>
            </w:r>
            <w:r w:rsidR="00047911" w:rsidRPr="001D1AEB">
              <w:rPr>
                <w:rFonts w:cstheme="minorHAnsi"/>
              </w:rPr>
              <w:t xml:space="preserve"> of the Departments.</w:t>
            </w:r>
          </w:p>
          <w:p w14:paraId="6DFB9E20" w14:textId="5A4E178A" w:rsidR="005407DC" w:rsidRPr="001D1AEB" w:rsidRDefault="005407DC" w:rsidP="00FC341D">
            <w:pPr>
              <w:rPr>
                <w:rFonts w:cstheme="minorHAnsi"/>
              </w:rPr>
            </w:pPr>
          </w:p>
        </w:tc>
        <w:tc>
          <w:tcPr>
            <w:tcW w:w="2528" w:type="dxa"/>
          </w:tcPr>
          <w:p w14:paraId="1EAB87B2" w14:textId="757E9F24" w:rsidR="005F79B1" w:rsidRPr="001D1AEB" w:rsidRDefault="00022204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Motion by</w:t>
            </w:r>
            <w:r w:rsidR="00DD3264" w:rsidRPr="001D1AEB">
              <w:rPr>
                <w:rFonts w:cstheme="minorHAnsi"/>
              </w:rPr>
              <w:t xml:space="preserve"> </w:t>
            </w:r>
            <w:r w:rsidR="006B6853" w:rsidRPr="001D1AEB">
              <w:rPr>
                <w:rFonts w:cstheme="minorHAnsi"/>
              </w:rPr>
              <w:t xml:space="preserve">J. </w:t>
            </w:r>
            <w:r w:rsidR="00DD3264" w:rsidRPr="001D1AEB">
              <w:rPr>
                <w:rFonts w:cstheme="minorHAnsi"/>
              </w:rPr>
              <w:t>Potts</w:t>
            </w:r>
            <w:r w:rsidRPr="001D1AEB">
              <w:rPr>
                <w:rFonts w:cstheme="minorHAnsi"/>
              </w:rPr>
              <w:t xml:space="preserve"> ; </w:t>
            </w:r>
          </w:p>
          <w:p w14:paraId="66898322" w14:textId="670AD821" w:rsidR="00022204" w:rsidRPr="001D1AEB" w:rsidRDefault="00DD3264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 by </w:t>
            </w:r>
            <w:r w:rsidR="006B6853" w:rsidRPr="001D1AEB">
              <w:rPr>
                <w:rFonts w:cstheme="minorHAnsi"/>
              </w:rPr>
              <w:t xml:space="preserve">J. </w:t>
            </w:r>
            <w:r w:rsidRPr="001D1AEB">
              <w:rPr>
                <w:rFonts w:cstheme="minorHAnsi"/>
              </w:rPr>
              <w:t>Kinne</w:t>
            </w:r>
          </w:p>
          <w:p w14:paraId="45FF8D4F" w14:textId="7CC0D5BA" w:rsidR="00022204" w:rsidRPr="001D1AEB" w:rsidRDefault="000F6CD0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</w:t>
            </w:r>
            <w:r w:rsidR="005F79B1" w:rsidRPr="001D1AEB">
              <w:rPr>
                <w:rFonts w:cstheme="minorHAnsi"/>
              </w:rPr>
              <w:t xml:space="preserve"> </w:t>
            </w:r>
            <w:r w:rsidR="00DD3264" w:rsidRPr="001D1AEB">
              <w:rPr>
                <w:rFonts w:cstheme="minorHAnsi"/>
              </w:rPr>
              <w:t>8</w:t>
            </w:r>
            <w:r w:rsidR="00022204" w:rsidRPr="001D1AEB">
              <w:rPr>
                <w:rFonts w:cstheme="minorHAnsi"/>
              </w:rPr>
              <w:t>-0-0</w:t>
            </w:r>
            <w:r w:rsidRPr="001D1AEB">
              <w:rPr>
                <w:rFonts w:cstheme="minorHAnsi"/>
              </w:rPr>
              <w:t>)</w:t>
            </w:r>
          </w:p>
          <w:p w14:paraId="70DF9E56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0614F2F0" w14:textId="11305C7E" w:rsidR="005F79B1" w:rsidRPr="001D1AEB" w:rsidRDefault="005407DC" w:rsidP="005407DC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1.</w:t>
            </w:r>
            <w:r w:rsidR="00022204" w:rsidRPr="001D1AEB">
              <w:rPr>
                <w:rFonts w:cstheme="minorHAnsi"/>
              </w:rPr>
              <w:t xml:space="preserve">Motion by </w:t>
            </w:r>
            <w:r w:rsidR="005F79B1" w:rsidRPr="001D1AEB">
              <w:rPr>
                <w:rFonts w:cstheme="minorHAnsi"/>
              </w:rPr>
              <w:t xml:space="preserve"> </w:t>
            </w:r>
            <w:r w:rsidR="006B6853" w:rsidRPr="001D1AEB">
              <w:rPr>
                <w:rFonts w:cstheme="minorHAnsi"/>
              </w:rPr>
              <w:t xml:space="preserve">J. </w:t>
            </w:r>
            <w:r w:rsidR="00DD3264" w:rsidRPr="001D1AEB">
              <w:rPr>
                <w:rFonts w:cstheme="minorHAnsi"/>
              </w:rPr>
              <w:t>Potts</w:t>
            </w:r>
          </w:p>
          <w:p w14:paraId="51CD162B" w14:textId="53A1AA03" w:rsidR="00022204" w:rsidRPr="001D1AEB" w:rsidRDefault="005F79B1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Seconded by </w:t>
            </w:r>
            <w:r w:rsidR="006B6853" w:rsidRPr="001D1AEB">
              <w:rPr>
                <w:rFonts w:cstheme="minorHAnsi"/>
              </w:rPr>
              <w:t xml:space="preserve">B. </w:t>
            </w:r>
            <w:r w:rsidR="00DD3264" w:rsidRPr="001D1AEB">
              <w:rPr>
                <w:rFonts w:cstheme="minorHAnsi"/>
              </w:rPr>
              <w:t>Schaefer</w:t>
            </w:r>
          </w:p>
          <w:p w14:paraId="62333C61" w14:textId="45576B73" w:rsidR="00022204" w:rsidRPr="001D1AEB" w:rsidRDefault="000F6CD0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</w:t>
            </w:r>
            <w:r w:rsidR="00DD3264" w:rsidRPr="001D1AEB">
              <w:rPr>
                <w:rFonts w:cstheme="minorHAnsi"/>
              </w:rPr>
              <w:t>8</w:t>
            </w:r>
            <w:r w:rsidR="00022204" w:rsidRPr="001D1AEB">
              <w:rPr>
                <w:rFonts w:cstheme="minorHAnsi"/>
              </w:rPr>
              <w:t>-0-0</w:t>
            </w:r>
            <w:r w:rsidRPr="001D1AEB">
              <w:rPr>
                <w:rFonts w:cstheme="minorHAnsi"/>
              </w:rPr>
              <w:t>)</w:t>
            </w:r>
          </w:p>
          <w:p w14:paraId="44E871BC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144A5D23" w14:textId="77777777" w:rsidR="00022204" w:rsidRPr="001D1AEB" w:rsidRDefault="00022204" w:rsidP="00FC341D">
            <w:pPr>
              <w:rPr>
                <w:rFonts w:cstheme="minorHAnsi"/>
              </w:rPr>
            </w:pPr>
          </w:p>
          <w:p w14:paraId="5CDB63AD" w14:textId="2164A239" w:rsidR="005F79B1" w:rsidRPr="001D1AEB" w:rsidRDefault="005407DC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2.</w:t>
            </w:r>
            <w:r w:rsidR="005F79B1" w:rsidRPr="001D1AEB">
              <w:rPr>
                <w:rFonts w:cstheme="minorHAnsi"/>
              </w:rPr>
              <w:t xml:space="preserve">Motion by </w:t>
            </w:r>
            <w:r w:rsidR="006B6853" w:rsidRPr="001D1AEB">
              <w:rPr>
                <w:rFonts w:cstheme="minorHAnsi"/>
              </w:rPr>
              <w:t xml:space="preserve">J. </w:t>
            </w:r>
            <w:r w:rsidR="00DD3264" w:rsidRPr="001D1AEB">
              <w:rPr>
                <w:rFonts w:cstheme="minorHAnsi"/>
              </w:rPr>
              <w:t>Kinne</w:t>
            </w:r>
          </w:p>
          <w:p w14:paraId="255902F8" w14:textId="7EB3E9B3" w:rsidR="00022204" w:rsidRPr="001D1AEB" w:rsidRDefault="005F79B1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 by </w:t>
            </w:r>
            <w:r w:rsidR="006B6853" w:rsidRPr="001D1AEB">
              <w:rPr>
                <w:rFonts w:cstheme="minorHAnsi"/>
              </w:rPr>
              <w:t xml:space="preserve">B. </w:t>
            </w:r>
            <w:r w:rsidR="00DD3264" w:rsidRPr="001D1AEB">
              <w:rPr>
                <w:rFonts w:cstheme="minorHAnsi"/>
              </w:rPr>
              <w:t>Scha</w:t>
            </w:r>
            <w:r w:rsidR="006B6853" w:rsidRPr="001D1AEB">
              <w:rPr>
                <w:rFonts w:cstheme="minorHAnsi"/>
              </w:rPr>
              <w:t>e</w:t>
            </w:r>
            <w:r w:rsidR="00DD3264" w:rsidRPr="001D1AEB">
              <w:rPr>
                <w:rFonts w:cstheme="minorHAnsi"/>
              </w:rPr>
              <w:t>fer</w:t>
            </w:r>
          </w:p>
          <w:p w14:paraId="6C6A731A" w14:textId="77777777" w:rsidR="00022204" w:rsidRPr="001D1AEB" w:rsidRDefault="000F6CD0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</w:t>
            </w:r>
            <w:r w:rsidR="00DD3264" w:rsidRPr="001D1AEB">
              <w:rPr>
                <w:rFonts w:cstheme="minorHAnsi"/>
              </w:rPr>
              <w:t>8</w:t>
            </w:r>
            <w:r w:rsidR="00022204" w:rsidRPr="001D1AEB">
              <w:rPr>
                <w:rFonts w:cstheme="minorHAnsi"/>
              </w:rPr>
              <w:t>-0-0</w:t>
            </w:r>
            <w:r w:rsidRPr="001D1AEB">
              <w:rPr>
                <w:rFonts w:cstheme="minorHAnsi"/>
              </w:rPr>
              <w:t>)</w:t>
            </w:r>
            <w:r w:rsidR="00DD3264" w:rsidRPr="001D1AEB">
              <w:rPr>
                <w:rFonts w:cstheme="minorHAnsi"/>
              </w:rPr>
              <w:t>.</w:t>
            </w:r>
          </w:p>
          <w:p w14:paraId="7FD3C97C" w14:textId="77777777" w:rsidR="00DD3264" w:rsidRPr="001D1AEB" w:rsidRDefault="00DD3264" w:rsidP="000F6CD0">
            <w:pPr>
              <w:rPr>
                <w:rFonts w:cstheme="minorHAnsi"/>
              </w:rPr>
            </w:pPr>
          </w:p>
          <w:p w14:paraId="18662687" w14:textId="11DD87C8" w:rsidR="00DD3264" w:rsidRPr="001D1AEB" w:rsidRDefault="005407DC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3.</w:t>
            </w:r>
            <w:r w:rsidR="00DD3264" w:rsidRPr="001D1AEB">
              <w:rPr>
                <w:rFonts w:cstheme="minorHAnsi"/>
              </w:rPr>
              <w:t>Motion by</w:t>
            </w:r>
            <w:r w:rsidRPr="001D1AEB">
              <w:rPr>
                <w:rFonts w:cstheme="minorHAnsi"/>
              </w:rPr>
              <w:t xml:space="preserve"> </w:t>
            </w:r>
            <w:proofErr w:type="spellStart"/>
            <w:r w:rsidR="006B6853" w:rsidRPr="001D1AEB">
              <w:rPr>
                <w:rFonts w:cstheme="minorHAnsi"/>
              </w:rPr>
              <w:t>W.</w:t>
            </w:r>
            <w:r w:rsidRPr="001D1AEB">
              <w:rPr>
                <w:rFonts w:cstheme="minorHAnsi"/>
              </w:rPr>
              <w:t>Ko</w:t>
            </w:r>
            <w:proofErr w:type="spellEnd"/>
          </w:p>
          <w:p w14:paraId="264FB786" w14:textId="07797FE8" w:rsidR="00DD3264" w:rsidRPr="001D1AEB" w:rsidRDefault="00DD3264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Second by</w:t>
            </w:r>
            <w:r w:rsidR="005407DC" w:rsidRPr="001D1AEB">
              <w:rPr>
                <w:rFonts w:cstheme="minorHAnsi"/>
              </w:rPr>
              <w:t xml:space="preserve"> </w:t>
            </w:r>
            <w:r w:rsidR="006B6853" w:rsidRPr="001D1AEB">
              <w:rPr>
                <w:rFonts w:cstheme="minorHAnsi"/>
              </w:rPr>
              <w:t xml:space="preserve">J. </w:t>
            </w:r>
            <w:r w:rsidR="005407DC" w:rsidRPr="001D1AEB">
              <w:rPr>
                <w:rFonts w:cstheme="minorHAnsi"/>
              </w:rPr>
              <w:t>Potts</w:t>
            </w:r>
          </w:p>
          <w:p w14:paraId="725E9A45" w14:textId="77777777" w:rsidR="00DD3264" w:rsidRPr="001D1AEB" w:rsidRDefault="00DD3264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(8-0-0)</w:t>
            </w:r>
          </w:p>
          <w:p w14:paraId="6FD9F766" w14:textId="77777777" w:rsidR="00651EB9" w:rsidRPr="001D1AEB" w:rsidRDefault="00651EB9" w:rsidP="000F6CD0">
            <w:pPr>
              <w:rPr>
                <w:rFonts w:cstheme="minorHAnsi"/>
              </w:rPr>
            </w:pPr>
          </w:p>
          <w:p w14:paraId="247AD5CC" w14:textId="77777777" w:rsidR="00651EB9" w:rsidRPr="001D1AEB" w:rsidRDefault="00651EB9" w:rsidP="000F6CD0">
            <w:pPr>
              <w:rPr>
                <w:rFonts w:cstheme="minorHAnsi"/>
              </w:rPr>
            </w:pPr>
          </w:p>
          <w:p w14:paraId="2A51DA8A" w14:textId="77777777" w:rsidR="00651EB9" w:rsidRPr="001D1AEB" w:rsidRDefault="00651EB9" w:rsidP="000F6CD0">
            <w:pPr>
              <w:rPr>
                <w:rFonts w:cstheme="minorHAnsi"/>
              </w:rPr>
            </w:pPr>
          </w:p>
          <w:p w14:paraId="39A9D04B" w14:textId="77777777" w:rsidR="00651EB9" w:rsidRPr="001D1AEB" w:rsidRDefault="00651EB9" w:rsidP="000F6CD0">
            <w:pPr>
              <w:rPr>
                <w:rFonts w:cstheme="minorHAnsi"/>
              </w:rPr>
            </w:pPr>
          </w:p>
          <w:p w14:paraId="5810EBD7" w14:textId="77777777" w:rsidR="00651EB9" w:rsidRPr="001D1AEB" w:rsidRDefault="00651EB9" w:rsidP="000F6CD0">
            <w:pPr>
              <w:rPr>
                <w:rFonts w:cstheme="minorHAnsi"/>
              </w:rPr>
            </w:pPr>
          </w:p>
          <w:p w14:paraId="08F913C3" w14:textId="18B42AEB" w:rsidR="00651EB9" w:rsidRPr="001D1AEB" w:rsidRDefault="000E0847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4.</w:t>
            </w:r>
            <w:r w:rsidR="00651EB9" w:rsidRPr="001D1AEB">
              <w:rPr>
                <w:rFonts w:cstheme="minorHAnsi"/>
              </w:rPr>
              <w:t xml:space="preserve">Motion </w:t>
            </w:r>
            <w:r w:rsidR="006B6853" w:rsidRPr="001D1AEB">
              <w:rPr>
                <w:rFonts w:cstheme="minorHAnsi"/>
              </w:rPr>
              <w:t xml:space="preserve">J. </w:t>
            </w:r>
            <w:r w:rsidR="00651EB9" w:rsidRPr="001D1AEB">
              <w:rPr>
                <w:rFonts w:cstheme="minorHAnsi"/>
              </w:rPr>
              <w:t>Kinne</w:t>
            </w:r>
          </w:p>
          <w:p w14:paraId="73F600BE" w14:textId="1B1C3C18" w:rsidR="00651EB9" w:rsidRPr="001D1AEB" w:rsidRDefault="00651EB9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 </w:t>
            </w:r>
            <w:r w:rsidR="006B6853" w:rsidRPr="001D1AEB">
              <w:rPr>
                <w:rFonts w:cstheme="minorHAnsi"/>
              </w:rPr>
              <w:t xml:space="preserve">D. </w:t>
            </w:r>
            <w:r w:rsidRPr="001D1AEB">
              <w:rPr>
                <w:rFonts w:cstheme="minorHAnsi"/>
              </w:rPr>
              <w:t>Clark</w:t>
            </w:r>
          </w:p>
          <w:p w14:paraId="1DB5DCFB" w14:textId="4D928BBA" w:rsidR="00651EB9" w:rsidRPr="001D1AEB" w:rsidRDefault="00651EB9" w:rsidP="000F6CD0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(8-0-0)</w:t>
            </w:r>
          </w:p>
        </w:tc>
      </w:tr>
      <w:tr w:rsidR="000F6CD0" w:rsidRPr="001D1AEB" w14:paraId="738610EB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637805D2" w14:textId="77777777" w:rsidR="000F6CD0" w:rsidRPr="001D1AEB" w:rsidRDefault="000F6CD0" w:rsidP="000F6CD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463F29E8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3B7B4B86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</w:tr>
      <w:tr w:rsidR="009017F3" w:rsidRPr="001D1AEB" w14:paraId="627F0DBB" w14:textId="77777777" w:rsidTr="1A074E58">
        <w:tc>
          <w:tcPr>
            <w:tcW w:w="2908" w:type="dxa"/>
          </w:tcPr>
          <w:p w14:paraId="5E258089" w14:textId="77777777" w:rsidR="009017F3" w:rsidRPr="001D1AEB" w:rsidRDefault="1C078F83" w:rsidP="007773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D1AEB">
              <w:rPr>
                <w:rFonts w:cstheme="minorHAnsi"/>
                <w:b/>
                <w:bCs/>
              </w:rPr>
              <w:t>Executive Committee Report</w:t>
            </w:r>
          </w:p>
        </w:tc>
        <w:tc>
          <w:tcPr>
            <w:tcW w:w="4369" w:type="dxa"/>
          </w:tcPr>
          <w:p w14:paraId="5AA6B9DB" w14:textId="77777777" w:rsidR="009017F3" w:rsidRPr="001D1AEB" w:rsidRDefault="00022204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No report</w:t>
            </w:r>
          </w:p>
        </w:tc>
        <w:tc>
          <w:tcPr>
            <w:tcW w:w="2528" w:type="dxa"/>
          </w:tcPr>
          <w:p w14:paraId="3A0FF5F2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0F6CD0" w:rsidRPr="001D1AEB" w14:paraId="5630AD66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61829076" w14:textId="77777777" w:rsidR="000F6CD0" w:rsidRPr="001D1AEB" w:rsidRDefault="000F6CD0" w:rsidP="000F6CD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2BA226A1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17AD93B2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</w:tr>
      <w:tr w:rsidR="009017F3" w:rsidRPr="001D1AEB" w14:paraId="6481C582" w14:textId="77777777" w:rsidTr="1A074E58">
        <w:tc>
          <w:tcPr>
            <w:tcW w:w="2908" w:type="dxa"/>
          </w:tcPr>
          <w:p w14:paraId="213A52DA" w14:textId="77777777" w:rsidR="009017F3" w:rsidRPr="001D1AEB" w:rsidRDefault="1C078F83" w:rsidP="007773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D1AEB">
              <w:rPr>
                <w:rFonts w:cstheme="minorHAnsi"/>
                <w:b/>
                <w:bCs/>
              </w:rPr>
              <w:t>Old Business</w:t>
            </w:r>
          </w:p>
        </w:tc>
        <w:tc>
          <w:tcPr>
            <w:tcW w:w="4369" w:type="dxa"/>
          </w:tcPr>
          <w:p w14:paraId="62364154" w14:textId="77777777" w:rsidR="009017F3" w:rsidRPr="001D1AEB" w:rsidRDefault="000F6CD0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No report</w:t>
            </w:r>
          </w:p>
          <w:p w14:paraId="39609875" w14:textId="7295E2B7" w:rsidR="000F6CD0" w:rsidRPr="001D1AEB" w:rsidRDefault="000F6CD0" w:rsidP="00DD3264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 </w:t>
            </w:r>
          </w:p>
        </w:tc>
        <w:tc>
          <w:tcPr>
            <w:tcW w:w="2528" w:type="dxa"/>
          </w:tcPr>
          <w:p w14:paraId="0DE4B5B7" w14:textId="77777777" w:rsidR="009017F3" w:rsidRPr="001D1AEB" w:rsidRDefault="009017F3" w:rsidP="00FC341D">
            <w:pPr>
              <w:rPr>
                <w:rFonts w:cstheme="minorHAnsi"/>
              </w:rPr>
            </w:pPr>
          </w:p>
        </w:tc>
      </w:tr>
      <w:tr w:rsidR="000F6CD0" w:rsidRPr="001D1AEB" w14:paraId="66204FF1" w14:textId="77777777" w:rsidTr="1A074E58">
        <w:tc>
          <w:tcPr>
            <w:tcW w:w="2908" w:type="dxa"/>
            <w:shd w:val="clear" w:color="auto" w:fill="BDD6EE" w:themeFill="accent1" w:themeFillTint="66"/>
          </w:tcPr>
          <w:p w14:paraId="2DBF0D7D" w14:textId="77777777" w:rsidR="000F6CD0" w:rsidRPr="001D1AEB" w:rsidRDefault="000F6CD0" w:rsidP="000F6CD0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4369" w:type="dxa"/>
            <w:shd w:val="clear" w:color="auto" w:fill="BDD6EE" w:themeFill="accent1" w:themeFillTint="66"/>
          </w:tcPr>
          <w:p w14:paraId="6B62F1B3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  <w:tc>
          <w:tcPr>
            <w:tcW w:w="2528" w:type="dxa"/>
            <w:shd w:val="clear" w:color="auto" w:fill="BDD6EE" w:themeFill="accent1" w:themeFillTint="66"/>
          </w:tcPr>
          <w:p w14:paraId="02F2C34E" w14:textId="77777777" w:rsidR="000F6CD0" w:rsidRPr="001D1AEB" w:rsidRDefault="000F6CD0" w:rsidP="00FC341D">
            <w:pPr>
              <w:rPr>
                <w:rFonts w:cstheme="minorHAnsi"/>
              </w:rPr>
            </w:pPr>
          </w:p>
        </w:tc>
      </w:tr>
      <w:tr w:rsidR="009017F3" w:rsidRPr="001D1AEB" w14:paraId="362DD996" w14:textId="77777777" w:rsidTr="1A074E58">
        <w:tc>
          <w:tcPr>
            <w:tcW w:w="2908" w:type="dxa"/>
          </w:tcPr>
          <w:p w14:paraId="0B7F62C4" w14:textId="77777777" w:rsidR="009017F3" w:rsidRPr="001D1AEB" w:rsidRDefault="1C078F83" w:rsidP="0077731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1D1AEB">
              <w:rPr>
                <w:rFonts w:cstheme="minorHAnsi"/>
                <w:b/>
                <w:bCs/>
              </w:rPr>
              <w:lastRenderedPageBreak/>
              <w:t>Adjournment</w:t>
            </w:r>
          </w:p>
        </w:tc>
        <w:tc>
          <w:tcPr>
            <w:tcW w:w="4369" w:type="dxa"/>
          </w:tcPr>
          <w:p w14:paraId="3F9E6051" w14:textId="5C912EA6" w:rsidR="009017F3" w:rsidRPr="001D1AEB" w:rsidRDefault="005F79B1" w:rsidP="00FC341D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Meeting adjourned </w:t>
            </w:r>
            <w:r w:rsidR="001D1AEB" w:rsidRPr="001D1AEB">
              <w:rPr>
                <w:rFonts w:cstheme="minorHAnsi"/>
              </w:rPr>
              <w:t>1:05pm</w:t>
            </w:r>
          </w:p>
        </w:tc>
        <w:tc>
          <w:tcPr>
            <w:tcW w:w="2528" w:type="dxa"/>
          </w:tcPr>
          <w:p w14:paraId="37B1A544" w14:textId="28B1A5CF" w:rsidR="005F79B1" w:rsidRPr="001D1AEB" w:rsidRDefault="000F6CD0" w:rsidP="005F79B1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Motion by </w:t>
            </w:r>
            <w:r w:rsidR="00455410" w:rsidRPr="001D1AEB">
              <w:rPr>
                <w:rFonts w:cstheme="minorHAnsi"/>
              </w:rPr>
              <w:t xml:space="preserve"> </w:t>
            </w:r>
            <w:r w:rsidR="001876F1" w:rsidRPr="001D1AEB">
              <w:rPr>
                <w:rFonts w:cstheme="minorHAnsi"/>
              </w:rPr>
              <w:t>Kinne</w:t>
            </w:r>
          </w:p>
          <w:p w14:paraId="13D33AA3" w14:textId="06096E5D" w:rsidR="005F79B1" w:rsidRPr="001D1AEB" w:rsidRDefault="000F6CD0" w:rsidP="005F79B1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 xml:space="preserve">Second by </w:t>
            </w:r>
            <w:r w:rsidR="00455410" w:rsidRPr="001D1AEB">
              <w:rPr>
                <w:rFonts w:cstheme="minorHAnsi"/>
              </w:rPr>
              <w:t xml:space="preserve"> </w:t>
            </w:r>
            <w:r w:rsidR="001876F1" w:rsidRPr="001D1AEB">
              <w:rPr>
                <w:rFonts w:cstheme="minorHAnsi"/>
              </w:rPr>
              <w:t>Bauer</w:t>
            </w:r>
          </w:p>
          <w:p w14:paraId="5A7C8996" w14:textId="32DBA6F9" w:rsidR="009017F3" w:rsidRPr="001D1AEB" w:rsidRDefault="005F79B1" w:rsidP="005F79B1">
            <w:pPr>
              <w:rPr>
                <w:rFonts w:cstheme="minorHAnsi"/>
              </w:rPr>
            </w:pPr>
            <w:r w:rsidRPr="001D1AEB">
              <w:rPr>
                <w:rFonts w:cstheme="minorHAnsi"/>
              </w:rPr>
              <w:t>(</w:t>
            </w:r>
            <w:r w:rsidR="001876F1" w:rsidRPr="001D1AEB">
              <w:rPr>
                <w:rFonts w:cstheme="minorHAnsi"/>
              </w:rPr>
              <w:t>8</w:t>
            </w:r>
            <w:r w:rsidR="000F6CD0" w:rsidRPr="001D1AEB">
              <w:rPr>
                <w:rFonts w:cstheme="minorHAnsi"/>
              </w:rPr>
              <w:t>-0-0)</w:t>
            </w:r>
          </w:p>
        </w:tc>
      </w:tr>
    </w:tbl>
    <w:p w14:paraId="680A4E5D" w14:textId="77777777" w:rsidR="009017F3" w:rsidRPr="001D1AEB" w:rsidRDefault="009017F3" w:rsidP="009017F3">
      <w:pPr>
        <w:rPr>
          <w:rFonts w:cstheme="minorHAnsi"/>
        </w:rPr>
      </w:pPr>
    </w:p>
    <w:sectPr w:rsidR="009017F3" w:rsidRPr="001D1A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9836" w14:textId="77777777" w:rsidR="004F0223" w:rsidRDefault="004F0223" w:rsidP="000F6CD0">
      <w:pPr>
        <w:spacing w:after="0" w:line="240" w:lineRule="auto"/>
      </w:pPr>
      <w:r>
        <w:separator/>
      </w:r>
    </w:p>
  </w:endnote>
  <w:endnote w:type="continuationSeparator" w:id="0">
    <w:p w14:paraId="296FEF7D" w14:textId="77777777" w:rsidR="004F0223" w:rsidRDefault="004F0223" w:rsidP="000F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DBDC" w14:textId="77777777" w:rsidR="004F0223" w:rsidRDefault="004F0223" w:rsidP="000F6CD0">
      <w:pPr>
        <w:spacing w:after="0" w:line="240" w:lineRule="auto"/>
      </w:pPr>
      <w:r>
        <w:separator/>
      </w:r>
    </w:p>
  </w:footnote>
  <w:footnote w:type="continuationSeparator" w:id="0">
    <w:p w14:paraId="769D0D3C" w14:textId="77777777" w:rsidR="004F0223" w:rsidRDefault="004F0223" w:rsidP="000F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12F1F" w14:textId="703250B0" w:rsidR="000F6CD0" w:rsidRDefault="000F6CD0">
    <w:pPr>
      <w:pStyle w:val="Header"/>
    </w:pPr>
    <w:r>
      <w:t xml:space="preserve">                                                                                                                                                                   </w:t>
    </w:r>
    <w:proofErr w:type="gramStart"/>
    <w:r w:rsidR="005F79B1">
      <w:t>approved</w:t>
    </w:r>
    <w:proofErr w:type="gram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1CD"/>
    <w:multiLevelType w:val="hybridMultilevel"/>
    <w:tmpl w:val="6D20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C61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3877"/>
    <w:multiLevelType w:val="hybridMultilevel"/>
    <w:tmpl w:val="FD6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0243"/>
    <w:multiLevelType w:val="hybridMultilevel"/>
    <w:tmpl w:val="BD52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3509"/>
    <w:multiLevelType w:val="hybridMultilevel"/>
    <w:tmpl w:val="BCA4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5F5"/>
    <w:multiLevelType w:val="hybridMultilevel"/>
    <w:tmpl w:val="6D50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289B"/>
    <w:multiLevelType w:val="hybridMultilevel"/>
    <w:tmpl w:val="856E3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104E0"/>
    <w:multiLevelType w:val="hybridMultilevel"/>
    <w:tmpl w:val="2172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3"/>
    <w:rsid w:val="00022204"/>
    <w:rsid w:val="00047911"/>
    <w:rsid w:val="00064B77"/>
    <w:rsid w:val="000E0847"/>
    <w:rsid w:val="000F6CD0"/>
    <w:rsid w:val="00151968"/>
    <w:rsid w:val="001876F1"/>
    <w:rsid w:val="001C3488"/>
    <w:rsid w:val="001D1AEB"/>
    <w:rsid w:val="00253FCC"/>
    <w:rsid w:val="00351490"/>
    <w:rsid w:val="004014F1"/>
    <w:rsid w:val="00455410"/>
    <w:rsid w:val="004F0223"/>
    <w:rsid w:val="005407DC"/>
    <w:rsid w:val="00541497"/>
    <w:rsid w:val="005F79B1"/>
    <w:rsid w:val="00651EB9"/>
    <w:rsid w:val="006B6853"/>
    <w:rsid w:val="0077731F"/>
    <w:rsid w:val="007D16D9"/>
    <w:rsid w:val="009017F3"/>
    <w:rsid w:val="00A2114C"/>
    <w:rsid w:val="00BD2D0A"/>
    <w:rsid w:val="00D445D8"/>
    <w:rsid w:val="00D90F6F"/>
    <w:rsid w:val="00D94895"/>
    <w:rsid w:val="00DD3264"/>
    <w:rsid w:val="00E04116"/>
    <w:rsid w:val="00E24EE6"/>
    <w:rsid w:val="00FA1DCA"/>
    <w:rsid w:val="00FA454B"/>
    <w:rsid w:val="1A074E58"/>
    <w:rsid w:val="1C078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1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0"/>
  </w:style>
  <w:style w:type="paragraph" w:styleId="Footer">
    <w:name w:val="footer"/>
    <w:basedOn w:val="Normal"/>
    <w:link w:val="FooterChar"/>
    <w:uiPriority w:val="99"/>
    <w:unhideWhenUsed/>
    <w:rsid w:val="000F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2759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Winnie Ko</cp:lastModifiedBy>
  <cp:revision>2</cp:revision>
  <dcterms:created xsi:type="dcterms:W3CDTF">2018-10-31T14:13:00Z</dcterms:created>
  <dcterms:modified xsi:type="dcterms:W3CDTF">2018-10-31T14:13:00Z</dcterms:modified>
</cp:coreProperties>
</file>