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C32F" w14:textId="77777777" w:rsidR="00A55C2D" w:rsidRDefault="00C727FB" w:rsidP="00C727FB">
      <w:pPr>
        <w:pStyle w:val="NoSpacing"/>
        <w:jc w:val="center"/>
      </w:pPr>
      <w:r>
        <w:t>Faculty Affairs Committee</w:t>
      </w:r>
    </w:p>
    <w:p w14:paraId="1258866B" w14:textId="77777777" w:rsidR="00C727FB" w:rsidRDefault="00C727FB" w:rsidP="00C727FB">
      <w:pPr>
        <w:pStyle w:val="NoSpacing"/>
        <w:jc w:val="center"/>
      </w:pPr>
      <w:r>
        <w:t>Minutes</w:t>
      </w:r>
    </w:p>
    <w:p w14:paraId="69296E04" w14:textId="45D6C4E2" w:rsidR="00C727FB" w:rsidRDefault="00C344E4" w:rsidP="00C727FB">
      <w:pPr>
        <w:pStyle w:val="NoSpacing"/>
        <w:jc w:val="center"/>
      </w:pPr>
      <w:r>
        <w:t>March 5</w:t>
      </w:r>
      <w:r w:rsidR="009624FE">
        <w:t>, 2019</w:t>
      </w:r>
    </w:p>
    <w:p w14:paraId="756E83AA" w14:textId="77777777" w:rsidR="00C727FB" w:rsidRDefault="00C727FB" w:rsidP="00C727FB">
      <w:pPr>
        <w:pStyle w:val="NoSpacing"/>
      </w:pPr>
    </w:p>
    <w:p w14:paraId="2BBE0666" w14:textId="516E5A5E" w:rsidR="00C727FB" w:rsidRDefault="00C727FB" w:rsidP="00C727FB">
      <w:pPr>
        <w:pStyle w:val="NoSpacing"/>
      </w:pPr>
      <w:r>
        <w:t xml:space="preserve">Attendees:  </w:t>
      </w:r>
      <w:r w:rsidR="00C344E4">
        <w:t xml:space="preserve">N. Goswami, </w:t>
      </w:r>
      <w:r w:rsidR="00BC212D">
        <w:t>R. Guell (Ex-Officio),</w:t>
      </w:r>
      <w:r w:rsidR="00BC212D" w:rsidRPr="00547436">
        <w:t xml:space="preserve"> </w:t>
      </w:r>
      <w:r>
        <w:t xml:space="preserve">J. Inlow (Secretary), </w:t>
      </w:r>
      <w:r w:rsidR="008D3BE0">
        <w:t>S. Monday (Ex-Officio),</w:t>
      </w:r>
      <w:r w:rsidR="00BC212D">
        <w:t xml:space="preserve"> </w:t>
      </w:r>
      <w:r w:rsidR="00547436">
        <w:t xml:space="preserve">S. Powers (Ex-Officio), </w:t>
      </w:r>
      <w:r w:rsidR="0074553F">
        <w:t>V. Sheets (Chair)</w:t>
      </w:r>
      <w:r w:rsidR="00831446">
        <w:t>,</w:t>
      </w:r>
      <w:r w:rsidR="00831446" w:rsidRPr="00831446">
        <w:t xml:space="preserve"> </w:t>
      </w:r>
      <w:r w:rsidR="00831446">
        <w:t>J. Weust</w:t>
      </w:r>
    </w:p>
    <w:p w14:paraId="3408316D" w14:textId="77777777" w:rsidR="00C727FB" w:rsidRDefault="00C727FB" w:rsidP="00C727FB">
      <w:pPr>
        <w:pStyle w:val="NoSpacing"/>
      </w:pPr>
    </w:p>
    <w:p w14:paraId="395CE92E" w14:textId="4E5CC008" w:rsidR="00C727FB" w:rsidRDefault="00EC3E98" w:rsidP="00547436">
      <w:pPr>
        <w:pStyle w:val="NoSpacing"/>
      </w:pPr>
      <w:r>
        <w:t xml:space="preserve">Absent:  </w:t>
      </w:r>
      <w:r w:rsidR="00F64E84">
        <w:t xml:space="preserve">J. Clark (Vice Chair), </w:t>
      </w:r>
      <w:r w:rsidR="00C344E4">
        <w:t xml:space="preserve">J. Pommier, </w:t>
      </w:r>
      <w:r w:rsidR="00547436">
        <w:t>E. Strigkas</w:t>
      </w:r>
    </w:p>
    <w:p w14:paraId="3C6A6799" w14:textId="77777777" w:rsidR="00940697" w:rsidRDefault="00940697" w:rsidP="00C727FB">
      <w:pPr>
        <w:pStyle w:val="NoSpacing"/>
      </w:pPr>
    </w:p>
    <w:p w14:paraId="591522E9" w14:textId="796D4528" w:rsidR="009E06D5" w:rsidRPr="005D0610" w:rsidRDefault="0028700C" w:rsidP="003F2F29">
      <w:pPr>
        <w:pStyle w:val="NoSpacing"/>
        <w:numPr>
          <w:ilvl w:val="0"/>
          <w:numId w:val="1"/>
        </w:numPr>
        <w:spacing w:line="360" w:lineRule="auto"/>
      </w:pPr>
      <w:r w:rsidRPr="005D0610">
        <w:t>Agenda</w:t>
      </w:r>
      <w:r w:rsidR="004B296F" w:rsidRPr="005D0610">
        <w:t xml:space="preserve"> adopted</w:t>
      </w:r>
    </w:p>
    <w:p w14:paraId="3A7D00A7" w14:textId="62BED321" w:rsidR="0020439C" w:rsidRDefault="00C344E4" w:rsidP="0020439C">
      <w:pPr>
        <w:pStyle w:val="NoSpacing"/>
        <w:numPr>
          <w:ilvl w:val="0"/>
          <w:numId w:val="1"/>
        </w:numPr>
        <w:spacing w:line="360" w:lineRule="auto"/>
      </w:pPr>
      <w:r>
        <w:t>Approval of minutes from 2-19</w:t>
      </w:r>
      <w:r w:rsidR="008D3BE0">
        <w:t>-2019 (J. Weust</w:t>
      </w:r>
      <w:r>
        <w:t>/V. Sheets; 3-0-1</w:t>
      </w:r>
      <w:r w:rsidR="0020439C">
        <w:t>)</w:t>
      </w:r>
    </w:p>
    <w:p w14:paraId="1EE15DE8" w14:textId="77777777" w:rsidR="0002735A" w:rsidRDefault="0002735A" w:rsidP="0002735A">
      <w:pPr>
        <w:pStyle w:val="NoSpacing"/>
        <w:numPr>
          <w:ilvl w:val="0"/>
          <w:numId w:val="1"/>
        </w:numPr>
        <w:spacing w:line="360" w:lineRule="auto"/>
      </w:pPr>
      <w:r>
        <w:t>Academic Affairs Liaison report (S. Powers)</w:t>
      </w:r>
    </w:p>
    <w:p w14:paraId="46DC555D" w14:textId="114F33BB" w:rsidR="0002735A" w:rsidRDefault="00C344E4" w:rsidP="0002735A">
      <w:pPr>
        <w:pStyle w:val="NoSpacing"/>
        <w:numPr>
          <w:ilvl w:val="1"/>
          <w:numId w:val="1"/>
        </w:numPr>
        <w:spacing w:line="360" w:lineRule="auto"/>
      </w:pPr>
      <w:r>
        <w:t>Nothing to report at this time</w:t>
      </w:r>
      <w:r w:rsidR="009019B4">
        <w:t>.</w:t>
      </w:r>
      <w:r w:rsidR="00A544BA">
        <w:t xml:space="preserve"> </w:t>
      </w:r>
    </w:p>
    <w:p w14:paraId="6237EAD6" w14:textId="77777777" w:rsidR="007061BB" w:rsidRPr="00C73486" w:rsidRDefault="007061BB" w:rsidP="007061BB">
      <w:pPr>
        <w:pStyle w:val="NoSpacing"/>
        <w:numPr>
          <w:ilvl w:val="0"/>
          <w:numId w:val="1"/>
        </w:numPr>
        <w:spacing w:line="360" w:lineRule="auto"/>
      </w:pPr>
      <w:r w:rsidRPr="00C73486">
        <w:t>Faculty Senate Executive Committee Liaison report (R. Guell)</w:t>
      </w:r>
    </w:p>
    <w:p w14:paraId="688F828D" w14:textId="2C2CB87C" w:rsidR="00A76B19" w:rsidRPr="00C73486" w:rsidRDefault="00C344E4" w:rsidP="00C344E4">
      <w:pPr>
        <w:pStyle w:val="NoSpacing"/>
        <w:numPr>
          <w:ilvl w:val="0"/>
          <w:numId w:val="25"/>
        </w:numPr>
        <w:spacing w:line="360" w:lineRule="auto"/>
      </w:pPr>
      <w:r>
        <w:t>Nothing to report at this time</w:t>
      </w:r>
      <w:r w:rsidR="00EC2E46">
        <w:t>.</w:t>
      </w:r>
    </w:p>
    <w:p w14:paraId="620374D8" w14:textId="56A3575D" w:rsidR="00F12136" w:rsidRPr="00C73486" w:rsidRDefault="00F12136" w:rsidP="00F12136">
      <w:pPr>
        <w:pStyle w:val="NoSpacing"/>
        <w:numPr>
          <w:ilvl w:val="0"/>
          <w:numId w:val="1"/>
        </w:numPr>
        <w:spacing w:line="360" w:lineRule="auto"/>
      </w:pPr>
      <w:r w:rsidRPr="00C73486">
        <w:t>Chair report (V. Sheets)</w:t>
      </w:r>
    </w:p>
    <w:p w14:paraId="6D374749" w14:textId="5CEF9042" w:rsidR="000B6AE1" w:rsidRDefault="009F02D5" w:rsidP="00353031">
      <w:pPr>
        <w:pStyle w:val="NoSpacing"/>
        <w:numPr>
          <w:ilvl w:val="0"/>
          <w:numId w:val="4"/>
        </w:numPr>
        <w:spacing w:line="360" w:lineRule="auto"/>
      </w:pPr>
      <w:r>
        <w:t xml:space="preserve">At 2-19-19 meeting, FAC had approved changes to Handbook Sections 305.18.1 and 305.19.4 concerning PTOC review of Instructor reappointment decisions.  </w:t>
      </w:r>
      <w:r w:rsidR="008C0082">
        <w:t>V. Sheets presented additional proposed changes</w:t>
      </w:r>
      <w:r w:rsidR="00430872">
        <w:t xml:space="preserve"> to 305.18.1 (e), which were</w:t>
      </w:r>
      <w:r w:rsidR="008C0082">
        <w:t xml:space="preserve"> suggested by </w:t>
      </w:r>
      <w:r>
        <w:t>J. Inlow to improve the wording and clarity.</w:t>
      </w:r>
      <w:r w:rsidR="008C0082">
        <w:t xml:space="preserve">  B. Guell then suggested that </w:t>
      </w:r>
      <w:r w:rsidR="00A479F9">
        <w:t>FAC consider</w:t>
      </w:r>
      <w:r w:rsidR="008C0082">
        <w:t xml:space="preserve"> </w:t>
      </w:r>
      <w:r w:rsidR="00523B9E">
        <w:t xml:space="preserve">language to </w:t>
      </w:r>
      <w:r w:rsidR="00A479F9">
        <w:t>s</w:t>
      </w:r>
      <w:r w:rsidR="00523B9E">
        <w:t>pecify</w:t>
      </w:r>
      <w:r w:rsidR="00A479F9">
        <w:t xml:space="preserve"> that</w:t>
      </w:r>
      <w:r w:rsidR="00523B9E">
        <w:t xml:space="preserve"> Senior Instructors—in addition to Instructors—may </w:t>
      </w:r>
      <w:r w:rsidR="00A479F9">
        <w:t>not appeal to PTOC concerning</w:t>
      </w:r>
      <w:r w:rsidR="008C0082">
        <w:t xml:space="preserve"> “ineligibility for reappointment” decisions at the end</w:t>
      </w:r>
      <w:r w:rsidR="00A479F9">
        <w:t xml:space="preserve"> of an appointment period.</w:t>
      </w:r>
      <w:r w:rsidR="00523B9E">
        <w:t xml:space="preserve">  FAC agreed to the revisions suggested by J. Inlow and B. Guell, and the revised language was approved (J. Inlow/N. Goswami; 4-0-0).</w:t>
      </w:r>
      <w:r w:rsidR="00256028">
        <w:t xml:space="preserve">  V. Sheets will </w:t>
      </w:r>
      <w:r w:rsidR="00430872">
        <w:t>present the approved document at</w:t>
      </w:r>
      <w:r w:rsidR="00256028">
        <w:t xml:space="preserve"> Senate</w:t>
      </w:r>
      <w:r w:rsidR="00430872">
        <w:t xml:space="preserve"> meeting</w:t>
      </w:r>
      <w:r w:rsidR="00256028">
        <w:t xml:space="preserve"> this afternoon.</w:t>
      </w:r>
    </w:p>
    <w:p w14:paraId="03585A61" w14:textId="7BDEF022" w:rsidR="00256028" w:rsidRPr="005D0610" w:rsidRDefault="002A6814" w:rsidP="00353031">
      <w:pPr>
        <w:pStyle w:val="NoSpacing"/>
        <w:numPr>
          <w:ilvl w:val="0"/>
          <w:numId w:val="4"/>
        </w:numPr>
        <w:spacing w:line="360" w:lineRule="auto"/>
      </w:pPr>
      <w:r>
        <w:t xml:space="preserve">FAC </w:t>
      </w:r>
      <w:r w:rsidR="00430872">
        <w:t>must revise</w:t>
      </w:r>
      <w:r>
        <w:t xml:space="preserve"> the grievance policy later this semester, as the current policy is not adequate to deal with some unusual situations.</w:t>
      </w:r>
    </w:p>
    <w:p w14:paraId="2A3F7239" w14:textId="02E499DA" w:rsidR="00353031" w:rsidRDefault="00480D30" w:rsidP="003D0174">
      <w:pPr>
        <w:pStyle w:val="NoSpacing"/>
        <w:numPr>
          <w:ilvl w:val="0"/>
          <w:numId w:val="1"/>
        </w:numPr>
        <w:spacing w:line="360" w:lineRule="auto"/>
      </w:pPr>
      <w:r>
        <w:t>Policies and procedures for evaluation and reappointment of Lecturers</w:t>
      </w:r>
    </w:p>
    <w:p w14:paraId="1DC7C92C" w14:textId="0DDB85AF" w:rsidR="00595DF3" w:rsidRDefault="000C0E69" w:rsidP="004903CE">
      <w:pPr>
        <w:pStyle w:val="NoSpacing"/>
        <w:numPr>
          <w:ilvl w:val="1"/>
          <w:numId w:val="1"/>
        </w:numPr>
        <w:spacing w:line="360" w:lineRule="auto"/>
      </w:pPr>
      <w:r>
        <w:t xml:space="preserve">V. Sheets provided a </w:t>
      </w:r>
      <w:r w:rsidR="004903CE">
        <w:t xml:space="preserve">new </w:t>
      </w:r>
      <w:r>
        <w:t xml:space="preserve">draft </w:t>
      </w:r>
      <w:r w:rsidR="004903CE">
        <w:t xml:space="preserve">of </w:t>
      </w:r>
      <w:r w:rsidR="005C1621">
        <w:t>Handbook Section</w:t>
      </w:r>
      <w:r w:rsidR="004903CE">
        <w:t xml:space="preserve"> 305.20.  It included revisions suggested at the</w:t>
      </w:r>
      <w:r w:rsidR="00595DF3">
        <w:t xml:space="preserve"> previous FAC meeting</w:t>
      </w:r>
      <w:r w:rsidR="004903CE">
        <w:t xml:space="preserve"> as well as revisions provided by Andreas Kummerow to the sections that deal with an additional level of review for accreditation</w:t>
      </w:r>
      <w:r w:rsidR="00595DF3">
        <w:t>.</w:t>
      </w:r>
      <w:r w:rsidR="004903CE">
        <w:t xml:space="preserve">  FAC agreed to the changes and the language was approved (J. Weust/N. Goswami; 4-0-0).</w:t>
      </w:r>
      <w:r w:rsidR="00595DF3">
        <w:t xml:space="preserve">  </w:t>
      </w:r>
    </w:p>
    <w:p w14:paraId="3113B897" w14:textId="265A521E" w:rsidR="000C0E69" w:rsidRDefault="004903CE" w:rsidP="000C0E69">
      <w:pPr>
        <w:pStyle w:val="NoSpacing"/>
        <w:numPr>
          <w:ilvl w:val="1"/>
          <w:numId w:val="1"/>
        </w:numPr>
        <w:spacing w:line="360" w:lineRule="auto"/>
      </w:pPr>
      <w:r>
        <w:t>When the document is sent to Senate Executive Committee for review, V. Sheets will ask that they ensure that appropriate and consistent capitalization is used for terms such as “dean,” “department,” “lecturer,” etc</w:t>
      </w:r>
      <w:r w:rsidR="000C0E69">
        <w:t>.</w:t>
      </w:r>
    </w:p>
    <w:p w14:paraId="08054991" w14:textId="29AFF478" w:rsidR="002413A6" w:rsidRDefault="00D11FA0" w:rsidP="00DA54CE">
      <w:pPr>
        <w:pStyle w:val="NoSpacing"/>
        <w:numPr>
          <w:ilvl w:val="1"/>
          <w:numId w:val="1"/>
        </w:numPr>
        <w:spacing w:line="360" w:lineRule="auto"/>
      </w:pPr>
      <w:r w:rsidRPr="00C5215C">
        <w:lastRenderedPageBreak/>
        <w:t>V. Sheets provided a draft of a form</w:t>
      </w:r>
      <w:r w:rsidR="00C5215C">
        <w:t xml:space="preserve"> (which was first distributed at </w:t>
      </w:r>
      <w:r w:rsidR="004927AE">
        <w:t xml:space="preserve">the </w:t>
      </w:r>
      <w:r w:rsidR="00C5215C">
        <w:t>previous meeting)</w:t>
      </w:r>
      <w:r w:rsidRPr="00C5215C">
        <w:t xml:space="preserve"> to be used for appraisal</w:t>
      </w:r>
      <w:r>
        <w:t xml:space="preserve"> of Lecturers, in order to standardize and simplify the </w:t>
      </w:r>
      <w:r w:rsidR="004927AE">
        <w:t xml:space="preserve">evaluation </w:t>
      </w:r>
      <w:r>
        <w:t xml:space="preserve">process.  </w:t>
      </w:r>
      <w:r w:rsidR="00C5215C">
        <w:t xml:space="preserve">A few revisions were suggested, and there was agreement that the revised form was ready to be sent to </w:t>
      </w:r>
      <w:r w:rsidR="004927AE" w:rsidRPr="004927AE">
        <w:t>the Senate along</w:t>
      </w:r>
      <w:r w:rsidR="004927AE">
        <w:t xml:space="preserve"> with the revisions to 305.20</w:t>
      </w:r>
      <w:r>
        <w:t>.</w:t>
      </w:r>
    </w:p>
    <w:p w14:paraId="2825DD21" w14:textId="49BB261C" w:rsidR="00B065FB" w:rsidRDefault="00C16459" w:rsidP="00B065FB">
      <w:pPr>
        <w:pStyle w:val="NoSpacing"/>
        <w:numPr>
          <w:ilvl w:val="0"/>
          <w:numId w:val="1"/>
        </w:numPr>
        <w:spacing w:line="360" w:lineRule="auto"/>
      </w:pPr>
      <w:r>
        <w:t>Textbook</w:t>
      </w:r>
      <w:r w:rsidR="00DA54CE">
        <w:t xml:space="preserve"> policy</w:t>
      </w:r>
    </w:p>
    <w:p w14:paraId="47E3DD9C" w14:textId="3D45B120" w:rsidR="00EE017C" w:rsidRDefault="00387188" w:rsidP="00D3480E">
      <w:pPr>
        <w:pStyle w:val="NoSpacing"/>
        <w:numPr>
          <w:ilvl w:val="0"/>
          <w:numId w:val="12"/>
        </w:numPr>
        <w:spacing w:line="360" w:lineRule="auto"/>
      </w:pPr>
      <w:r>
        <w:t xml:space="preserve">There was </w:t>
      </w:r>
      <w:r w:rsidR="002F3D47">
        <w:t>d</w:t>
      </w:r>
      <w:r w:rsidR="00A15117">
        <w:t xml:space="preserve">iscussion of </w:t>
      </w:r>
      <w:r w:rsidR="00DA54CE">
        <w:t>Handbook Section 310.1</w:t>
      </w:r>
      <w:r w:rsidR="00A15117">
        <w:t>.12</w:t>
      </w:r>
      <w:r>
        <w:t xml:space="preserve"> (Textbooks)</w:t>
      </w:r>
      <w:r w:rsidR="00DA54CE">
        <w:t>.</w:t>
      </w:r>
      <w:r w:rsidR="002F3D47">
        <w:t xml:space="preserve">  </w:t>
      </w:r>
    </w:p>
    <w:p w14:paraId="7254A63A" w14:textId="787229EC" w:rsidR="00EE017C" w:rsidRDefault="00EE017C" w:rsidP="00EE017C">
      <w:pPr>
        <w:pStyle w:val="NoSpacing"/>
        <w:numPr>
          <w:ilvl w:val="2"/>
          <w:numId w:val="1"/>
        </w:numPr>
        <w:spacing w:line="360" w:lineRule="auto"/>
      </w:pPr>
      <w:r>
        <w:t>I</w:t>
      </w:r>
      <w:r w:rsidR="002273D2">
        <w:t>t was decided that 310.1.12.1: #5</w:t>
      </w:r>
      <w:r w:rsidR="002F3D47">
        <w:t xml:space="preserve"> should be revised</w:t>
      </w:r>
      <w:r w:rsidR="00AA698B">
        <w:t xml:space="preserve"> to eliminate the departmental textbook committees and to direct chairpersons to consult with appropriate faculty members in choosing a text if no default text has been assigned.</w:t>
      </w:r>
      <w:r w:rsidR="009D27A3">
        <w:t xml:space="preserve">  </w:t>
      </w:r>
    </w:p>
    <w:p w14:paraId="1C113CA4" w14:textId="29D030D4" w:rsidR="00EE017C" w:rsidRDefault="00EE017C" w:rsidP="00EE017C">
      <w:pPr>
        <w:pStyle w:val="NoSpacing"/>
        <w:numPr>
          <w:ilvl w:val="2"/>
          <w:numId w:val="1"/>
        </w:numPr>
        <w:spacing w:line="360" w:lineRule="auto"/>
      </w:pPr>
      <w:r>
        <w:t xml:space="preserve">It was </w:t>
      </w:r>
      <w:r w:rsidR="009D27A3">
        <w:t xml:space="preserve">agreed that </w:t>
      </w:r>
      <w:r w:rsidR="00430872">
        <w:t xml:space="preserve">Section </w:t>
      </w:r>
      <w:r w:rsidR="009D27A3">
        <w:t>310.1.12.2 (Adoption periods) be removed entirely because the used bo</w:t>
      </w:r>
      <w:r w:rsidR="00231FF6">
        <w:t>ok market is</w:t>
      </w:r>
      <w:r>
        <w:t xml:space="preserve"> no longer relevant.  </w:t>
      </w:r>
    </w:p>
    <w:p w14:paraId="1D731884" w14:textId="764EAF6B" w:rsidR="00D3480E" w:rsidRDefault="00EE017C" w:rsidP="00EE017C">
      <w:pPr>
        <w:pStyle w:val="NoSpacing"/>
        <w:numPr>
          <w:ilvl w:val="2"/>
          <w:numId w:val="1"/>
        </w:numPr>
        <w:spacing w:line="360" w:lineRule="auto"/>
      </w:pPr>
      <w:r>
        <w:t>I</w:t>
      </w:r>
      <w:r w:rsidR="00231FF6">
        <w:t xml:space="preserve">t was agree that </w:t>
      </w:r>
      <w:r w:rsidR="00430872">
        <w:t xml:space="preserve">Section </w:t>
      </w:r>
      <w:r w:rsidR="00231FF6">
        <w:t>310.1.12.4 (Advisory Committee) be removed entirely, and that</w:t>
      </w:r>
      <w:r w:rsidR="002273D2">
        <w:t xml:space="preserve"> a statement be inserted to specify that appeals</w:t>
      </w:r>
      <w:r>
        <w:t xml:space="preserve"> of the textbook policy be</w:t>
      </w:r>
      <w:r w:rsidR="002273D2">
        <w:t xml:space="preserve"> adjudicated by the student affairs committee of the </w:t>
      </w:r>
      <w:r>
        <w:t xml:space="preserve">appealing </w:t>
      </w:r>
      <w:r w:rsidR="002273D2">
        <w:t>faculty member’s college.</w:t>
      </w:r>
    </w:p>
    <w:p w14:paraId="64389929" w14:textId="12C5BCFF" w:rsidR="00E30E94" w:rsidRDefault="0032624D" w:rsidP="003D0174">
      <w:pPr>
        <w:pStyle w:val="NoSpacing"/>
        <w:numPr>
          <w:ilvl w:val="0"/>
          <w:numId w:val="1"/>
        </w:numPr>
        <w:spacing w:line="360" w:lineRule="auto"/>
      </w:pPr>
      <w:r>
        <w:t>Midsemester takeover of a class</w:t>
      </w:r>
      <w:r w:rsidR="0078058F">
        <w:t xml:space="preserve">  </w:t>
      </w:r>
    </w:p>
    <w:p w14:paraId="46F04B78" w14:textId="00850392" w:rsidR="00387188" w:rsidRDefault="00387188" w:rsidP="00387188">
      <w:pPr>
        <w:pStyle w:val="NoSpacing"/>
        <w:numPr>
          <w:ilvl w:val="1"/>
          <w:numId w:val="1"/>
        </w:numPr>
        <w:spacing w:line="360" w:lineRule="auto"/>
      </w:pPr>
      <w:r>
        <w:t>There was extensive discussion of syllabus changes that should or should not be allowed when a course must be taken over midsemester by a new faculty instructor.</w:t>
      </w:r>
      <w:r w:rsidR="00BB2C83">
        <w:t xml:space="preserve">  The only Handbook sections which speak to this issue, though not explicitly, are </w:t>
      </w:r>
      <w:r w:rsidR="00FA563F" w:rsidRPr="00FA563F">
        <w:t>323 (Grade A</w:t>
      </w:r>
      <w:r w:rsidR="00BB2C83" w:rsidRPr="00FA563F">
        <w:t>ppeals) and 310.1 (</w:t>
      </w:r>
      <w:r w:rsidR="00FA563F" w:rsidRPr="00FA563F">
        <w:t>Faculty Duties and Responsibilities</w:t>
      </w:r>
      <w:r w:rsidR="00B6381C">
        <w:t>—in particular 310.1.2 on Course Outlines and Syllabi</w:t>
      </w:r>
      <w:r w:rsidR="00BB2C83" w:rsidRPr="00FA563F">
        <w:t>).  B. Guell suggested it w</w:t>
      </w:r>
      <w:r w:rsidR="00BB2C83">
        <w:t>ould be beneficial if a single section of the Handbook explicitly described s</w:t>
      </w:r>
      <w:r w:rsidR="003E31AC">
        <w:t>yllabus changes that would be</w:t>
      </w:r>
      <w:r w:rsidR="00BB2C83">
        <w:t xml:space="preserve"> allowed in this situation.</w:t>
      </w:r>
    </w:p>
    <w:p w14:paraId="7D9B2D73" w14:textId="3E8F2910" w:rsidR="0005691B" w:rsidRDefault="00E130CF" w:rsidP="00387188">
      <w:pPr>
        <w:pStyle w:val="NoSpacing"/>
        <w:numPr>
          <w:ilvl w:val="1"/>
          <w:numId w:val="1"/>
        </w:numPr>
        <w:spacing w:line="360" w:lineRule="auto"/>
      </w:pPr>
      <w:r>
        <w:t xml:space="preserve">V. Sheets asked </w:t>
      </w:r>
      <w:r w:rsidR="0005691B">
        <w:t xml:space="preserve">FAC members </w:t>
      </w:r>
      <w:r>
        <w:t xml:space="preserve">to </w:t>
      </w:r>
      <w:r w:rsidR="0005691B">
        <w:t xml:space="preserve">review Handbook Sections 323 and 310.1 before the next meeting and bring ideas for </w:t>
      </w:r>
      <w:r>
        <w:t xml:space="preserve">a </w:t>
      </w:r>
      <w:r w:rsidR="0005691B">
        <w:t>new policy.</w:t>
      </w:r>
    </w:p>
    <w:p w14:paraId="4BA60030" w14:textId="1592607C" w:rsidR="0005691B" w:rsidRDefault="00E74063" w:rsidP="003D0174">
      <w:pPr>
        <w:pStyle w:val="NoSpacing"/>
        <w:numPr>
          <w:ilvl w:val="0"/>
          <w:numId w:val="1"/>
        </w:numPr>
        <w:spacing w:line="360" w:lineRule="auto"/>
      </w:pPr>
      <w:r>
        <w:t xml:space="preserve">Topics for next meeting will </w:t>
      </w:r>
      <w:r w:rsidRPr="006E7778">
        <w:t xml:space="preserve">include </w:t>
      </w:r>
      <w:r w:rsidR="006E7778" w:rsidRPr="006E7778">
        <w:t>Handbook S</w:t>
      </w:r>
      <w:r w:rsidRPr="006E7778">
        <w:t>ection</w:t>
      </w:r>
      <w:r w:rsidR="006E7778" w:rsidRPr="006E7778">
        <w:t xml:space="preserve">s 503 and </w:t>
      </w:r>
      <w:r w:rsidRPr="006E7778">
        <w:t>504 on outside</w:t>
      </w:r>
      <w:r>
        <w:t xml:space="preserve"> employment </w:t>
      </w:r>
      <w:r w:rsidR="006E7778">
        <w:t xml:space="preserve">and consulting, </w:t>
      </w:r>
      <w:r>
        <w:t>and review of the Honor’s College Constitution for consistency with the Handbook.</w:t>
      </w:r>
    </w:p>
    <w:p w14:paraId="069FD363" w14:textId="116BDCF3" w:rsidR="00B065FB" w:rsidRDefault="003E31AC" w:rsidP="003D0174">
      <w:pPr>
        <w:pStyle w:val="NoSpacing"/>
        <w:numPr>
          <w:ilvl w:val="0"/>
          <w:numId w:val="1"/>
        </w:numPr>
        <w:spacing w:line="360" w:lineRule="auto"/>
      </w:pPr>
      <w:r>
        <w:t xml:space="preserve">  </w:t>
      </w:r>
      <w:bookmarkStart w:id="0" w:name="_GoBack"/>
      <w:bookmarkEnd w:id="0"/>
      <w:r w:rsidR="0078058F">
        <w:t>Next meetin</w:t>
      </w:r>
      <w:r w:rsidR="00F92F23">
        <w:t xml:space="preserve">g </w:t>
      </w:r>
      <w:r w:rsidR="00B85CCA">
        <w:t xml:space="preserve">will be </w:t>
      </w:r>
      <w:r w:rsidR="00A15117">
        <w:t>3-19</w:t>
      </w:r>
      <w:r w:rsidR="0078058F">
        <w:t>-2019</w:t>
      </w:r>
    </w:p>
    <w:p w14:paraId="7735E3E5" w14:textId="2E70D3DE" w:rsidR="008F3998" w:rsidRDefault="0078058F" w:rsidP="008F3998">
      <w:pPr>
        <w:pStyle w:val="NoSpacing"/>
        <w:numPr>
          <w:ilvl w:val="0"/>
          <w:numId w:val="1"/>
        </w:numPr>
        <w:spacing w:line="360" w:lineRule="auto"/>
      </w:pPr>
      <w:r>
        <w:t xml:space="preserve">  </w:t>
      </w:r>
      <w:r w:rsidR="00115395">
        <w:t xml:space="preserve">Adjourned </w:t>
      </w:r>
      <w:r w:rsidR="00A15117">
        <w:t>~9:25</w:t>
      </w:r>
      <w:r w:rsidR="00973C3C">
        <w:t xml:space="preserve"> AM</w:t>
      </w:r>
    </w:p>
    <w:p w14:paraId="1664AF1A" w14:textId="7FF2E648" w:rsidR="003F2F29" w:rsidRDefault="003F2F29" w:rsidP="003F2F29">
      <w:pPr>
        <w:pStyle w:val="NoSpacing"/>
        <w:spacing w:line="360" w:lineRule="auto"/>
      </w:pPr>
    </w:p>
    <w:sectPr w:rsidR="003F2F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13009" w14:textId="77777777" w:rsidR="00582905" w:rsidRDefault="00582905" w:rsidP="005D0610">
      <w:pPr>
        <w:spacing w:after="0" w:line="240" w:lineRule="auto"/>
      </w:pPr>
      <w:r>
        <w:separator/>
      </w:r>
    </w:p>
  </w:endnote>
  <w:endnote w:type="continuationSeparator" w:id="0">
    <w:p w14:paraId="0BB771AE" w14:textId="77777777" w:rsidR="00582905" w:rsidRDefault="00582905" w:rsidP="005D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8BD99" w14:textId="77777777" w:rsidR="00582905" w:rsidRDefault="00582905" w:rsidP="005D0610">
      <w:pPr>
        <w:spacing w:after="0" w:line="240" w:lineRule="auto"/>
      </w:pPr>
      <w:r>
        <w:separator/>
      </w:r>
    </w:p>
  </w:footnote>
  <w:footnote w:type="continuationSeparator" w:id="0">
    <w:p w14:paraId="59614523" w14:textId="77777777" w:rsidR="00582905" w:rsidRDefault="00582905" w:rsidP="005D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54515"/>
      <w:docPartObj>
        <w:docPartGallery w:val="Page Numbers (Top of Page)"/>
        <w:docPartUnique/>
      </w:docPartObj>
    </w:sdtPr>
    <w:sdtEndPr>
      <w:rPr>
        <w:noProof/>
      </w:rPr>
    </w:sdtEndPr>
    <w:sdtContent>
      <w:p w14:paraId="4C77F09A" w14:textId="629BB9FC" w:rsidR="000432DB" w:rsidRDefault="000432DB">
        <w:pPr>
          <w:pStyle w:val="Header"/>
          <w:jc w:val="right"/>
        </w:pPr>
        <w:r>
          <w:fldChar w:fldCharType="begin"/>
        </w:r>
        <w:r>
          <w:instrText xml:space="preserve"> PAGE   \* MERGEFORMAT </w:instrText>
        </w:r>
        <w:r>
          <w:fldChar w:fldCharType="separate"/>
        </w:r>
        <w:r w:rsidR="00BA4789">
          <w:rPr>
            <w:noProof/>
          </w:rPr>
          <w:t>1</w:t>
        </w:r>
        <w:r>
          <w:rPr>
            <w:noProof/>
          </w:rPr>
          <w:fldChar w:fldCharType="end"/>
        </w:r>
      </w:p>
    </w:sdtContent>
  </w:sdt>
  <w:p w14:paraId="25FB50C6" w14:textId="77777777" w:rsidR="000432DB" w:rsidRDefault="00043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89F"/>
    <w:multiLevelType w:val="hybridMultilevel"/>
    <w:tmpl w:val="F64EA534"/>
    <w:lvl w:ilvl="0" w:tplc="CEA8C0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F3DC0"/>
    <w:multiLevelType w:val="hybridMultilevel"/>
    <w:tmpl w:val="47921546"/>
    <w:lvl w:ilvl="0" w:tplc="B25E46E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83C4A"/>
    <w:multiLevelType w:val="hybridMultilevel"/>
    <w:tmpl w:val="E98429E8"/>
    <w:lvl w:ilvl="0" w:tplc="D6668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463F2"/>
    <w:multiLevelType w:val="hybridMultilevel"/>
    <w:tmpl w:val="CE368968"/>
    <w:lvl w:ilvl="0" w:tplc="F74265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E1A07"/>
    <w:multiLevelType w:val="hybridMultilevel"/>
    <w:tmpl w:val="5DCA618E"/>
    <w:lvl w:ilvl="0" w:tplc="0CCC2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85F68"/>
    <w:multiLevelType w:val="hybridMultilevel"/>
    <w:tmpl w:val="FFF4E57E"/>
    <w:lvl w:ilvl="0" w:tplc="093EC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57807"/>
    <w:multiLevelType w:val="hybridMultilevel"/>
    <w:tmpl w:val="B00EAC02"/>
    <w:lvl w:ilvl="0" w:tplc="4992B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D0BF4"/>
    <w:multiLevelType w:val="hybridMultilevel"/>
    <w:tmpl w:val="F97A8A04"/>
    <w:lvl w:ilvl="0" w:tplc="A16A0D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5B3E9E"/>
    <w:multiLevelType w:val="hybridMultilevel"/>
    <w:tmpl w:val="FFA293BC"/>
    <w:lvl w:ilvl="0" w:tplc="48FEC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F40E81"/>
    <w:multiLevelType w:val="hybridMultilevel"/>
    <w:tmpl w:val="51743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915467"/>
    <w:multiLevelType w:val="hybridMultilevel"/>
    <w:tmpl w:val="489AA688"/>
    <w:lvl w:ilvl="0" w:tplc="196CC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D3CC4"/>
    <w:multiLevelType w:val="hybridMultilevel"/>
    <w:tmpl w:val="80E4348E"/>
    <w:lvl w:ilvl="0" w:tplc="31202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6A0D30"/>
    <w:multiLevelType w:val="hybridMultilevel"/>
    <w:tmpl w:val="E11EB6C0"/>
    <w:lvl w:ilvl="0" w:tplc="4846F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E64299"/>
    <w:multiLevelType w:val="hybridMultilevel"/>
    <w:tmpl w:val="FD705BA6"/>
    <w:lvl w:ilvl="0" w:tplc="00147B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CA3C61"/>
    <w:multiLevelType w:val="hybridMultilevel"/>
    <w:tmpl w:val="A998D178"/>
    <w:lvl w:ilvl="0" w:tplc="144AD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5F692A"/>
    <w:multiLevelType w:val="hybridMultilevel"/>
    <w:tmpl w:val="73340266"/>
    <w:lvl w:ilvl="0" w:tplc="9D322A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A36FBD"/>
    <w:multiLevelType w:val="hybridMultilevel"/>
    <w:tmpl w:val="E6665AAA"/>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B7C48"/>
    <w:multiLevelType w:val="hybridMultilevel"/>
    <w:tmpl w:val="3206781C"/>
    <w:lvl w:ilvl="0" w:tplc="525C2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040363"/>
    <w:multiLevelType w:val="hybridMultilevel"/>
    <w:tmpl w:val="DF6E10FA"/>
    <w:lvl w:ilvl="0" w:tplc="3FC60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4555F6"/>
    <w:multiLevelType w:val="hybridMultilevel"/>
    <w:tmpl w:val="D8A61A4E"/>
    <w:lvl w:ilvl="0" w:tplc="E5A8F6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5C2EE6"/>
    <w:multiLevelType w:val="hybridMultilevel"/>
    <w:tmpl w:val="E7EE1B36"/>
    <w:lvl w:ilvl="0" w:tplc="D53853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902E83"/>
    <w:multiLevelType w:val="hybridMultilevel"/>
    <w:tmpl w:val="8B6E744C"/>
    <w:lvl w:ilvl="0" w:tplc="74380D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362CAB"/>
    <w:multiLevelType w:val="hybridMultilevel"/>
    <w:tmpl w:val="6566505E"/>
    <w:lvl w:ilvl="0" w:tplc="67824E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CB560F"/>
    <w:multiLevelType w:val="hybridMultilevel"/>
    <w:tmpl w:val="6366D27C"/>
    <w:lvl w:ilvl="0" w:tplc="E820A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3F0856"/>
    <w:multiLevelType w:val="hybridMultilevel"/>
    <w:tmpl w:val="AA5061E6"/>
    <w:lvl w:ilvl="0" w:tplc="CC8E1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E14DAF"/>
    <w:multiLevelType w:val="hybridMultilevel"/>
    <w:tmpl w:val="354E4656"/>
    <w:lvl w:ilvl="0" w:tplc="57A6E0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8"/>
  </w:num>
  <w:num w:numId="3">
    <w:abstractNumId w:val="24"/>
  </w:num>
  <w:num w:numId="4">
    <w:abstractNumId w:val="4"/>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25"/>
  </w:num>
  <w:num w:numId="10">
    <w:abstractNumId w:val="13"/>
  </w:num>
  <w:num w:numId="11">
    <w:abstractNumId w:val="0"/>
  </w:num>
  <w:num w:numId="12">
    <w:abstractNumId w:val="6"/>
  </w:num>
  <w:num w:numId="13">
    <w:abstractNumId w:val="11"/>
  </w:num>
  <w:num w:numId="14">
    <w:abstractNumId w:val="20"/>
  </w:num>
  <w:num w:numId="15">
    <w:abstractNumId w:val="17"/>
  </w:num>
  <w:num w:numId="16">
    <w:abstractNumId w:val="7"/>
  </w:num>
  <w:num w:numId="17">
    <w:abstractNumId w:val="3"/>
  </w:num>
  <w:num w:numId="18">
    <w:abstractNumId w:val="18"/>
  </w:num>
  <w:num w:numId="19">
    <w:abstractNumId w:val="1"/>
  </w:num>
  <w:num w:numId="20">
    <w:abstractNumId w:val="23"/>
  </w:num>
  <w:num w:numId="21">
    <w:abstractNumId w:val="14"/>
  </w:num>
  <w:num w:numId="22">
    <w:abstractNumId w:val="5"/>
  </w:num>
  <w:num w:numId="23">
    <w:abstractNumId w:val="21"/>
  </w:num>
  <w:num w:numId="24">
    <w:abstractNumId w:val="12"/>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FB"/>
    <w:rsid w:val="0000346F"/>
    <w:rsid w:val="00003F10"/>
    <w:rsid w:val="000220BC"/>
    <w:rsid w:val="00023DA9"/>
    <w:rsid w:val="0002735A"/>
    <w:rsid w:val="00041A83"/>
    <w:rsid w:val="000432DB"/>
    <w:rsid w:val="0004554A"/>
    <w:rsid w:val="00045DEF"/>
    <w:rsid w:val="00051DA7"/>
    <w:rsid w:val="0005691B"/>
    <w:rsid w:val="00056B14"/>
    <w:rsid w:val="00066A00"/>
    <w:rsid w:val="00072BDE"/>
    <w:rsid w:val="000732BB"/>
    <w:rsid w:val="00076E15"/>
    <w:rsid w:val="00086846"/>
    <w:rsid w:val="000B59ED"/>
    <w:rsid w:val="000B6AE1"/>
    <w:rsid w:val="000C0E69"/>
    <w:rsid w:val="000C5FB5"/>
    <w:rsid w:val="000C7FBC"/>
    <w:rsid w:val="000E498A"/>
    <w:rsid w:val="000F35A9"/>
    <w:rsid w:val="00103593"/>
    <w:rsid w:val="00115395"/>
    <w:rsid w:val="001155D1"/>
    <w:rsid w:val="00124992"/>
    <w:rsid w:val="00126B2E"/>
    <w:rsid w:val="00137AB1"/>
    <w:rsid w:val="00143036"/>
    <w:rsid w:val="001A0F72"/>
    <w:rsid w:val="001A3927"/>
    <w:rsid w:val="001A5F8A"/>
    <w:rsid w:val="001B7E84"/>
    <w:rsid w:val="001C1288"/>
    <w:rsid w:val="001D3D49"/>
    <w:rsid w:val="001D5F50"/>
    <w:rsid w:val="001E313A"/>
    <w:rsid w:val="001E74C2"/>
    <w:rsid w:val="001F632E"/>
    <w:rsid w:val="002033E7"/>
    <w:rsid w:val="0020439C"/>
    <w:rsid w:val="00204E97"/>
    <w:rsid w:val="0021373E"/>
    <w:rsid w:val="00213B75"/>
    <w:rsid w:val="00227043"/>
    <w:rsid w:val="002273D2"/>
    <w:rsid w:val="00231FF6"/>
    <w:rsid w:val="00235B61"/>
    <w:rsid w:val="002413A6"/>
    <w:rsid w:val="00245098"/>
    <w:rsid w:val="00256028"/>
    <w:rsid w:val="00260648"/>
    <w:rsid w:val="002670D5"/>
    <w:rsid w:val="00280A2C"/>
    <w:rsid w:val="0028700C"/>
    <w:rsid w:val="0029512E"/>
    <w:rsid w:val="002A6814"/>
    <w:rsid w:val="002B70EC"/>
    <w:rsid w:val="002C3E3E"/>
    <w:rsid w:val="002D3CE1"/>
    <w:rsid w:val="002F3D47"/>
    <w:rsid w:val="002F56F7"/>
    <w:rsid w:val="003115CD"/>
    <w:rsid w:val="0032624D"/>
    <w:rsid w:val="00330A3D"/>
    <w:rsid w:val="0034045A"/>
    <w:rsid w:val="00345959"/>
    <w:rsid w:val="00346353"/>
    <w:rsid w:val="0035225F"/>
    <w:rsid w:val="00353031"/>
    <w:rsid w:val="003752ED"/>
    <w:rsid w:val="00375A91"/>
    <w:rsid w:val="003868CD"/>
    <w:rsid w:val="00387188"/>
    <w:rsid w:val="00387957"/>
    <w:rsid w:val="003A0E7A"/>
    <w:rsid w:val="003B27D8"/>
    <w:rsid w:val="003C4ED0"/>
    <w:rsid w:val="003D0174"/>
    <w:rsid w:val="003D7E87"/>
    <w:rsid w:val="003E31AC"/>
    <w:rsid w:val="003E5B90"/>
    <w:rsid w:val="003F2F29"/>
    <w:rsid w:val="003F434B"/>
    <w:rsid w:val="003F4470"/>
    <w:rsid w:val="003F6C16"/>
    <w:rsid w:val="0040403E"/>
    <w:rsid w:val="004145E6"/>
    <w:rsid w:val="00430872"/>
    <w:rsid w:val="00434447"/>
    <w:rsid w:val="00436C9A"/>
    <w:rsid w:val="00442923"/>
    <w:rsid w:val="004456A2"/>
    <w:rsid w:val="00454BDE"/>
    <w:rsid w:val="0046067C"/>
    <w:rsid w:val="00466854"/>
    <w:rsid w:val="00467B3F"/>
    <w:rsid w:val="004801DB"/>
    <w:rsid w:val="00480D30"/>
    <w:rsid w:val="004870AA"/>
    <w:rsid w:val="004903CE"/>
    <w:rsid w:val="004927AE"/>
    <w:rsid w:val="004956D9"/>
    <w:rsid w:val="004A56CD"/>
    <w:rsid w:val="004B296F"/>
    <w:rsid w:val="004B3378"/>
    <w:rsid w:val="004C0AF8"/>
    <w:rsid w:val="004C725E"/>
    <w:rsid w:val="004D631D"/>
    <w:rsid w:val="004E1E22"/>
    <w:rsid w:val="004F7A6B"/>
    <w:rsid w:val="00501F9C"/>
    <w:rsid w:val="00506974"/>
    <w:rsid w:val="00515519"/>
    <w:rsid w:val="00516A62"/>
    <w:rsid w:val="0052352F"/>
    <w:rsid w:val="00523B75"/>
    <w:rsid w:val="00523B9E"/>
    <w:rsid w:val="0053365F"/>
    <w:rsid w:val="00547436"/>
    <w:rsid w:val="00547652"/>
    <w:rsid w:val="005505BB"/>
    <w:rsid w:val="005518DC"/>
    <w:rsid w:val="00562194"/>
    <w:rsid w:val="00564025"/>
    <w:rsid w:val="00580B7F"/>
    <w:rsid w:val="00582905"/>
    <w:rsid w:val="00595DF3"/>
    <w:rsid w:val="005A5F03"/>
    <w:rsid w:val="005B0BC5"/>
    <w:rsid w:val="005C1621"/>
    <w:rsid w:val="005C1DCE"/>
    <w:rsid w:val="005C4559"/>
    <w:rsid w:val="005D0610"/>
    <w:rsid w:val="005E2613"/>
    <w:rsid w:val="005E7311"/>
    <w:rsid w:val="005F0665"/>
    <w:rsid w:val="00616959"/>
    <w:rsid w:val="0061733D"/>
    <w:rsid w:val="00620111"/>
    <w:rsid w:val="00620E33"/>
    <w:rsid w:val="006251A2"/>
    <w:rsid w:val="00631493"/>
    <w:rsid w:val="006438AA"/>
    <w:rsid w:val="00644428"/>
    <w:rsid w:val="00662402"/>
    <w:rsid w:val="0067180E"/>
    <w:rsid w:val="00672472"/>
    <w:rsid w:val="00674EFC"/>
    <w:rsid w:val="00675908"/>
    <w:rsid w:val="00676CC8"/>
    <w:rsid w:val="00681D29"/>
    <w:rsid w:val="00682A67"/>
    <w:rsid w:val="00685217"/>
    <w:rsid w:val="006904C5"/>
    <w:rsid w:val="006A67B5"/>
    <w:rsid w:val="006D0027"/>
    <w:rsid w:val="006E31D6"/>
    <w:rsid w:val="006E7778"/>
    <w:rsid w:val="006F5CE8"/>
    <w:rsid w:val="00700248"/>
    <w:rsid w:val="00700EF0"/>
    <w:rsid w:val="007061BB"/>
    <w:rsid w:val="00707F09"/>
    <w:rsid w:val="007131AC"/>
    <w:rsid w:val="00713795"/>
    <w:rsid w:val="00721861"/>
    <w:rsid w:val="00723348"/>
    <w:rsid w:val="00731777"/>
    <w:rsid w:val="0074553F"/>
    <w:rsid w:val="00752309"/>
    <w:rsid w:val="0076455D"/>
    <w:rsid w:val="00767017"/>
    <w:rsid w:val="00773E85"/>
    <w:rsid w:val="007743C9"/>
    <w:rsid w:val="0077781E"/>
    <w:rsid w:val="0078058F"/>
    <w:rsid w:val="0078469B"/>
    <w:rsid w:val="007942CD"/>
    <w:rsid w:val="007A0F54"/>
    <w:rsid w:val="007A3202"/>
    <w:rsid w:val="007A5890"/>
    <w:rsid w:val="007B3CD3"/>
    <w:rsid w:val="007C20A2"/>
    <w:rsid w:val="007E567F"/>
    <w:rsid w:val="00831446"/>
    <w:rsid w:val="008544BB"/>
    <w:rsid w:val="00877187"/>
    <w:rsid w:val="008824C3"/>
    <w:rsid w:val="00893C01"/>
    <w:rsid w:val="008950B9"/>
    <w:rsid w:val="008963A5"/>
    <w:rsid w:val="008B5494"/>
    <w:rsid w:val="008C0082"/>
    <w:rsid w:val="008D287A"/>
    <w:rsid w:val="008D3BE0"/>
    <w:rsid w:val="008D648D"/>
    <w:rsid w:val="008D784E"/>
    <w:rsid w:val="008E06E4"/>
    <w:rsid w:val="008F3998"/>
    <w:rsid w:val="0090047B"/>
    <w:rsid w:val="009019B4"/>
    <w:rsid w:val="00931BC1"/>
    <w:rsid w:val="00935EA8"/>
    <w:rsid w:val="009403B7"/>
    <w:rsid w:val="00940697"/>
    <w:rsid w:val="009430B6"/>
    <w:rsid w:val="009431C3"/>
    <w:rsid w:val="00951FA5"/>
    <w:rsid w:val="00955BA4"/>
    <w:rsid w:val="009624FE"/>
    <w:rsid w:val="00964E5B"/>
    <w:rsid w:val="00965A2D"/>
    <w:rsid w:val="00967F94"/>
    <w:rsid w:val="00973C3C"/>
    <w:rsid w:val="00976E99"/>
    <w:rsid w:val="009804A3"/>
    <w:rsid w:val="009B23BF"/>
    <w:rsid w:val="009B6ED5"/>
    <w:rsid w:val="009C41B3"/>
    <w:rsid w:val="009D27A3"/>
    <w:rsid w:val="009E06D5"/>
    <w:rsid w:val="009F02D5"/>
    <w:rsid w:val="00A14D5F"/>
    <w:rsid w:val="00A15117"/>
    <w:rsid w:val="00A17AA7"/>
    <w:rsid w:val="00A2380C"/>
    <w:rsid w:val="00A34D5B"/>
    <w:rsid w:val="00A479F9"/>
    <w:rsid w:val="00A536EC"/>
    <w:rsid w:val="00A544BA"/>
    <w:rsid w:val="00A6007C"/>
    <w:rsid w:val="00A72AB7"/>
    <w:rsid w:val="00A76B19"/>
    <w:rsid w:val="00A85BD9"/>
    <w:rsid w:val="00A9012E"/>
    <w:rsid w:val="00AA2FEB"/>
    <w:rsid w:val="00AA38F3"/>
    <w:rsid w:val="00AA4643"/>
    <w:rsid w:val="00AA4B58"/>
    <w:rsid w:val="00AA698B"/>
    <w:rsid w:val="00AB4E34"/>
    <w:rsid w:val="00B00A60"/>
    <w:rsid w:val="00B065FB"/>
    <w:rsid w:val="00B077CC"/>
    <w:rsid w:val="00B24FCE"/>
    <w:rsid w:val="00B27233"/>
    <w:rsid w:val="00B373EE"/>
    <w:rsid w:val="00B505F2"/>
    <w:rsid w:val="00B56DEE"/>
    <w:rsid w:val="00B6381C"/>
    <w:rsid w:val="00B85CCA"/>
    <w:rsid w:val="00B93A17"/>
    <w:rsid w:val="00B96460"/>
    <w:rsid w:val="00B97E32"/>
    <w:rsid w:val="00BA0767"/>
    <w:rsid w:val="00BA269C"/>
    <w:rsid w:val="00BA4789"/>
    <w:rsid w:val="00BB2C83"/>
    <w:rsid w:val="00BB3171"/>
    <w:rsid w:val="00BB6280"/>
    <w:rsid w:val="00BC212D"/>
    <w:rsid w:val="00BC5AA2"/>
    <w:rsid w:val="00BD592A"/>
    <w:rsid w:val="00BE2441"/>
    <w:rsid w:val="00BE5AC0"/>
    <w:rsid w:val="00BF70A4"/>
    <w:rsid w:val="00C03725"/>
    <w:rsid w:val="00C0432C"/>
    <w:rsid w:val="00C16459"/>
    <w:rsid w:val="00C23DC2"/>
    <w:rsid w:val="00C3346C"/>
    <w:rsid w:val="00C344E4"/>
    <w:rsid w:val="00C454A6"/>
    <w:rsid w:val="00C5215C"/>
    <w:rsid w:val="00C5559A"/>
    <w:rsid w:val="00C727FB"/>
    <w:rsid w:val="00C72B64"/>
    <w:rsid w:val="00C73173"/>
    <w:rsid w:val="00C73486"/>
    <w:rsid w:val="00C77FB0"/>
    <w:rsid w:val="00CB024B"/>
    <w:rsid w:val="00CB57DC"/>
    <w:rsid w:val="00CC3003"/>
    <w:rsid w:val="00CD7BF9"/>
    <w:rsid w:val="00CE5334"/>
    <w:rsid w:val="00D11FA0"/>
    <w:rsid w:val="00D20AFE"/>
    <w:rsid w:val="00D240FB"/>
    <w:rsid w:val="00D24189"/>
    <w:rsid w:val="00D2427E"/>
    <w:rsid w:val="00D3480E"/>
    <w:rsid w:val="00D5044F"/>
    <w:rsid w:val="00D50B47"/>
    <w:rsid w:val="00D7704A"/>
    <w:rsid w:val="00D80258"/>
    <w:rsid w:val="00D81665"/>
    <w:rsid w:val="00D840B2"/>
    <w:rsid w:val="00D91CB8"/>
    <w:rsid w:val="00D91D73"/>
    <w:rsid w:val="00D94DF6"/>
    <w:rsid w:val="00DA54CE"/>
    <w:rsid w:val="00DC08B0"/>
    <w:rsid w:val="00DC0B6B"/>
    <w:rsid w:val="00DC5443"/>
    <w:rsid w:val="00DC7627"/>
    <w:rsid w:val="00DD0A16"/>
    <w:rsid w:val="00DD76AE"/>
    <w:rsid w:val="00DE6C5D"/>
    <w:rsid w:val="00DE7A36"/>
    <w:rsid w:val="00DF60AD"/>
    <w:rsid w:val="00E07BE5"/>
    <w:rsid w:val="00E130CF"/>
    <w:rsid w:val="00E1320B"/>
    <w:rsid w:val="00E158EA"/>
    <w:rsid w:val="00E30E94"/>
    <w:rsid w:val="00E317EF"/>
    <w:rsid w:val="00E37CF7"/>
    <w:rsid w:val="00E439CE"/>
    <w:rsid w:val="00E604F9"/>
    <w:rsid w:val="00E6406C"/>
    <w:rsid w:val="00E728D4"/>
    <w:rsid w:val="00E72DF7"/>
    <w:rsid w:val="00E74063"/>
    <w:rsid w:val="00E822EE"/>
    <w:rsid w:val="00E96CDC"/>
    <w:rsid w:val="00EC0D9C"/>
    <w:rsid w:val="00EC2E46"/>
    <w:rsid w:val="00EC3E98"/>
    <w:rsid w:val="00ED3669"/>
    <w:rsid w:val="00EE017C"/>
    <w:rsid w:val="00EE2267"/>
    <w:rsid w:val="00EF5065"/>
    <w:rsid w:val="00F03DB7"/>
    <w:rsid w:val="00F03E17"/>
    <w:rsid w:val="00F12136"/>
    <w:rsid w:val="00F213D4"/>
    <w:rsid w:val="00F25862"/>
    <w:rsid w:val="00F3471E"/>
    <w:rsid w:val="00F4418D"/>
    <w:rsid w:val="00F450D1"/>
    <w:rsid w:val="00F54915"/>
    <w:rsid w:val="00F64E84"/>
    <w:rsid w:val="00F74121"/>
    <w:rsid w:val="00F75FB8"/>
    <w:rsid w:val="00F90B4F"/>
    <w:rsid w:val="00F92F23"/>
    <w:rsid w:val="00F92F5B"/>
    <w:rsid w:val="00F973D5"/>
    <w:rsid w:val="00FA563F"/>
    <w:rsid w:val="00FB2C10"/>
    <w:rsid w:val="00FB7863"/>
    <w:rsid w:val="00FC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B8DF"/>
  <w15:chartTrackingRefBased/>
  <w15:docId w15:val="{D223B47A-9A51-4528-BC40-836DD5CE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F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7FB"/>
    <w:pPr>
      <w:spacing w:after="0" w:line="240" w:lineRule="auto"/>
    </w:pPr>
  </w:style>
  <w:style w:type="paragraph" w:styleId="ListParagraph">
    <w:name w:val="List Paragraph"/>
    <w:basedOn w:val="Normal"/>
    <w:uiPriority w:val="34"/>
    <w:qFormat/>
    <w:rsid w:val="00EE2267"/>
    <w:pPr>
      <w:ind w:left="720"/>
      <w:contextualSpacing/>
    </w:pPr>
  </w:style>
  <w:style w:type="paragraph" w:styleId="Header">
    <w:name w:val="header"/>
    <w:basedOn w:val="Normal"/>
    <w:link w:val="HeaderChar"/>
    <w:uiPriority w:val="99"/>
    <w:unhideWhenUsed/>
    <w:rsid w:val="005D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10"/>
  </w:style>
  <w:style w:type="paragraph" w:styleId="Footer">
    <w:name w:val="footer"/>
    <w:basedOn w:val="Normal"/>
    <w:link w:val="FooterChar"/>
    <w:uiPriority w:val="99"/>
    <w:unhideWhenUsed/>
    <w:rsid w:val="005D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Inlow</dc:creator>
  <cp:keywords/>
  <dc:description/>
  <cp:lastModifiedBy>Jennifer Inlow</cp:lastModifiedBy>
  <cp:revision>2</cp:revision>
  <dcterms:created xsi:type="dcterms:W3CDTF">2019-03-06T20:45:00Z</dcterms:created>
  <dcterms:modified xsi:type="dcterms:W3CDTF">2019-03-06T20:45:00Z</dcterms:modified>
</cp:coreProperties>
</file>