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CC32F" w14:textId="77777777" w:rsidR="00A55C2D" w:rsidRDefault="00C727FB" w:rsidP="00C727FB">
      <w:pPr>
        <w:pStyle w:val="NoSpacing"/>
        <w:jc w:val="center"/>
      </w:pPr>
      <w:r>
        <w:t>Faculty Affairs Committee</w:t>
      </w:r>
    </w:p>
    <w:p w14:paraId="1258866B" w14:textId="77777777" w:rsidR="00C727FB" w:rsidRDefault="00C727FB" w:rsidP="00C727FB">
      <w:pPr>
        <w:pStyle w:val="NoSpacing"/>
        <w:jc w:val="center"/>
      </w:pPr>
      <w:r>
        <w:t>Minutes</w:t>
      </w:r>
    </w:p>
    <w:p w14:paraId="69296E04" w14:textId="2A81025D" w:rsidR="00C727FB" w:rsidRDefault="00BA0767" w:rsidP="00C727FB">
      <w:pPr>
        <w:pStyle w:val="NoSpacing"/>
        <w:jc w:val="center"/>
      </w:pPr>
      <w:r>
        <w:t>September 11</w:t>
      </w:r>
      <w:r w:rsidR="00C727FB">
        <w:t>, 2018</w:t>
      </w:r>
    </w:p>
    <w:p w14:paraId="756E83AA" w14:textId="77777777" w:rsidR="00C727FB" w:rsidRDefault="00C727FB" w:rsidP="00C727FB">
      <w:pPr>
        <w:pStyle w:val="NoSpacing"/>
      </w:pPr>
    </w:p>
    <w:p w14:paraId="2BBE0666" w14:textId="7108CF27" w:rsidR="00C727FB" w:rsidRDefault="00C727FB" w:rsidP="00C727FB">
      <w:pPr>
        <w:pStyle w:val="NoSpacing"/>
      </w:pPr>
      <w:r>
        <w:t xml:space="preserve">Attendees:  R. </w:t>
      </w:r>
      <w:proofErr w:type="spellStart"/>
      <w:r>
        <w:t>Guell</w:t>
      </w:r>
      <w:proofErr w:type="spellEnd"/>
      <w:r>
        <w:t xml:space="preserve"> (Ex-Officio), J. Inlow (Secretary), J. Pommier,</w:t>
      </w:r>
      <w:r w:rsidRPr="00C727FB">
        <w:t xml:space="preserve"> </w:t>
      </w:r>
      <w:r>
        <w:t xml:space="preserve">S. Powers (Ex-Officio), </w:t>
      </w:r>
      <w:r w:rsidR="00EC3E98">
        <w:t xml:space="preserve">V. Sheets (Chair), E. </w:t>
      </w:r>
      <w:proofErr w:type="spellStart"/>
      <w:r w:rsidR="00EC3E98">
        <w:t>Strigkas</w:t>
      </w:r>
      <w:proofErr w:type="spellEnd"/>
    </w:p>
    <w:p w14:paraId="3408316D" w14:textId="77777777" w:rsidR="00C727FB" w:rsidRDefault="00C727FB" w:rsidP="00C727FB">
      <w:pPr>
        <w:pStyle w:val="NoSpacing"/>
      </w:pPr>
    </w:p>
    <w:p w14:paraId="395CE92E" w14:textId="42C9879F" w:rsidR="00C727FB" w:rsidRDefault="00EC3E98" w:rsidP="00EC3E98">
      <w:pPr>
        <w:pStyle w:val="NoSpacing"/>
      </w:pPr>
      <w:r>
        <w:t xml:space="preserve">Absent:  N. </w:t>
      </w:r>
      <w:proofErr w:type="spellStart"/>
      <w:r>
        <w:t>Goswami</w:t>
      </w:r>
      <w:proofErr w:type="spellEnd"/>
      <w:r>
        <w:t>,</w:t>
      </w:r>
      <w:r w:rsidRPr="00EC3E98">
        <w:t xml:space="preserve"> </w:t>
      </w:r>
      <w:r>
        <w:t>J. Nelson (Vice Chair),</w:t>
      </w:r>
      <w:r w:rsidRPr="00EC3E98">
        <w:t xml:space="preserve"> </w:t>
      </w:r>
      <w:r>
        <w:t xml:space="preserve">J. </w:t>
      </w:r>
      <w:proofErr w:type="spellStart"/>
      <w:r>
        <w:t>Weust</w:t>
      </w:r>
      <w:proofErr w:type="spellEnd"/>
    </w:p>
    <w:p w14:paraId="3C6A6799" w14:textId="77777777" w:rsidR="00940697" w:rsidRDefault="00940697" w:rsidP="00C727FB">
      <w:pPr>
        <w:pStyle w:val="NoSpacing"/>
      </w:pPr>
    </w:p>
    <w:p w14:paraId="591522E9" w14:textId="796D4528" w:rsidR="009E06D5" w:rsidRPr="005D0610" w:rsidRDefault="0028700C" w:rsidP="003F2F29">
      <w:pPr>
        <w:pStyle w:val="NoSpacing"/>
        <w:numPr>
          <w:ilvl w:val="0"/>
          <w:numId w:val="1"/>
        </w:numPr>
        <w:spacing w:line="360" w:lineRule="auto"/>
      </w:pPr>
      <w:r w:rsidRPr="005D0610">
        <w:t>Agenda</w:t>
      </w:r>
      <w:r w:rsidR="004B296F" w:rsidRPr="005D0610">
        <w:t xml:space="preserve"> adopted</w:t>
      </w:r>
    </w:p>
    <w:p w14:paraId="1AE925AE" w14:textId="77777777" w:rsidR="0028700C" w:rsidRPr="005D0610" w:rsidRDefault="0028700C" w:rsidP="003F2F29">
      <w:pPr>
        <w:pStyle w:val="NoSpacing"/>
        <w:numPr>
          <w:ilvl w:val="0"/>
          <w:numId w:val="1"/>
        </w:numPr>
        <w:spacing w:line="360" w:lineRule="auto"/>
      </w:pPr>
      <w:r w:rsidRPr="005D0610">
        <w:t>Academic Affairs Liaison Report (</w:t>
      </w:r>
      <w:r w:rsidR="00564025" w:rsidRPr="005D0610">
        <w:t xml:space="preserve">S. </w:t>
      </w:r>
      <w:r w:rsidRPr="005D0610">
        <w:t>Powers)</w:t>
      </w:r>
    </w:p>
    <w:p w14:paraId="7D57404D" w14:textId="06F38804" w:rsidR="0028700C" w:rsidRPr="005D0610" w:rsidRDefault="0052352F" w:rsidP="003F2F29">
      <w:pPr>
        <w:pStyle w:val="NoSpacing"/>
        <w:numPr>
          <w:ilvl w:val="0"/>
          <w:numId w:val="2"/>
        </w:numPr>
        <w:spacing w:line="360" w:lineRule="auto"/>
      </w:pPr>
      <w:r>
        <w:t>New Faculty O</w:t>
      </w:r>
      <w:r w:rsidR="00EC3E98">
        <w:t>rient</w:t>
      </w:r>
      <w:r w:rsidR="00B373EE">
        <w:t>ation has had ~45 attendees; they have been enthusiastic and have asked good questions.</w:t>
      </w:r>
    </w:p>
    <w:p w14:paraId="174ABDBD" w14:textId="21AC438F" w:rsidR="00BB6280" w:rsidRPr="005D0610" w:rsidRDefault="004D631D" w:rsidP="003F2F29">
      <w:pPr>
        <w:pStyle w:val="NoSpacing"/>
        <w:numPr>
          <w:ilvl w:val="0"/>
          <w:numId w:val="2"/>
        </w:numPr>
        <w:spacing w:line="360" w:lineRule="auto"/>
      </w:pPr>
      <w:r>
        <w:t xml:space="preserve">Mary Ann Carroll, </w:t>
      </w:r>
      <w:r w:rsidR="00B373EE">
        <w:t>former first dean of the graduate school, passed away on Sept. 6.</w:t>
      </w:r>
    </w:p>
    <w:p w14:paraId="295DC790" w14:textId="77777777" w:rsidR="0028700C" w:rsidRPr="005D0610" w:rsidRDefault="0028700C" w:rsidP="003F2F29">
      <w:pPr>
        <w:pStyle w:val="NoSpacing"/>
        <w:numPr>
          <w:ilvl w:val="0"/>
          <w:numId w:val="1"/>
        </w:numPr>
        <w:spacing w:line="360" w:lineRule="auto"/>
      </w:pPr>
      <w:r w:rsidRPr="005D0610">
        <w:t>Faculty Senate Executive Committee Liaison Report (</w:t>
      </w:r>
      <w:r w:rsidR="00564025" w:rsidRPr="005D0610">
        <w:t xml:space="preserve">R. </w:t>
      </w:r>
      <w:proofErr w:type="spellStart"/>
      <w:r w:rsidRPr="005D0610">
        <w:t>Guell</w:t>
      </w:r>
      <w:proofErr w:type="spellEnd"/>
      <w:r w:rsidRPr="005D0610">
        <w:t>)</w:t>
      </w:r>
    </w:p>
    <w:p w14:paraId="0DBDB93B" w14:textId="31655937" w:rsidR="00BB6280" w:rsidRDefault="00D20AFE" w:rsidP="003F2F29">
      <w:pPr>
        <w:pStyle w:val="NoSpacing"/>
        <w:numPr>
          <w:ilvl w:val="0"/>
          <w:numId w:val="3"/>
        </w:numPr>
        <w:spacing w:line="360" w:lineRule="auto"/>
      </w:pPr>
      <w:r>
        <w:t>Senate Executive Committee</w:t>
      </w:r>
      <w:r w:rsidR="004D631D">
        <w:t xml:space="preserve"> may have</w:t>
      </w:r>
      <w:r w:rsidR="0000346F">
        <w:t xml:space="preserve"> two more tasks for FAC:</w:t>
      </w:r>
    </w:p>
    <w:p w14:paraId="231BC333" w14:textId="4DDB1E8D" w:rsidR="0000346F" w:rsidRDefault="004D631D" w:rsidP="0000346F">
      <w:pPr>
        <w:pStyle w:val="NoSpacing"/>
        <w:numPr>
          <w:ilvl w:val="0"/>
          <w:numId w:val="10"/>
        </w:numPr>
        <w:spacing w:line="360" w:lineRule="auto"/>
      </w:pPr>
      <w:r>
        <w:t>Review</w:t>
      </w:r>
      <w:r w:rsidR="0000346F">
        <w:t xml:space="preserve"> the textbook policy</w:t>
      </w:r>
      <w:r>
        <w:t xml:space="preserve"> in the Handbook and make recommendations for changes</w:t>
      </w:r>
      <w:r w:rsidR="0000346F">
        <w:t>—specifically, remove items that no longer</w:t>
      </w:r>
      <w:r>
        <w:t xml:space="preserve"> make sense.</w:t>
      </w:r>
    </w:p>
    <w:p w14:paraId="552C4743" w14:textId="0B873422" w:rsidR="0000346F" w:rsidRPr="005D0610" w:rsidRDefault="004D631D" w:rsidP="0000346F">
      <w:pPr>
        <w:pStyle w:val="NoSpacing"/>
        <w:numPr>
          <w:ilvl w:val="0"/>
          <w:numId w:val="10"/>
        </w:numPr>
        <w:spacing w:line="360" w:lineRule="auto"/>
      </w:pPr>
      <w:r>
        <w:t xml:space="preserve">Revise the process for selection of the Temporary Faculty Advocate (TFA) as the </w:t>
      </w:r>
      <w:proofErr w:type="gramStart"/>
      <w:r>
        <w:t>current</w:t>
      </w:r>
      <w:proofErr w:type="gramEnd"/>
      <w:r>
        <w:t xml:space="preserve"> nomination process is not working well.  Only one person has been nominated and </w:t>
      </w:r>
      <w:r w:rsidR="004456A2">
        <w:t>the TFA must be in place by mid-September, so time is running out</w:t>
      </w:r>
      <w:r>
        <w:t>.  A democratic process</w:t>
      </w:r>
      <w:r w:rsidR="004456A2">
        <w:t xml:space="preserve"> of selection,</w:t>
      </w:r>
      <w:r>
        <w:t xml:space="preserve"> that isn’t rushed</w:t>
      </w:r>
      <w:r w:rsidR="004456A2">
        <w:t>,</w:t>
      </w:r>
      <w:r>
        <w:t xml:space="preserve"> is needed.</w:t>
      </w:r>
    </w:p>
    <w:p w14:paraId="4277BEB6" w14:textId="555E618E" w:rsidR="00BB6280" w:rsidRPr="005D0610" w:rsidRDefault="00D20AFE" w:rsidP="003F2F29">
      <w:pPr>
        <w:pStyle w:val="NoSpacing"/>
        <w:numPr>
          <w:ilvl w:val="0"/>
          <w:numId w:val="3"/>
        </w:numPr>
        <w:spacing w:line="360" w:lineRule="auto"/>
      </w:pPr>
      <w:r>
        <w:t>Senate Executive Committee is</w:t>
      </w:r>
      <w:r w:rsidR="00877187">
        <w:t xml:space="preserve"> dealing with questions related to the FAD and Workflow; Susan Powers will come to a meeting to answer questions </w:t>
      </w:r>
      <w:r w:rsidR="007C20A2">
        <w:t>before reviews of faculty are due</w:t>
      </w:r>
      <w:r w:rsidR="00877187">
        <w:t>.</w:t>
      </w:r>
    </w:p>
    <w:p w14:paraId="14B7FFE9" w14:textId="68532ED4" w:rsidR="0028700C" w:rsidRPr="005D0610" w:rsidRDefault="000732BB" w:rsidP="003F2F29">
      <w:pPr>
        <w:pStyle w:val="NoSpacing"/>
        <w:numPr>
          <w:ilvl w:val="0"/>
          <w:numId w:val="1"/>
        </w:numPr>
        <w:spacing w:line="360" w:lineRule="auto"/>
      </w:pPr>
      <w:r>
        <w:t>Chair report (V. Sheets)</w:t>
      </w:r>
    </w:p>
    <w:p w14:paraId="6D4AA77D" w14:textId="77777777" w:rsidR="00931BC1" w:rsidRDefault="000732BB" w:rsidP="003F2F29">
      <w:pPr>
        <w:pStyle w:val="NoSpacing"/>
        <w:numPr>
          <w:ilvl w:val="0"/>
          <w:numId w:val="4"/>
        </w:numPr>
        <w:spacing w:line="360" w:lineRule="auto"/>
      </w:pPr>
      <w:r>
        <w:t>Charge #2 from Senate was misunderstood and is a higher priority than originally thought.  Two parts to the c</w:t>
      </w:r>
      <w:r w:rsidR="00931BC1">
        <w:t xml:space="preserve">harge:  </w:t>
      </w:r>
    </w:p>
    <w:p w14:paraId="38F7104E" w14:textId="77777777" w:rsidR="00931BC1" w:rsidRDefault="00931BC1" w:rsidP="00931BC1">
      <w:pPr>
        <w:pStyle w:val="NoSpacing"/>
        <w:numPr>
          <w:ilvl w:val="0"/>
          <w:numId w:val="11"/>
        </w:numPr>
        <w:spacing w:line="360" w:lineRule="auto"/>
      </w:pPr>
      <w:r>
        <w:t>C</w:t>
      </w:r>
      <w:r w:rsidR="000732BB">
        <w:t>onfirm that departments have revised their Biennial Review procedures to conform to new Handbook BR guidelines</w:t>
      </w:r>
      <w:r>
        <w:t xml:space="preserve"> (FAC will do this later in the semester).</w:t>
      </w:r>
    </w:p>
    <w:p w14:paraId="71E14504" w14:textId="7C1372EE" w:rsidR="00564025" w:rsidRPr="005D0610" w:rsidRDefault="00931BC1" w:rsidP="00931BC1">
      <w:pPr>
        <w:pStyle w:val="NoSpacing"/>
        <w:numPr>
          <w:ilvl w:val="0"/>
          <w:numId w:val="11"/>
        </w:numPr>
        <w:spacing w:line="360" w:lineRule="auto"/>
      </w:pPr>
      <w:r>
        <w:t>C</w:t>
      </w:r>
      <w:r w:rsidR="000732BB">
        <w:t>ompose guidelines</w:t>
      </w:r>
      <w:r>
        <w:t xml:space="preserve"> for departments for merit pay distribution.  Must </w:t>
      </w:r>
      <w:r w:rsidR="00C72B64">
        <w:t>begin on this immediately</w:t>
      </w:r>
      <w:r>
        <w:t xml:space="preserve"> so that departments can receive it from Senate by late Oct.</w:t>
      </w:r>
    </w:p>
    <w:p w14:paraId="5686C37D" w14:textId="7BD03076" w:rsidR="00B00A60" w:rsidRDefault="00C72B64" w:rsidP="003F2F29">
      <w:pPr>
        <w:pStyle w:val="NoSpacing"/>
        <w:numPr>
          <w:ilvl w:val="0"/>
          <w:numId w:val="1"/>
        </w:numPr>
        <w:spacing w:line="360" w:lineRule="auto"/>
      </w:pPr>
      <w:r>
        <w:t>Report on research concerning models for a “faculty ombudsman</w:t>
      </w:r>
      <w:r w:rsidR="00506974">
        <w:t>,” Charge #4 from Senate (J. Pommier)</w:t>
      </w:r>
      <w:r w:rsidR="00675908" w:rsidRPr="005D0610">
        <w:t xml:space="preserve">  </w:t>
      </w:r>
    </w:p>
    <w:p w14:paraId="7CE00AB0" w14:textId="5A9BFFEB" w:rsidR="00955BA4" w:rsidRDefault="00955BA4" w:rsidP="00955BA4">
      <w:pPr>
        <w:pStyle w:val="NoSpacing"/>
        <w:numPr>
          <w:ilvl w:val="0"/>
          <w:numId w:val="15"/>
        </w:numPr>
        <w:spacing w:line="360" w:lineRule="auto"/>
      </w:pPr>
      <w:r>
        <w:t xml:space="preserve">Highlights from J. </w:t>
      </w:r>
      <w:proofErr w:type="spellStart"/>
      <w:r>
        <w:t>Pommier’s</w:t>
      </w:r>
      <w:proofErr w:type="spellEnd"/>
      <w:r>
        <w:t xml:space="preserve"> web survey of ombudsman positions at other institutions:</w:t>
      </w:r>
    </w:p>
    <w:p w14:paraId="2DB5CD16" w14:textId="5EA6965D" w:rsidR="00955BA4" w:rsidRDefault="00BD592A" w:rsidP="00955BA4">
      <w:pPr>
        <w:pStyle w:val="NoSpacing"/>
        <w:numPr>
          <w:ilvl w:val="0"/>
          <w:numId w:val="16"/>
        </w:numPr>
        <w:spacing w:line="360" w:lineRule="auto"/>
      </w:pPr>
      <w:r>
        <w:lastRenderedPageBreak/>
        <w:t>Websites for most</w:t>
      </w:r>
      <w:r w:rsidR="00955BA4">
        <w:t xml:space="preserve"> institutions have a list of common questions ombudsmen receive</w:t>
      </w:r>
      <w:r>
        <w:t>, categories of problems they handle,</w:t>
      </w:r>
      <w:r w:rsidR="00955BA4">
        <w:t xml:space="preserve"> and extensive links to resources to help faculty</w:t>
      </w:r>
      <w:r w:rsidR="00D91D73">
        <w:t>.</w:t>
      </w:r>
    </w:p>
    <w:p w14:paraId="0111CA27" w14:textId="44ACC62B" w:rsidR="00955BA4" w:rsidRDefault="00BD592A" w:rsidP="00955BA4">
      <w:pPr>
        <w:pStyle w:val="NoSpacing"/>
        <w:numPr>
          <w:ilvl w:val="0"/>
          <w:numId w:val="16"/>
        </w:numPr>
        <w:spacing w:line="360" w:lineRule="auto"/>
      </w:pPr>
      <w:r>
        <w:t>Websites define the role/purpose of the ombudsman</w:t>
      </w:r>
      <w:r w:rsidR="00D91D73">
        <w:t>.</w:t>
      </w:r>
    </w:p>
    <w:p w14:paraId="255EB8DB" w14:textId="153E9178" w:rsidR="00BD592A" w:rsidRDefault="00BD592A" w:rsidP="00955BA4">
      <w:pPr>
        <w:pStyle w:val="NoSpacing"/>
        <w:numPr>
          <w:ilvl w:val="0"/>
          <w:numId w:val="16"/>
        </w:numPr>
        <w:spacing w:line="360" w:lineRule="auto"/>
      </w:pPr>
      <w:r>
        <w:t>Most ombudsmen are aligned with the office of the provost</w:t>
      </w:r>
      <w:r w:rsidR="00D91D73">
        <w:t>.</w:t>
      </w:r>
    </w:p>
    <w:p w14:paraId="05B5CB85" w14:textId="110CC757" w:rsidR="00BD592A" w:rsidRDefault="00BD592A" w:rsidP="00955BA4">
      <w:pPr>
        <w:pStyle w:val="NoSpacing"/>
        <w:numPr>
          <w:ilvl w:val="0"/>
          <w:numId w:val="16"/>
        </w:numPr>
        <w:spacing w:line="360" w:lineRule="auto"/>
      </w:pPr>
      <w:r>
        <w:t xml:space="preserve">Ombudsman is independent, </w:t>
      </w:r>
      <w:proofErr w:type="spellStart"/>
      <w:r>
        <w:t>nonpartial</w:t>
      </w:r>
      <w:proofErr w:type="spellEnd"/>
      <w:r>
        <w:t>, confidential, a nonprofessional counselor; provides referrals to other offices; provides training for dealing with difficult conversations</w:t>
      </w:r>
      <w:r w:rsidR="00D91D73">
        <w:t>.</w:t>
      </w:r>
    </w:p>
    <w:p w14:paraId="2E1739EB" w14:textId="6C881E46" w:rsidR="00BD592A" w:rsidRDefault="00BD592A" w:rsidP="00955BA4">
      <w:pPr>
        <w:pStyle w:val="NoSpacing"/>
        <w:numPr>
          <w:ilvl w:val="0"/>
          <w:numId w:val="16"/>
        </w:numPr>
        <w:spacing w:line="360" w:lineRule="auto"/>
      </w:pPr>
      <w:r>
        <w:t>Apparently, the number of universities with an ombudsman position is growing</w:t>
      </w:r>
      <w:r w:rsidR="00D91D73">
        <w:t>.</w:t>
      </w:r>
      <w:bookmarkStart w:id="0" w:name="_GoBack"/>
      <w:bookmarkEnd w:id="0"/>
    </w:p>
    <w:p w14:paraId="11B09370" w14:textId="444AD15C" w:rsidR="00BD592A" w:rsidRDefault="00BD592A" w:rsidP="00BD592A">
      <w:pPr>
        <w:pStyle w:val="NoSpacing"/>
        <w:numPr>
          <w:ilvl w:val="0"/>
          <w:numId w:val="15"/>
        </w:numPr>
        <w:spacing w:line="360" w:lineRule="auto"/>
      </w:pPr>
      <w:r>
        <w:t>Questions</w:t>
      </w:r>
      <w:r w:rsidR="0053365F">
        <w:t xml:space="preserve"> and suggestions</w:t>
      </w:r>
      <w:r>
        <w:t xml:space="preserve"> from the committee:</w:t>
      </w:r>
    </w:p>
    <w:p w14:paraId="054E8B78" w14:textId="7603DB73" w:rsidR="0053365F" w:rsidRDefault="0053365F" w:rsidP="0053365F">
      <w:pPr>
        <w:pStyle w:val="NoSpacing"/>
        <w:numPr>
          <w:ilvl w:val="0"/>
          <w:numId w:val="17"/>
        </w:numPr>
        <w:spacing w:line="360" w:lineRule="auto"/>
      </w:pPr>
      <w:r>
        <w:t>Suggestion to gather best ideas from ~15 institutions and use these to draft our description of an ombudsman</w:t>
      </w:r>
      <w:r w:rsidR="00523B75">
        <w:t>.</w:t>
      </w:r>
    </w:p>
    <w:p w14:paraId="3BDCD908" w14:textId="1151E8FB" w:rsidR="0053365F" w:rsidRDefault="0053365F" w:rsidP="0053365F">
      <w:pPr>
        <w:pStyle w:val="NoSpacing"/>
        <w:numPr>
          <w:ilvl w:val="0"/>
          <w:numId w:val="17"/>
        </w:numPr>
        <w:spacing w:line="360" w:lineRule="auto"/>
      </w:pPr>
      <w:r>
        <w:t xml:space="preserve">In </w:t>
      </w:r>
      <w:proofErr w:type="gramStart"/>
      <w:r>
        <w:t>Fall</w:t>
      </w:r>
      <w:proofErr w:type="gramEnd"/>
      <w:r>
        <w:t xml:space="preserve"> 2015 S. Powers had prepared a proposal for an ombudsman position using guidelines from an international organization of ombudsmen and international standards of practice.  Suggestion to use this information as we draft a proposal.</w:t>
      </w:r>
    </w:p>
    <w:p w14:paraId="0217D078" w14:textId="3F2B0047" w:rsidR="00BD592A" w:rsidRDefault="00BD592A" w:rsidP="00BD592A">
      <w:pPr>
        <w:pStyle w:val="NoSpacing"/>
        <w:numPr>
          <w:ilvl w:val="0"/>
          <w:numId w:val="17"/>
        </w:numPr>
        <w:spacing w:line="360" w:lineRule="auto"/>
      </w:pPr>
      <w:r>
        <w:t xml:space="preserve">Does the ombudsman have to defend a faculty member? </w:t>
      </w:r>
      <w:r w:rsidR="00375A91">
        <w:t xml:space="preserve"> S. Powers responded that</w:t>
      </w:r>
      <w:r>
        <w:t xml:space="preserve"> </w:t>
      </w:r>
      <w:r w:rsidR="0053365F">
        <w:t>the ombudsman is not the mediator in a conflict.  Importantly, ombudsman has the background and extensive experience necessary to inform faculty of resources available to them in a conflict situation.  Ombudsman is usually a faculty member.</w:t>
      </w:r>
    </w:p>
    <w:p w14:paraId="1D4C03EC" w14:textId="40BB7805" w:rsidR="0053365F" w:rsidRDefault="0053365F" w:rsidP="00BD592A">
      <w:pPr>
        <w:pStyle w:val="NoSpacing"/>
        <w:numPr>
          <w:ilvl w:val="0"/>
          <w:numId w:val="17"/>
        </w:numPr>
        <w:spacing w:line="360" w:lineRule="auto"/>
      </w:pPr>
      <w:r>
        <w:t>Is there a specific model you like?</w:t>
      </w:r>
      <w:r w:rsidR="00F4418D">
        <w:t xml:space="preserve">  J. Pommier responded</w:t>
      </w:r>
      <w:r w:rsidR="006F5CE8">
        <w:t xml:space="preserve"> that a major role of the ombudsman should be to diffuse issues before they become a major problem; one way to do this is to have a detailed website with an extensive list of links to resources to help faculty; the ombudsman should guide </w:t>
      </w:r>
      <w:r w:rsidR="003752ED">
        <w:t>people to appropriate resources.</w:t>
      </w:r>
    </w:p>
    <w:p w14:paraId="72F81D7F" w14:textId="543A9B3D" w:rsidR="0067180E" w:rsidRDefault="0067180E" w:rsidP="00BD592A">
      <w:pPr>
        <w:pStyle w:val="NoSpacing"/>
        <w:numPr>
          <w:ilvl w:val="0"/>
          <w:numId w:val="17"/>
        </w:numPr>
        <w:spacing w:line="360" w:lineRule="auto"/>
      </w:pPr>
      <w:r>
        <w:t xml:space="preserve">Suggestion to </w:t>
      </w:r>
      <w:r w:rsidR="00523B75">
        <w:t>research</w:t>
      </w:r>
      <w:r>
        <w:t xml:space="preserve"> the process by which ombudsmen are appointed at other institutions, as well as how they are compensated and what their workload is</w:t>
      </w:r>
      <w:r w:rsidR="00523B75">
        <w:t>.  It may be wise to start with a half-time appointment in order to gauge demand.  It may also be best if the ombudsman continues to teach part-time to stay in touch with resources and concerns related to teaching.</w:t>
      </w:r>
    </w:p>
    <w:p w14:paraId="111F8257" w14:textId="40C1E9EB" w:rsidR="0067180E" w:rsidRDefault="0067180E" w:rsidP="00BD592A">
      <w:pPr>
        <w:pStyle w:val="NoSpacing"/>
        <w:numPr>
          <w:ilvl w:val="0"/>
          <w:numId w:val="17"/>
        </w:numPr>
        <w:spacing w:line="360" w:lineRule="auto"/>
      </w:pPr>
      <w:r>
        <w:t>Suggestion that selection mechanism for ombudsman</w:t>
      </w:r>
      <w:r w:rsidR="00523B75">
        <w:t xml:space="preserve">, as well as </w:t>
      </w:r>
      <w:r>
        <w:t>how that person interacts with the grievance process</w:t>
      </w:r>
      <w:r w:rsidR="00523B75">
        <w:t>,</w:t>
      </w:r>
      <w:r>
        <w:t xml:space="preserve"> must be described in the Handbook</w:t>
      </w:r>
      <w:r w:rsidR="00523B75">
        <w:t>.</w:t>
      </w:r>
    </w:p>
    <w:p w14:paraId="6A37AC51" w14:textId="506F51A1" w:rsidR="00523B75" w:rsidRDefault="00523B75" w:rsidP="00BD592A">
      <w:pPr>
        <w:pStyle w:val="NoSpacing"/>
        <w:numPr>
          <w:ilvl w:val="0"/>
          <w:numId w:val="17"/>
        </w:numPr>
        <w:spacing w:line="360" w:lineRule="auto"/>
      </w:pPr>
      <w:r>
        <w:lastRenderedPageBreak/>
        <w:t xml:space="preserve">Suggestion to have </w:t>
      </w:r>
      <w:r w:rsidR="00213B75">
        <w:t xml:space="preserve">both </w:t>
      </w:r>
      <w:r>
        <w:t>a male ombudsman and female ombudsman.</w:t>
      </w:r>
      <w:r w:rsidR="00C3346C">
        <w:t xml:space="preserve">  Could consider a recently retired faculty member for the position.</w:t>
      </w:r>
    </w:p>
    <w:p w14:paraId="039BA941" w14:textId="3903194A" w:rsidR="003752ED" w:rsidRPr="005D0610" w:rsidRDefault="005F0665" w:rsidP="003752ED">
      <w:pPr>
        <w:pStyle w:val="NoSpacing"/>
        <w:numPr>
          <w:ilvl w:val="0"/>
          <w:numId w:val="15"/>
        </w:numPr>
        <w:spacing w:line="360" w:lineRule="auto"/>
      </w:pPr>
      <w:r>
        <w:t xml:space="preserve">Agreed to proceed </w:t>
      </w:r>
      <w:r w:rsidR="00523B75">
        <w:t xml:space="preserve">at next meeting </w:t>
      </w:r>
      <w:r>
        <w:t xml:space="preserve">by starting with S. </w:t>
      </w:r>
      <w:proofErr w:type="spellStart"/>
      <w:r>
        <w:t>Powers’s</w:t>
      </w:r>
      <w:proofErr w:type="spellEnd"/>
      <w:r>
        <w:t xml:space="preserve"> 2015 proposal and adding to it.</w:t>
      </w:r>
    </w:p>
    <w:p w14:paraId="1B2EF58B" w14:textId="0D0C6AA8" w:rsidR="00B93A17" w:rsidRPr="005D0610" w:rsidRDefault="00B93A17" w:rsidP="00B93A17">
      <w:pPr>
        <w:pStyle w:val="NoSpacing"/>
        <w:numPr>
          <w:ilvl w:val="0"/>
          <w:numId w:val="1"/>
        </w:numPr>
        <w:spacing w:line="360" w:lineRule="auto"/>
      </w:pPr>
      <w:r>
        <w:t xml:space="preserve">Select nominees to serve on Awards Committees (Caleb Mills, Dreiser, and Distinguished Service Awards), </w:t>
      </w:r>
      <w:r w:rsidR="00F75FB8">
        <w:t>Charge #5 from Senate</w:t>
      </w:r>
      <w:r>
        <w:t>.</w:t>
      </w:r>
    </w:p>
    <w:p w14:paraId="14283A3F" w14:textId="049FC478" w:rsidR="00B00A60" w:rsidRPr="005D0610" w:rsidRDefault="00B93A17" w:rsidP="003F2F29">
      <w:pPr>
        <w:pStyle w:val="NoSpacing"/>
        <w:numPr>
          <w:ilvl w:val="0"/>
          <w:numId w:val="5"/>
        </w:numPr>
        <w:spacing w:line="360" w:lineRule="auto"/>
      </w:pPr>
      <w:r>
        <w:t>FAC must choose 6, 12, and 6 nominees for the Caleb Mills, Dreiser, and Distinguished Service Awards</w:t>
      </w:r>
      <w:r w:rsidR="009431C3">
        <w:t xml:space="preserve"> Committees</w:t>
      </w:r>
      <w:r>
        <w:t>, respectively; each College and the Library must be represented equally.</w:t>
      </w:r>
    </w:p>
    <w:p w14:paraId="664F4B0A" w14:textId="79719B85" w:rsidR="00675908" w:rsidRPr="005D0610" w:rsidRDefault="00B93A17" w:rsidP="003F2F29">
      <w:pPr>
        <w:pStyle w:val="NoSpacing"/>
        <w:numPr>
          <w:ilvl w:val="0"/>
          <w:numId w:val="5"/>
        </w:numPr>
        <w:spacing w:line="360" w:lineRule="auto"/>
      </w:pPr>
      <w:r>
        <w:t xml:space="preserve">V. Sheets will provide names of faculty </w:t>
      </w:r>
      <w:r w:rsidR="00ED3669">
        <w:t xml:space="preserve">who expressed </w:t>
      </w:r>
      <w:r>
        <w:t>interest</w:t>
      </w:r>
      <w:r w:rsidR="00ED3669">
        <w:t xml:space="preserve"> </w:t>
      </w:r>
      <w:r w:rsidR="009431C3">
        <w:t>(</w:t>
      </w:r>
      <w:r w:rsidR="00ED3669">
        <w:t>on the</w:t>
      </w:r>
      <w:r w:rsidR="009431C3">
        <w:t xml:space="preserve"> recent</w:t>
      </w:r>
      <w:r w:rsidR="00ED3669">
        <w:t xml:space="preserve"> survey</w:t>
      </w:r>
      <w:r w:rsidR="009431C3">
        <w:t>)</w:t>
      </w:r>
      <w:r>
        <w:t xml:space="preserve"> in serving in this capacity.  E. </w:t>
      </w:r>
      <w:proofErr w:type="spellStart"/>
      <w:r>
        <w:t>Strigkas</w:t>
      </w:r>
      <w:proofErr w:type="spellEnd"/>
      <w:r>
        <w:t xml:space="preserve"> will make selections from this list</w:t>
      </w:r>
      <w:r w:rsidR="00ED3669">
        <w:t xml:space="preserve"> and bring to next meeting.</w:t>
      </w:r>
    </w:p>
    <w:p w14:paraId="79B00746" w14:textId="098610BF" w:rsidR="003D0174" w:rsidRDefault="003D0174" w:rsidP="003D0174">
      <w:pPr>
        <w:pStyle w:val="NoSpacing"/>
        <w:numPr>
          <w:ilvl w:val="0"/>
          <w:numId w:val="1"/>
        </w:numPr>
        <w:spacing w:line="360" w:lineRule="auto"/>
      </w:pPr>
      <w:r>
        <w:t xml:space="preserve">Select nominees for </w:t>
      </w:r>
      <w:r w:rsidR="00731777">
        <w:t>Grievance Committee P</w:t>
      </w:r>
      <w:r>
        <w:t>ool, Charge #6 from Senate.</w:t>
      </w:r>
    </w:p>
    <w:p w14:paraId="2D3AF808" w14:textId="3466B32C" w:rsidR="00731777" w:rsidRDefault="00731777" w:rsidP="00143036">
      <w:pPr>
        <w:pStyle w:val="NoSpacing"/>
        <w:numPr>
          <w:ilvl w:val="0"/>
          <w:numId w:val="12"/>
        </w:numPr>
        <w:spacing w:line="360" w:lineRule="auto"/>
      </w:pPr>
      <w:r>
        <w:t>Grievance Pool ha</w:t>
      </w:r>
      <w:r w:rsidR="009431C3">
        <w:t>s not been established recently</w:t>
      </w:r>
      <w:r>
        <w:t xml:space="preserve"> and 20 nominees are needed.</w:t>
      </w:r>
    </w:p>
    <w:p w14:paraId="121847C2" w14:textId="1E7E361A" w:rsidR="00143036" w:rsidRDefault="00143036" w:rsidP="00143036">
      <w:pPr>
        <w:pStyle w:val="NoSpacing"/>
        <w:numPr>
          <w:ilvl w:val="0"/>
          <w:numId w:val="12"/>
        </w:numPr>
        <w:spacing w:line="360" w:lineRule="auto"/>
      </w:pPr>
      <w:r>
        <w:t>Discussion of various options for</w:t>
      </w:r>
      <w:r w:rsidR="00E604F9">
        <w:t xml:space="preserve"> soliciting interest and choosing nominees:  nominate faculty who volunteered but were not selected for the Dismissal Committee; send out a </w:t>
      </w:r>
      <w:proofErr w:type="spellStart"/>
      <w:r w:rsidR="00E604F9">
        <w:t>Qualt</w:t>
      </w:r>
      <w:r w:rsidR="00051DA7">
        <w:t>r</w:t>
      </w:r>
      <w:r w:rsidR="00E604F9">
        <w:t>ics</w:t>
      </w:r>
      <w:proofErr w:type="spellEnd"/>
      <w:r w:rsidR="00E604F9">
        <w:t xml:space="preserve"> survey to solicit nomi</w:t>
      </w:r>
      <w:r w:rsidR="00731777">
        <w:t>nees; use the former Grievance P</w:t>
      </w:r>
      <w:r w:rsidR="00E604F9">
        <w:t>ool</w:t>
      </w:r>
      <w:r w:rsidR="00731777">
        <w:t xml:space="preserve"> and find replacements for faculty who are no longer here.</w:t>
      </w:r>
    </w:p>
    <w:p w14:paraId="000B3177" w14:textId="5E3EEF54" w:rsidR="00731777" w:rsidRPr="005D0610" w:rsidRDefault="00731777" w:rsidP="00143036">
      <w:pPr>
        <w:pStyle w:val="NoSpacing"/>
        <w:numPr>
          <w:ilvl w:val="0"/>
          <w:numId w:val="12"/>
        </w:numPr>
        <w:spacing w:line="360" w:lineRule="auto"/>
      </w:pPr>
      <w:r>
        <w:t xml:space="preserve">Ultimately it was decided </w:t>
      </w:r>
      <w:r w:rsidR="001A5F8A">
        <w:t>that</w:t>
      </w:r>
      <w:r>
        <w:t xml:space="preserve"> </w:t>
      </w:r>
      <w:r w:rsidR="00DD76AE">
        <w:t>V. Sheets will obtain names of faculty</w:t>
      </w:r>
      <w:r w:rsidR="00DD76AE" w:rsidRPr="00DD76AE">
        <w:t xml:space="preserve"> </w:t>
      </w:r>
      <w:r w:rsidR="00DD76AE">
        <w:t>who volunteered but were not selected for the Dismissal Committee</w:t>
      </w:r>
      <w:r w:rsidR="001A5F8A">
        <w:t>, as they</w:t>
      </w:r>
      <w:r w:rsidR="00DD76AE">
        <w:t xml:space="preserve"> are likely to have an interest in the Grievance Pool.</w:t>
      </w:r>
      <w:r w:rsidR="001A5F8A">
        <w:t xml:space="preserve">  Will then determine if more names are needed.</w:t>
      </w:r>
    </w:p>
    <w:p w14:paraId="69760EB7" w14:textId="7283354B" w:rsidR="00041A83" w:rsidRDefault="001A5F8A" w:rsidP="003F2F29">
      <w:pPr>
        <w:pStyle w:val="NoSpacing"/>
        <w:numPr>
          <w:ilvl w:val="0"/>
          <w:numId w:val="1"/>
        </w:numPr>
        <w:spacing w:line="360" w:lineRule="auto"/>
      </w:pPr>
      <w:r>
        <w:t>Development of guidelines for departments for merit pay distribution, Charge #2 from Senate.</w:t>
      </w:r>
    </w:p>
    <w:p w14:paraId="645557AF" w14:textId="3D71148D" w:rsidR="007B3CD3" w:rsidRDefault="007B3CD3" w:rsidP="001A5F8A">
      <w:pPr>
        <w:pStyle w:val="NoSpacing"/>
        <w:numPr>
          <w:ilvl w:val="0"/>
          <w:numId w:val="13"/>
        </w:numPr>
        <w:spacing w:line="360" w:lineRule="auto"/>
      </w:pPr>
      <w:r>
        <w:t>Discussion of the content</w:t>
      </w:r>
      <w:r w:rsidR="00051DA7">
        <w:t>s</w:t>
      </w:r>
      <w:r>
        <w:t xml:space="preserve"> of the g</w:t>
      </w:r>
      <w:r w:rsidR="001A5F8A">
        <w:t>uidelines</w:t>
      </w:r>
      <w:r w:rsidR="003F6C16">
        <w:t>:</w:t>
      </w:r>
      <w:r w:rsidR="001A5F8A">
        <w:t xml:space="preserve"> </w:t>
      </w:r>
    </w:p>
    <w:p w14:paraId="1D77DDCA" w14:textId="5B328DD2" w:rsidR="007B3CD3" w:rsidRDefault="007B3CD3" w:rsidP="007B3CD3">
      <w:pPr>
        <w:pStyle w:val="NoSpacing"/>
        <w:numPr>
          <w:ilvl w:val="0"/>
          <w:numId w:val="14"/>
        </w:numPr>
        <w:spacing w:line="360" w:lineRule="auto"/>
      </w:pPr>
      <w:r>
        <w:t>S</w:t>
      </w:r>
      <w:r w:rsidR="001A5F8A">
        <w:t>hould direct departments to make a policy for merit pay distribution—the policy must be one that recognizes distinctions based on merit.</w:t>
      </w:r>
      <w:r>
        <w:t xml:space="preserve">  </w:t>
      </w:r>
    </w:p>
    <w:p w14:paraId="6169095D" w14:textId="4B7749DE" w:rsidR="007B3CD3" w:rsidRDefault="007B3CD3" w:rsidP="007B3CD3">
      <w:pPr>
        <w:pStyle w:val="NoSpacing"/>
        <w:numPr>
          <w:ilvl w:val="0"/>
          <w:numId w:val="14"/>
        </w:numPr>
        <w:spacing w:line="360" w:lineRule="auto"/>
      </w:pPr>
      <w:r>
        <w:t>S</w:t>
      </w:r>
      <w:r w:rsidR="001A5F8A">
        <w:t>hould not dictate details such as the number of faculty w</w:t>
      </w:r>
      <w:r>
        <w:t xml:space="preserve">ho should receive merit pay.  </w:t>
      </w:r>
    </w:p>
    <w:p w14:paraId="2EA0613A" w14:textId="515CBECC" w:rsidR="001A5F8A" w:rsidRDefault="007B3CD3" w:rsidP="007B3CD3">
      <w:pPr>
        <w:pStyle w:val="NoSpacing"/>
        <w:numPr>
          <w:ilvl w:val="0"/>
          <w:numId w:val="14"/>
        </w:numPr>
        <w:spacing w:line="360" w:lineRule="auto"/>
      </w:pPr>
      <w:r>
        <w:t>S</w:t>
      </w:r>
      <w:r w:rsidR="001A5F8A">
        <w:t>hould provide for a referee (a</w:t>
      </w:r>
      <w:r>
        <w:t xml:space="preserve"> dean or committee) who may determine that a department has not designated meaningful distinctions, and then require revision of the departmental policy.</w:t>
      </w:r>
    </w:p>
    <w:p w14:paraId="6E10734B" w14:textId="213EA5B7" w:rsidR="003F6C16" w:rsidRDefault="003F6C16" w:rsidP="003F6C16">
      <w:pPr>
        <w:pStyle w:val="NoSpacing"/>
        <w:numPr>
          <w:ilvl w:val="0"/>
          <w:numId w:val="13"/>
        </w:numPr>
        <w:spacing w:line="360" w:lineRule="auto"/>
      </w:pPr>
      <w:r>
        <w:t>V. Sheets will</w:t>
      </w:r>
      <w:r w:rsidR="00051DA7">
        <w:t xml:space="preserve"> draft the guidelines and bring to next meeting.</w:t>
      </w:r>
    </w:p>
    <w:p w14:paraId="61BE1854" w14:textId="0408CB03" w:rsidR="003F6C16" w:rsidRPr="005D0610" w:rsidRDefault="003F6C16" w:rsidP="003F6C16">
      <w:pPr>
        <w:pStyle w:val="NoSpacing"/>
        <w:numPr>
          <w:ilvl w:val="0"/>
          <w:numId w:val="13"/>
        </w:numPr>
        <w:spacing w:line="360" w:lineRule="auto"/>
      </w:pPr>
      <w:r>
        <w:lastRenderedPageBreak/>
        <w:t>Guidelines must be finished and sent to Senate with sufficient time for Senate approval and dissemination to departments by late Oct.</w:t>
      </w:r>
    </w:p>
    <w:p w14:paraId="711F6B61" w14:textId="7DEC45C3" w:rsidR="00041A83" w:rsidRDefault="00051DA7" w:rsidP="003F2F29">
      <w:pPr>
        <w:pStyle w:val="NoSpacing"/>
        <w:numPr>
          <w:ilvl w:val="0"/>
          <w:numId w:val="1"/>
        </w:numPr>
        <w:spacing w:line="360" w:lineRule="auto"/>
      </w:pPr>
      <w:r>
        <w:t>Approval of minutes from 8-28-2018 (4-0-0).</w:t>
      </w:r>
    </w:p>
    <w:p w14:paraId="6C3D4AA4" w14:textId="33A6299A" w:rsidR="00051DA7" w:rsidRPr="005D0610" w:rsidRDefault="00A17AA7" w:rsidP="003F2F29">
      <w:pPr>
        <w:pStyle w:val="NoSpacing"/>
        <w:numPr>
          <w:ilvl w:val="0"/>
          <w:numId w:val="1"/>
        </w:numPr>
        <w:spacing w:line="360" w:lineRule="auto"/>
      </w:pPr>
      <w:r>
        <w:t xml:space="preserve"> Adjourned shortly after 9</w:t>
      </w:r>
      <w:r w:rsidR="00051DA7">
        <w:t xml:space="preserve"> AM.</w:t>
      </w:r>
    </w:p>
    <w:p w14:paraId="1664AF1A" w14:textId="14691603" w:rsidR="003F2F29" w:rsidRDefault="003F2F29" w:rsidP="003F2F29">
      <w:pPr>
        <w:pStyle w:val="NoSpacing"/>
        <w:spacing w:line="360" w:lineRule="auto"/>
      </w:pPr>
    </w:p>
    <w:sectPr w:rsidR="003F2F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F913F" w14:textId="77777777" w:rsidR="009C41B3" w:rsidRDefault="009C41B3" w:rsidP="005D0610">
      <w:pPr>
        <w:spacing w:after="0" w:line="240" w:lineRule="auto"/>
      </w:pPr>
      <w:r>
        <w:separator/>
      </w:r>
    </w:p>
  </w:endnote>
  <w:endnote w:type="continuationSeparator" w:id="0">
    <w:p w14:paraId="3793707F" w14:textId="77777777" w:rsidR="009C41B3" w:rsidRDefault="009C41B3" w:rsidP="005D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1383D" w14:textId="77777777" w:rsidR="009C41B3" w:rsidRDefault="009C41B3" w:rsidP="005D0610">
      <w:pPr>
        <w:spacing w:after="0" w:line="240" w:lineRule="auto"/>
      </w:pPr>
      <w:r>
        <w:separator/>
      </w:r>
    </w:p>
  </w:footnote>
  <w:footnote w:type="continuationSeparator" w:id="0">
    <w:p w14:paraId="69FF0968" w14:textId="77777777" w:rsidR="009C41B3" w:rsidRDefault="009C41B3" w:rsidP="005D0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2545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77F09A" w14:textId="61C9A7B3" w:rsidR="000432DB" w:rsidRDefault="000432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D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FB50C6" w14:textId="77777777" w:rsidR="000432DB" w:rsidRDefault="00043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89F"/>
    <w:multiLevelType w:val="hybridMultilevel"/>
    <w:tmpl w:val="F64EA534"/>
    <w:lvl w:ilvl="0" w:tplc="CEA8C0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83C4A"/>
    <w:multiLevelType w:val="hybridMultilevel"/>
    <w:tmpl w:val="E98429E8"/>
    <w:lvl w:ilvl="0" w:tplc="D6668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463F2"/>
    <w:multiLevelType w:val="hybridMultilevel"/>
    <w:tmpl w:val="CE368968"/>
    <w:lvl w:ilvl="0" w:tplc="F742652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2E1A07"/>
    <w:multiLevelType w:val="hybridMultilevel"/>
    <w:tmpl w:val="5DCA618E"/>
    <w:lvl w:ilvl="0" w:tplc="0CCC2A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57807"/>
    <w:multiLevelType w:val="hybridMultilevel"/>
    <w:tmpl w:val="B00EAC02"/>
    <w:lvl w:ilvl="0" w:tplc="4992BE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D0BF4"/>
    <w:multiLevelType w:val="hybridMultilevel"/>
    <w:tmpl w:val="F97A8A04"/>
    <w:lvl w:ilvl="0" w:tplc="A16A0D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5B3E9E"/>
    <w:multiLevelType w:val="hybridMultilevel"/>
    <w:tmpl w:val="FFA293BC"/>
    <w:lvl w:ilvl="0" w:tplc="48FEC8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F40E81"/>
    <w:multiLevelType w:val="hybridMultilevel"/>
    <w:tmpl w:val="51743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CC4"/>
    <w:multiLevelType w:val="hybridMultilevel"/>
    <w:tmpl w:val="80E4348E"/>
    <w:lvl w:ilvl="0" w:tplc="31202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64299"/>
    <w:multiLevelType w:val="hybridMultilevel"/>
    <w:tmpl w:val="FD705BA6"/>
    <w:lvl w:ilvl="0" w:tplc="00147B0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5F692A"/>
    <w:multiLevelType w:val="hybridMultilevel"/>
    <w:tmpl w:val="73340266"/>
    <w:lvl w:ilvl="0" w:tplc="9D322AE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A36FBD"/>
    <w:multiLevelType w:val="hybridMultilevel"/>
    <w:tmpl w:val="E6665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B7C48"/>
    <w:multiLevelType w:val="hybridMultilevel"/>
    <w:tmpl w:val="3206781C"/>
    <w:lvl w:ilvl="0" w:tplc="525C29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555F6"/>
    <w:multiLevelType w:val="hybridMultilevel"/>
    <w:tmpl w:val="D8A61A4E"/>
    <w:lvl w:ilvl="0" w:tplc="E5A8F6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C2EE6"/>
    <w:multiLevelType w:val="hybridMultilevel"/>
    <w:tmpl w:val="E7EE1B36"/>
    <w:lvl w:ilvl="0" w:tplc="D538534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3F0856"/>
    <w:multiLevelType w:val="hybridMultilevel"/>
    <w:tmpl w:val="AA5061E6"/>
    <w:lvl w:ilvl="0" w:tplc="CC8E1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E14DAF"/>
    <w:multiLevelType w:val="hybridMultilevel"/>
    <w:tmpl w:val="354E4656"/>
    <w:lvl w:ilvl="0" w:tplc="57A6E08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3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6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  <w:num w:numId="14">
    <w:abstractNumId w:val="14"/>
  </w:num>
  <w:num w:numId="15">
    <w:abstractNumId w:val="12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B"/>
    <w:rsid w:val="0000346F"/>
    <w:rsid w:val="00003F10"/>
    <w:rsid w:val="00041A83"/>
    <w:rsid w:val="000432DB"/>
    <w:rsid w:val="00051DA7"/>
    <w:rsid w:val="000732BB"/>
    <w:rsid w:val="00143036"/>
    <w:rsid w:val="001A5F8A"/>
    <w:rsid w:val="001C1288"/>
    <w:rsid w:val="00213B75"/>
    <w:rsid w:val="0028700C"/>
    <w:rsid w:val="003752ED"/>
    <w:rsid w:val="00375A91"/>
    <w:rsid w:val="003D0174"/>
    <w:rsid w:val="003E5B90"/>
    <w:rsid w:val="003F2F29"/>
    <w:rsid w:val="003F6C16"/>
    <w:rsid w:val="004456A2"/>
    <w:rsid w:val="004B296F"/>
    <w:rsid w:val="004B3378"/>
    <w:rsid w:val="004D631D"/>
    <w:rsid w:val="004E1E22"/>
    <w:rsid w:val="00506974"/>
    <w:rsid w:val="0052352F"/>
    <w:rsid w:val="00523B75"/>
    <w:rsid w:val="0053365F"/>
    <w:rsid w:val="00564025"/>
    <w:rsid w:val="005D0610"/>
    <w:rsid w:val="005F0665"/>
    <w:rsid w:val="00616959"/>
    <w:rsid w:val="0067180E"/>
    <w:rsid w:val="00675908"/>
    <w:rsid w:val="00682A67"/>
    <w:rsid w:val="006F5CE8"/>
    <w:rsid w:val="00731777"/>
    <w:rsid w:val="007B3CD3"/>
    <w:rsid w:val="007C20A2"/>
    <w:rsid w:val="00877187"/>
    <w:rsid w:val="00931BC1"/>
    <w:rsid w:val="009403B7"/>
    <w:rsid w:val="00940697"/>
    <w:rsid w:val="009431C3"/>
    <w:rsid w:val="00955BA4"/>
    <w:rsid w:val="009C41B3"/>
    <w:rsid w:val="009E06D5"/>
    <w:rsid w:val="00A17AA7"/>
    <w:rsid w:val="00AA4B58"/>
    <w:rsid w:val="00B00A60"/>
    <w:rsid w:val="00B373EE"/>
    <w:rsid w:val="00B93A17"/>
    <w:rsid w:val="00BA0767"/>
    <w:rsid w:val="00BB6280"/>
    <w:rsid w:val="00BD592A"/>
    <w:rsid w:val="00C3346C"/>
    <w:rsid w:val="00C727FB"/>
    <w:rsid w:val="00C72B64"/>
    <w:rsid w:val="00C73173"/>
    <w:rsid w:val="00D20AFE"/>
    <w:rsid w:val="00D91D73"/>
    <w:rsid w:val="00DD76AE"/>
    <w:rsid w:val="00E37CF7"/>
    <w:rsid w:val="00E604F9"/>
    <w:rsid w:val="00E728D4"/>
    <w:rsid w:val="00EC0D9C"/>
    <w:rsid w:val="00EC3E98"/>
    <w:rsid w:val="00ED3669"/>
    <w:rsid w:val="00EE2267"/>
    <w:rsid w:val="00F03DB7"/>
    <w:rsid w:val="00F4418D"/>
    <w:rsid w:val="00F7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B8DF"/>
  <w15:chartTrackingRefBased/>
  <w15:docId w15:val="{D223B47A-9A51-4528-BC40-836DD5CE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F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7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22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610"/>
  </w:style>
  <w:style w:type="paragraph" w:styleId="Footer">
    <w:name w:val="footer"/>
    <w:basedOn w:val="Normal"/>
    <w:link w:val="FooterChar"/>
    <w:uiPriority w:val="99"/>
    <w:unhideWhenUsed/>
    <w:rsid w:val="005D0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Inlow</dc:creator>
  <cp:keywords/>
  <dc:description/>
  <cp:lastModifiedBy>Jennifer Inlow</cp:lastModifiedBy>
  <cp:revision>35</cp:revision>
  <dcterms:created xsi:type="dcterms:W3CDTF">2018-09-11T22:53:00Z</dcterms:created>
  <dcterms:modified xsi:type="dcterms:W3CDTF">2018-09-13T08:14:00Z</dcterms:modified>
</cp:coreProperties>
</file>