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A3" w:rsidRPr="00D54EF7" w:rsidRDefault="009D57A3" w:rsidP="009D57A3">
      <w:r w:rsidRPr="00D54EF7">
        <w:t>Officers’ Musings</w:t>
      </w:r>
    </w:p>
    <w:p w:rsidR="009D57A3" w:rsidRPr="00D54EF7" w:rsidRDefault="009D57A3" w:rsidP="009D57A3">
      <w:r>
        <w:t>12 December</w:t>
      </w:r>
      <w:r w:rsidRPr="00D54EF7">
        <w:t xml:space="preserve"> 2017</w:t>
      </w:r>
    </w:p>
    <w:p w:rsidR="00DF7B17" w:rsidRDefault="00CF04C2" w:rsidP="009D57A3">
      <w:r>
        <w:t>It is f</w:t>
      </w:r>
      <w:r w:rsidR="009D57A3">
        <w:t xml:space="preserve">inals week.  </w:t>
      </w:r>
      <w:r w:rsidR="00115322">
        <w:t xml:space="preserve">Here’s to </w:t>
      </w:r>
      <w:r w:rsidR="009D57A3">
        <w:t xml:space="preserve">a productive last week of the semester and Happy Holidays thereafter.  </w:t>
      </w:r>
    </w:p>
    <w:p w:rsidR="009D57A3" w:rsidRDefault="009D57A3" w:rsidP="009D57A3">
      <w:r>
        <w:t>The Faculty Senate held its fifth meeting of the semester on December 7, 2017.  It was President Bradley’</w:t>
      </w:r>
      <w:r w:rsidR="00DF7B17">
        <w:t>s last Faculty Senate meeting.</w:t>
      </w:r>
      <w:r>
        <w:t xml:space="preserve">  We wish him and Cheri all the best over the </w:t>
      </w:r>
      <w:r w:rsidR="00BF00E6">
        <w:t>coming</w:t>
      </w:r>
      <w:r>
        <w:t xml:space="preserve"> year as they travel and spend time with their family.  </w:t>
      </w:r>
      <w:r w:rsidR="00DF7B17">
        <w:t xml:space="preserve">Most of the meeting was taken up </w:t>
      </w:r>
      <w:r w:rsidR="001A44AA">
        <w:t xml:space="preserve">with </w:t>
      </w:r>
      <w:r w:rsidR="00FA43EB">
        <w:t xml:space="preserve">discussions about </w:t>
      </w:r>
      <w:r>
        <w:t xml:space="preserve">Anthem’s Emergency Room </w:t>
      </w:r>
      <w:r w:rsidR="00DF7B17">
        <w:t xml:space="preserve">coverage and </w:t>
      </w:r>
      <w:r>
        <w:t xml:space="preserve">Handbook </w:t>
      </w:r>
      <w:r w:rsidR="00DF7B17">
        <w:t>language surrounding passwords</w:t>
      </w:r>
      <w:r w:rsidR="00B66EF5">
        <w:t xml:space="preserve"> and</w:t>
      </w:r>
      <w:r w:rsidR="00DF7B17">
        <w:t xml:space="preserve"> data security</w:t>
      </w:r>
      <w:r w:rsidR="00B66EF5">
        <w:t xml:space="preserve"> </w:t>
      </w:r>
      <w:r>
        <w:t>(the “900s</w:t>
      </w:r>
      <w:r w:rsidR="00B66EF5">
        <w:t>”</w:t>
      </w:r>
      <w:r>
        <w:t xml:space="preserve">).  </w:t>
      </w:r>
    </w:p>
    <w:p w:rsidR="00CF04C2" w:rsidRDefault="00B66EF5" w:rsidP="009D57A3">
      <w:r>
        <w:t xml:space="preserve">Candy Barton and Diann McKee responded immediately to our concerns about Anthem’s Emergency Room coverage (thank you to </w:t>
      </w:r>
      <w:r w:rsidR="00CF04C2">
        <w:t xml:space="preserve">Mike Chambers </w:t>
      </w:r>
      <w:r>
        <w:t xml:space="preserve">for raising the issue).  </w:t>
      </w:r>
      <w:r w:rsidR="00CF04C2">
        <w:t xml:space="preserve">They had heard about </w:t>
      </w:r>
      <w:r w:rsidR="00FA43EB">
        <w:t xml:space="preserve">the </w:t>
      </w:r>
      <w:r w:rsidR="00CF04C2">
        <w:t xml:space="preserve">impending changes that same week, </w:t>
      </w:r>
      <w:r>
        <w:t>gathered information f</w:t>
      </w:r>
      <w:r w:rsidR="00CF04C2">
        <w:t>rom Anthem, and are in the process of putting together</w:t>
      </w:r>
      <w:r w:rsidR="00FA43EB">
        <w:t xml:space="preserve"> a packet about the new coverage</w:t>
      </w:r>
      <w:r w:rsidR="00CF04C2">
        <w:t xml:space="preserve">.  The details will be in the information they provide but, until then, the changes reflect Anthem’s desire to curtail “emergency room visits for colds.”  </w:t>
      </w:r>
      <w:r w:rsidR="00E93808">
        <w:t>Anthem would prefer that we make use of the other services they cover</w:t>
      </w:r>
      <w:r w:rsidR="00455CD2">
        <w:t xml:space="preserve"> (</w:t>
      </w:r>
      <w:r w:rsidR="00E93808">
        <w:t>e.g. urgent care, the nurse’s hotline</w:t>
      </w:r>
      <w:r w:rsidR="00455CD2">
        <w:t>)</w:t>
      </w:r>
      <w:r w:rsidR="00E93808">
        <w:t xml:space="preserve"> to confirm that whatever symptoms </w:t>
      </w:r>
      <w:r>
        <w:t xml:space="preserve">we or our family members </w:t>
      </w:r>
      <w:r w:rsidR="00E93808">
        <w:t>are experienc</w:t>
      </w:r>
      <w:r w:rsidR="00115322">
        <w:t>ing</w:t>
      </w:r>
      <w:r w:rsidR="00E93808">
        <w:t xml:space="preserve"> really warrant a visit to the ER.  Ms</w:t>
      </w:r>
      <w:r w:rsidR="00455CD2">
        <w:t xml:space="preserve">. Barton reassured Senators that, in the case of an emergency, by all means call 911 or </w:t>
      </w:r>
      <w:r w:rsidR="00E93808">
        <w:t>go to the emergency room immediately</w:t>
      </w:r>
      <w:r w:rsidR="00455CD2">
        <w:t xml:space="preserve">.  She will work with us after the fact to deal </w:t>
      </w:r>
      <w:r w:rsidR="00E93808">
        <w:t xml:space="preserve">with the coverage and paperwork.  If, however, </w:t>
      </w:r>
      <w:r>
        <w:t xml:space="preserve">we can manage to </w:t>
      </w:r>
      <w:r w:rsidR="00E93808">
        <w:t xml:space="preserve">call the nurse’s hotline to describe </w:t>
      </w:r>
      <w:r w:rsidR="00BF00E6">
        <w:t>s</w:t>
      </w:r>
      <w:r w:rsidR="00E93808">
        <w:t xml:space="preserve">ymptoms or go to urgent care, </w:t>
      </w:r>
      <w:r w:rsidR="00455CD2">
        <w:t>we should</w:t>
      </w:r>
      <w:r w:rsidR="00FA43EB">
        <w:t>.  D</w:t>
      </w:r>
      <w:r w:rsidR="00455CD2">
        <w:t xml:space="preserve">oing so is </w:t>
      </w:r>
      <w:r w:rsidR="00E93808">
        <w:t xml:space="preserve">preferable to going to the ER.  </w:t>
      </w:r>
      <w:r w:rsidR="00455CD2">
        <w:t xml:space="preserve">If the </w:t>
      </w:r>
      <w:r w:rsidR="00E93808">
        <w:t>nurse’s hotline, urgent care, or your doctor send</w:t>
      </w:r>
      <w:r w:rsidR="00455CD2">
        <w:t>s</w:t>
      </w:r>
      <w:r w:rsidR="00E93808">
        <w:t xml:space="preserve"> </w:t>
      </w:r>
      <w:r w:rsidR="00115322">
        <w:t>you</w:t>
      </w:r>
      <w:r w:rsidR="00E93808">
        <w:t xml:space="preserve"> to the emergency room, that </w:t>
      </w:r>
      <w:r w:rsidR="00455CD2">
        <w:t xml:space="preserve">ER </w:t>
      </w:r>
      <w:r w:rsidR="00E93808">
        <w:t xml:space="preserve">visit (of course) </w:t>
      </w:r>
      <w:r w:rsidR="002376F4">
        <w:t xml:space="preserve">will </w:t>
      </w:r>
      <w:r w:rsidR="00B762BA">
        <w:t xml:space="preserve">be covered.  Please call </w:t>
      </w:r>
      <w:r w:rsidR="00455CD2">
        <w:t xml:space="preserve">Human Resources at </w:t>
      </w:r>
      <w:r w:rsidR="00E93808">
        <w:t>812-237-</w:t>
      </w:r>
      <w:r w:rsidR="00B762BA">
        <w:t>4114</w:t>
      </w:r>
      <w:r w:rsidR="00E93808">
        <w:t xml:space="preserve"> for addit</w:t>
      </w:r>
      <w:r w:rsidR="00455CD2">
        <w:t>ional information and watch for written detail</w:t>
      </w:r>
      <w:r w:rsidR="00FA43EB">
        <w:t xml:space="preserve">s from HR about the </w:t>
      </w:r>
      <w:r w:rsidR="00455CD2">
        <w:t>recommended procedures</w:t>
      </w:r>
      <w:r w:rsidR="00E93808">
        <w:t>.</w:t>
      </w:r>
    </w:p>
    <w:p w:rsidR="00537579" w:rsidRDefault="000A2EEB" w:rsidP="00537579">
      <w:r>
        <w:t xml:space="preserve">Senators approved changes to sections </w:t>
      </w:r>
      <w:r w:rsidR="00B762BA">
        <w:t>930, 937, 938</w:t>
      </w:r>
      <w:r w:rsidR="00CE019A">
        <w:t>, and 939</w:t>
      </w:r>
      <w:r w:rsidR="00B762BA">
        <w:t xml:space="preserve"> </w:t>
      </w:r>
      <w:r w:rsidR="00455CD2">
        <w:t xml:space="preserve">of the Handbook </w:t>
      </w:r>
      <w:r w:rsidR="00B762BA">
        <w:t>and t</w:t>
      </w:r>
      <w:r w:rsidR="00CE019A">
        <w:t>he removal of</w:t>
      </w:r>
      <w:r w:rsidR="00B762BA">
        <w:t xml:space="preserve"> sections 933, 934, and 941.  We will leave the details to the full Senate minutes</w:t>
      </w:r>
      <w:r w:rsidR="00455CD2">
        <w:t xml:space="preserve"> (which will be posted after </w:t>
      </w:r>
      <w:r w:rsidR="00537579">
        <w:t>the next Senate meeting</w:t>
      </w:r>
      <w:r w:rsidR="00455CD2">
        <w:t>)</w:t>
      </w:r>
      <w:r w:rsidR="00537579">
        <w:t>.  In brief,</w:t>
      </w:r>
      <w:r w:rsidR="006F7277">
        <w:t xml:space="preserve"> the changes reflect ISU’s need to “come into the 21</w:t>
      </w:r>
      <w:r w:rsidR="006F7277" w:rsidRPr="006F7277">
        <w:rPr>
          <w:vertAlign w:val="superscript"/>
        </w:rPr>
        <w:t>st</w:t>
      </w:r>
      <w:r w:rsidR="006F7277">
        <w:t xml:space="preserve"> century” with regard to its</w:t>
      </w:r>
      <w:r w:rsidR="00CE019A">
        <w:t xml:space="preserve"> stated</w:t>
      </w:r>
      <w:r w:rsidR="006F7277">
        <w:t xml:space="preserve"> IT policies.  Changes to section 930 include new guidelines </w:t>
      </w:r>
      <w:r w:rsidR="00537579">
        <w:t xml:space="preserve">related to </w:t>
      </w:r>
      <w:r w:rsidR="006F7277">
        <w:t>password usage</w:t>
      </w:r>
      <w:r w:rsidR="00241DE9">
        <w:t>.  We are now required to</w:t>
      </w:r>
      <w:r w:rsidR="00CE019A">
        <w:t xml:space="preserve"> change our passwords at least every six months, including </w:t>
      </w:r>
      <w:r w:rsidR="00537579">
        <w:t xml:space="preserve">those we use for </w:t>
      </w:r>
      <w:r w:rsidR="00CE019A">
        <w:t>ISU-related software</w:t>
      </w:r>
      <w:r w:rsidR="00537579">
        <w:t xml:space="preserve">, e.g. </w:t>
      </w:r>
      <w:proofErr w:type="spellStart"/>
      <w:r w:rsidR="00537579">
        <w:t>curriculog</w:t>
      </w:r>
      <w:proofErr w:type="spellEnd"/>
      <w:r w:rsidR="00537579">
        <w:t>,</w:t>
      </w:r>
      <w:r w:rsidR="00CE019A">
        <w:t xml:space="preserve"> for which we are not </w:t>
      </w:r>
      <w:r w:rsidR="00241DE9">
        <w:t>automatically prompted</w:t>
      </w:r>
      <w:r w:rsidR="00537579">
        <w:t xml:space="preserve"> to do so</w:t>
      </w:r>
      <w:r w:rsidR="006F7277">
        <w:t xml:space="preserve">.  </w:t>
      </w:r>
      <w:r w:rsidR="00537579">
        <w:t>There was some discussion about the workload-related consequences of the new password policies.  Chairs, for example, often provide their administrative assistants with their passwords in order to enable them to enter information into Banner, etc.  The new policies forbid this kind of password sharing.  Lisa Spence indicated that there may be ways to enable administrative assistants to input this type of information.  She and her staff are working on a solution.</w:t>
      </w:r>
    </w:p>
    <w:p w:rsidR="00537579" w:rsidRDefault="006F7277" w:rsidP="009D57A3">
      <w:r>
        <w:t xml:space="preserve">Sections </w:t>
      </w:r>
      <w:r w:rsidR="00CE019A">
        <w:t xml:space="preserve">937, 938, 939 were clarified.  </w:t>
      </w:r>
      <w:r w:rsidR="00B07943">
        <w:t>Of note, a</w:t>
      </w:r>
      <w:bookmarkStart w:id="0" w:name="_GoBack"/>
      <w:bookmarkEnd w:id="0"/>
      <w:r w:rsidR="00CE019A">
        <w:t>ny usage of “Indiana State University,” the sycamore leaf, etc., on websites ha</w:t>
      </w:r>
      <w:r w:rsidR="00537579">
        <w:t>s</w:t>
      </w:r>
      <w:r w:rsidR="00CE019A">
        <w:t xml:space="preserve"> to go through Communication and Marketing for final approval.  This is to ensure that University-sponsored information is consistently branded.</w:t>
      </w:r>
      <w:r w:rsidR="00241DE9">
        <w:t xml:space="preserve">  </w:t>
      </w:r>
    </w:p>
    <w:p w:rsidR="009D57A3" w:rsidRPr="00D54EF7" w:rsidRDefault="009D57A3" w:rsidP="009D57A3">
      <w:r>
        <w:t xml:space="preserve">The next Senate meeting will be held on </w:t>
      </w:r>
      <w:r w:rsidR="00CF04C2">
        <w:t>January</w:t>
      </w:r>
      <w:r w:rsidR="00241DE9">
        <w:t xml:space="preserve"> 18 </w:t>
      </w:r>
      <w:r>
        <w:t xml:space="preserve">in </w:t>
      </w:r>
      <w:proofErr w:type="spellStart"/>
      <w:r>
        <w:t>Dede</w:t>
      </w:r>
      <w:proofErr w:type="spellEnd"/>
      <w:r>
        <w:t xml:space="preserve"> III.</w:t>
      </w:r>
    </w:p>
    <w:p w:rsidR="009D57A3" w:rsidRPr="00D54EF7" w:rsidRDefault="009D57A3" w:rsidP="009D57A3">
      <w:pPr>
        <w:pStyle w:val="NormalWeb"/>
        <w:rPr>
          <w:rFonts w:asciiTheme="minorHAnsi" w:hAnsiTheme="minorHAnsi"/>
          <w:sz w:val="22"/>
          <w:szCs w:val="22"/>
        </w:rPr>
      </w:pPr>
      <w:r w:rsidRPr="00D54EF7">
        <w:rPr>
          <w:rFonts w:asciiTheme="minorHAnsi" w:hAnsiTheme="minorHAnsi"/>
          <w:sz w:val="22"/>
          <w:szCs w:val="22"/>
        </w:rPr>
        <w:t xml:space="preserve">You can find information about the Faculty Senate, including standing committees, Executive Committee and Senate minutes, meeting schedules, etc. at the Faculty Senate website:  </w:t>
      </w:r>
      <w:hyperlink r:id="rId5" w:history="1">
        <w:r w:rsidRPr="00D54EF7">
          <w:rPr>
            <w:rStyle w:val="Hyperlink"/>
            <w:rFonts w:asciiTheme="minorHAnsi" w:hAnsiTheme="minorHAnsi"/>
            <w:sz w:val="22"/>
            <w:szCs w:val="22"/>
          </w:rPr>
          <w:t>https://www.indstate.edu/services/facsenate</w:t>
        </w:r>
      </w:hyperlink>
      <w:r w:rsidRPr="00D54EF7">
        <w:rPr>
          <w:rFonts w:asciiTheme="minorHAnsi" w:hAnsiTheme="minorHAnsi"/>
          <w:sz w:val="22"/>
          <w:szCs w:val="22"/>
        </w:rPr>
        <w:t xml:space="preserve">.   There is also a Faculty Senate Blackboard Site </w:t>
      </w:r>
      <w:r w:rsidRPr="00D54EF7">
        <w:rPr>
          <w:rFonts w:asciiTheme="minorHAnsi" w:hAnsiTheme="minorHAnsi"/>
          <w:sz w:val="22"/>
          <w:szCs w:val="22"/>
        </w:rPr>
        <w:lastRenderedPageBreak/>
        <w:t>that all faculty may access.  You will find it in your course list as COM-ISUFACULTY: University Faculty.  Your Senate officers for 2017-2018 and their contact information are:</w:t>
      </w:r>
    </w:p>
    <w:p w:rsidR="009D57A3" w:rsidRPr="00D54EF7" w:rsidRDefault="009D57A3" w:rsidP="009D57A3">
      <w:pPr>
        <w:pStyle w:val="NormalWeb"/>
        <w:ind w:left="1380"/>
        <w:rPr>
          <w:rFonts w:asciiTheme="minorHAnsi" w:hAnsiTheme="minorHAnsi"/>
          <w:sz w:val="22"/>
          <w:szCs w:val="22"/>
        </w:rPr>
      </w:pPr>
      <w:r w:rsidRPr="00D54EF7">
        <w:rPr>
          <w:rFonts w:asciiTheme="minorHAnsi" w:hAnsiTheme="minorHAnsi"/>
          <w:sz w:val="22"/>
          <w:szCs w:val="22"/>
        </w:rPr>
        <w:t xml:space="preserve">Chair:  Liz Brown, Professor and Chairperson of Mathematics and Computer Science, </w:t>
      </w:r>
      <w:hyperlink r:id="rId6" w:history="1">
        <w:r w:rsidRPr="00D54EF7">
          <w:rPr>
            <w:rStyle w:val="Hyperlink"/>
            <w:rFonts w:asciiTheme="minorHAnsi" w:hAnsiTheme="minorHAnsi"/>
            <w:sz w:val="22"/>
            <w:szCs w:val="22"/>
          </w:rPr>
          <w:t>Liz.Brown@indstate.edu</w:t>
        </w:r>
      </w:hyperlink>
    </w:p>
    <w:p w:rsidR="009D57A3" w:rsidRPr="00D54EF7" w:rsidRDefault="009D57A3" w:rsidP="009D57A3">
      <w:pPr>
        <w:pStyle w:val="NormalWeb"/>
        <w:ind w:left="1380" w:firstLine="60"/>
        <w:rPr>
          <w:rFonts w:asciiTheme="minorHAnsi" w:hAnsiTheme="minorHAnsi"/>
          <w:sz w:val="22"/>
          <w:szCs w:val="22"/>
        </w:rPr>
      </w:pPr>
      <w:r w:rsidRPr="00D54EF7">
        <w:rPr>
          <w:rFonts w:asciiTheme="minorHAnsi" w:hAnsiTheme="minorHAnsi"/>
          <w:sz w:val="22"/>
          <w:szCs w:val="22"/>
        </w:rPr>
        <w:t xml:space="preserve">Vice Chair:  Timothy Hawkins, Professor of History, </w:t>
      </w:r>
      <w:hyperlink r:id="rId7" w:history="1">
        <w:r w:rsidRPr="00D54EF7">
          <w:rPr>
            <w:rStyle w:val="Hyperlink"/>
            <w:rFonts w:asciiTheme="minorHAnsi" w:hAnsiTheme="minorHAnsi"/>
            <w:sz w:val="22"/>
            <w:szCs w:val="22"/>
          </w:rPr>
          <w:t>Timothy.Hawkins@indstate.edu</w:t>
        </w:r>
      </w:hyperlink>
    </w:p>
    <w:p w:rsidR="009D57A3" w:rsidRPr="00D54EF7" w:rsidRDefault="009D57A3" w:rsidP="009D57A3">
      <w:pPr>
        <w:pStyle w:val="NormalWeb"/>
        <w:ind w:left="1380"/>
        <w:rPr>
          <w:rFonts w:asciiTheme="minorHAnsi" w:hAnsiTheme="minorHAnsi"/>
          <w:sz w:val="22"/>
          <w:szCs w:val="22"/>
        </w:rPr>
      </w:pPr>
      <w:r w:rsidRPr="00D54EF7">
        <w:rPr>
          <w:rFonts w:asciiTheme="minorHAnsi" w:hAnsiTheme="minorHAnsi"/>
          <w:sz w:val="22"/>
          <w:szCs w:val="22"/>
        </w:rPr>
        <w:t xml:space="preserve">Secretary:  Lisa Phillips, Associate Professor of History, </w:t>
      </w:r>
      <w:hyperlink r:id="rId8" w:history="1">
        <w:r w:rsidRPr="00D54EF7">
          <w:rPr>
            <w:rStyle w:val="Hyperlink"/>
            <w:rFonts w:asciiTheme="minorHAnsi" w:hAnsiTheme="minorHAnsi"/>
            <w:sz w:val="22"/>
            <w:szCs w:val="22"/>
          </w:rPr>
          <w:t>Lisa.Phillips@indstate.edu</w:t>
        </w:r>
      </w:hyperlink>
    </w:p>
    <w:p w:rsidR="009D57A3" w:rsidRPr="00D54EF7" w:rsidRDefault="009D57A3" w:rsidP="009D57A3">
      <w:pPr>
        <w:pStyle w:val="NormalWeb"/>
        <w:rPr>
          <w:rFonts w:asciiTheme="minorHAnsi" w:hAnsiTheme="minorHAnsi"/>
          <w:sz w:val="22"/>
          <w:szCs w:val="22"/>
        </w:rPr>
      </w:pPr>
      <w:r w:rsidRPr="00D54EF7">
        <w:rPr>
          <w:rFonts w:asciiTheme="minorHAnsi" w:hAnsiTheme="minorHAnsi"/>
          <w:sz w:val="22"/>
          <w:szCs w:val="22"/>
        </w:rPr>
        <w:t>Please contact one of the officers or your Senate representative(s) with any questions or concerns.</w:t>
      </w:r>
    </w:p>
    <w:p w:rsidR="009D57A3" w:rsidRPr="00D54EF7" w:rsidRDefault="009D57A3" w:rsidP="009D57A3"/>
    <w:p w:rsidR="009D57A3" w:rsidRPr="00D54EF7" w:rsidRDefault="009D57A3" w:rsidP="009D57A3"/>
    <w:p w:rsidR="009D57A3" w:rsidRDefault="009D57A3" w:rsidP="009D57A3"/>
    <w:p w:rsidR="009D57A3" w:rsidRDefault="009D57A3" w:rsidP="009D57A3"/>
    <w:p w:rsidR="009D57A3" w:rsidRDefault="009D57A3" w:rsidP="009D57A3"/>
    <w:p w:rsidR="00213409" w:rsidRDefault="00213409"/>
    <w:sectPr w:rsidR="00213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03827"/>
    <w:multiLevelType w:val="hybridMultilevel"/>
    <w:tmpl w:val="9606DD06"/>
    <w:lvl w:ilvl="0" w:tplc="0E9E4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3"/>
    <w:rsid w:val="000A2EEB"/>
    <w:rsid w:val="00115322"/>
    <w:rsid w:val="001A44AA"/>
    <w:rsid w:val="00213409"/>
    <w:rsid w:val="002376F4"/>
    <w:rsid w:val="00241DE9"/>
    <w:rsid w:val="00455CD2"/>
    <w:rsid w:val="005062BC"/>
    <w:rsid w:val="00537579"/>
    <w:rsid w:val="006F7277"/>
    <w:rsid w:val="009D57A3"/>
    <w:rsid w:val="00B07943"/>
    <w:rsid w:val="00B66EF5"/>
    <w:rsid w:val="00B762BA"/>
    <w:rsid w:val="00BF00E6"/>
    <w:rsid w:val="00CE019A"/>
    <w:rsid w:val="00CF04C2"/>
    <w:rsid w:val="00DF7B17"/>
    <w:rsid w:val="00E93808"/>
    <w:rsid w:val="00FA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51A9"/>
  <w15:chartTrackingRefBased/>
  <w15:docId w15:val="{FE9FA926-1C49-4DB3-B1E4-5F4B8ECC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7A3"/>
    <w:rPr>
      <w:color w:val="0000FF"/>
      <w:u w:val="single"/>
    </w:rPr>
  </w:style>
  <w:style w:type="paragraph" w:styleId="NormalWeb">
    <w:name w:val="Normal (Web)"/>
    <w:basedOn w:val="Normal"/>
    <w:uiPriority w:val="99"/>
    <w:semiHidden/>
    <w:unhideWhenUsed/>
    <w:rsid w:val="009D57A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D5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hillips@indstate.edu" TargetMode="External"/><Relationship Id="rId3" Type="http://schemas.openxmlformats.org/officeDocument/2006/relationships/settings" Target="settings.xml"/><Relationship Id="rId7" Type="http://schemas.openxmlformats.org/officeDocument/2006/relationships/hyperlink" Target="mailto:Timothy.Hawkins@ind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Brown@indstate.edu" TargetMode="External"/><Relationship Id="rId5" Type="http://schemas.openxmlformats.org/officeDocument/2006/relationships/hyperlink" Target="https://www.indstate.edu/services/facsen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Phillips</dc:creator>
  <cp:keywords/>
  <dc:description/>
  <cp:lastModifiedBy>Lisa Phillips</cp:lastModifiedBy>
  <cp:revision>4</cp:revision>
  <dcterms:created xsi:type="dcterms:W3CDTF">2017-12-12T13:36:00Z</dcterms:created>
  <dcterms:modified xsi:type="dcterms:W3CDTF">2017-12-12T15:41:00Z</dcterms:modified>
</cp:coreProperties>
</file>