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CA" w:rsidRPr="00EB61F6" w:rsidRDefault="009C08CA" w:rsidP="009C08CA">
      <w:bookmarkStart w:id="0" w:name="_GoBack"/>
      <w:bookmarkEnd w:id="0"/>
      <w:r w:rsidRPr="00EB61F6">
        <w:t>Officers’ Musings</w:t>
      </w:r>
    </w:p>
    <w:p w:rsidR="009C08CA" w:rsidRPr="00EB61F6" w:rsidRDefault="009C08CA" w:rsidP="009C08CA">
      <w:r w:rsidRPr="00EB61F6">
        <w:t>2</w:t>
      </w:r>
      <w:r w:rsidR="00270B94">
        <w:t>8</w:t>
      </w:r>
      <w:r w:rsidRPr="00EB61F6">
        <w:t xml:space="preserve"> September 2017</w:t>
      </w:r>
    </w:p>
    <w:p w:rsidR="009C08CA" w:rsidRPr="00EB61F6" w:rsidRDefault="009C08CA" w:rsidP="009C08CA"/>
    <w:p w:rsidR="009C08CA" w:rsidRPr="00EB61F6" w:rsidRDefault="009C08CA" w:rsidP="009C08CA">
      <w:r w:rsidRPr="00EB61F6">
        <w:t>The semester is now in full swing as is the Biennial Review process.  Don’t forget that interim grades are due no later than 4:00 on Oct. 3</w:t>
      </w:r>
      <w:r w:rsidR="00924793">
        <w:t xml:space="preserve"> and </w:t>
      </w:r>
      <w:r w:rsidR="00A528DC">
        <w:t>wellness checks have to be</w:t>
      </w:r>
      <w:r w:rsidR="00924793">
        <w:t xml:space="preserve"> complete</w:t>
      </w:r>
      <w:r w:rsidR="00A528DC">
        <w:t>d</w:t>
      </w:r>
      <w:r w:rsidR="00924793">
        <w:t xml:space="preserve"> by Oct. 6</w:t>
      </w:r>
      <w:r w:rsidRPr="00EB61F6">
        <w:t>.</w:t>
      </w:r>
    </w:p>
    <w:p w:rsidR="00D9359C" w:rsidRDefault="009C08CA" w:rsidP="009C08CA">
      <w:r w:rsidRPr="00EB61F6">
        <w:t xml:space="preserve">Faculty Senate’s second meeting, September 21, 2017, was much less brief than </w:t>
      </w:r>
      <w:r w:rsidR="00EB61F6" w:rsidRPr="00EB61F6">
        <w:t>its</w:t>
      </w:r>
      <w:r w:rsidRPr="00EB61F6">
        <w:t xml:space="preserve"> first.  We hope discussions continue to be as robust</w:t>
      </w:r>
      <w:r w:rsidR="00A528DC">
        <w:t xml:space="preserve">.  </w:t>
      </w:r>
      <w:r w:rsidR="00F55013">
        <w:t>The</w:t>
      </w:r>
      <w:r w:rsidR="007C63FF">
        <w:t xml:space="preserve"> latest</w:t>
      </w:r>
      <w:r w:rsidR="00A528DC">
        <w:t xml:space="preserve"> </w:t>
      </w:r>
      <w:r w:rsidR="00F55013">
        <w:t xml:space="preserve">Senate </w:t>
      </w:r>
      <w:r w:rsidR="00A528DC">
        <w:t xml:space="preserve">information </w:t>
      </w:r>
      <w:r w:rsidR="00F55013">
        <w:t xml:space="preserve">will always appear here in the Musings with the corresponding details in the </w:t>
      </w:r>
      <w:r w:rsidR="00A528DC">
        <w:t xml:space="preserve">Exec and Senate </w:t>
      </w:r>
      <w:r w:rsidR="00D9359C">
        <w:t>minute</w:t>
      </w:r>
      <w:r w:rsidR="00F55013">
        <w:t>s</w:t>
      </w:r>
      <w:r w:rsidR="00D9359C">
        <w:t>.</w:t>
      </w:r>
      <w:r w:rsidR="007C63FF">
        <w:t xml:space="preserve"> </w:t>
      </w:r>
      <w:r w:rsidRPr="00EB61F6">
        <w:t xml:space="preserve"> </w:t>
      </w:r>
      <w:r w:rsidR="00F55013">
        <w:t xml:space="preserve">If you are wondering why there is often a lag between the three, </w:t>
      </w:r>
      <w:r w:rsidR="00A528DC">
        <w:t xml:space="preserve">we cannot post the </w:t>
      </w:r>
      <w:r w:rsidR="00F55013">
        <w:t xml:space="preserve">Exec and Senate </w:t>
      </w:r>
      <w:r w:rsidR="00A528DC">
        <w:t xml:space="preserve">minutes until they are approved </w:t>
      </w:r>
      <w:r w:rsidR="00A528DC" w:rsidRPr="00EB61F6">
        <w:t>(</w:t>
      </w:r>
      <w:r w:rsidR="00A528DC">
        <w:t xml:space="preserve">approved minutes are always available at </w:t>
      </w:r>
      <w:hyperlink r:id="rId4" w:history="1">
        <w:r w:rsidR="00A528DC" w:rsidRPr="00077FE2">
          <w:rPr>
            <w:rStyle w:val="Hyperlink"/>
            <w:color w:val="2E74B5" w:themeColor="accent1" w:themeShade="BF"/>
          </w:rPr>
          <w:t>https://www.indstate.edu/services/facsenate</w:t>
        </w:r>
      </w:hyperlink>
      <w:r w:rsidR="00A528DC">
        <w:rPr>
          <w:rStyle w:val="Hyperlink"/>
          <w:color w:val="2E74B5" w:themeColor="accent1" w:themeShade="BF"/>
        </w:rPr>
        <w:t>,</w:t>
      </w:r>
      <w:r w:rsidR="00A528DC" w:rsidRPr="00EB61F6">
        <w:t>).</w:t>
      </w:r>
      <w:r w:rsidR="00A528DC">
        <w:t xml:space="preserve">  </w:t>
      </w:r>
      <w:r w:rsidR="00F55013">
        <w:t>The Musings contain the most up-to-date information about happen</w:t>
      </w:r>
      <w:r w:rsidR="0097266D">
        <w:t>ing</w:t>
      </w:r>
      <w:r w:rsidR="00F55013">
        <w:t>s in the Senate, the Exec minutes the weekly details leading up to those Senate meetings, and the full Senate minutes the recap with all the details.</w:t>
      </w:r>
    </w:p>
    <w:p w:rsidR="00C657FF" w:rsidRPr="00EB61F6" w:rsidRDefault="000777A1" w:rsidP="009C08CA">
      <w:r w:rsidRPr="00EB61F6">
        <w:t xml:space="preserve">In her formal remarks, </w:t>
      </w:r>
      <w:r w:rsidR="00C657FF" w:rsidRPr="00EB61F6">
        <w:t xml:space="preserve">Liz Brown, our Senate Chair, wanted to make it abundantly clear that </w:t>
      </w:r>
      <w:r w:rsidR="005F33BF" w:rsidRPr="00EB61F6">
        <w:t>her recent involvement in Vigo County’s proposed jail hearings should in no way reflect poorly on President Bradley</w:t>
      </w:r>
      <w:r w:rsidR="0097266D">
        <w:t>.</w:t>
      </w:r>
      <w:r w:rsidR="005F33BF" w:rsidRPr="00EB61F6">
        <w:t xml:space="preserve">  The president has never, she wanted to state for the record, prevented her from speaking on any issue.  As citizens of Vigo County and beyond, our ISU-affiliation should have no bearing on our ability to </w:t>
      </w:r>
      <w:r w:rsidR="00C175E0" w:rsidRPr="00EB61F6">
        <w:t>speak</w:t>
      </w:r>
      <w:r w:rsidR="00463AF4" w:rsidRPr="00EB61F6">
        <w:t xml:space="preserve"> publicly</w:t>
      </w:r>
      <w:r w:rsidR="00C175E0" w:rsidRPr="00EB61F6">
        <w:t xml:space="preserve"> in whatever way we see fit.  </w:t>
      </w:r>
      <w:r w:rsidR="005F33BF" w:rsidRPr="00EB61F6">
        <w:t>There is really no need, Liz said, to identify us as any other than citizens when we participate in local politics.</w:t>
      </w:r>
    </w:p>
    <w:p w:rsidR="00C175E0" w:rsidRPr="00EB61F6" w:rsidRDefault="0005743E" w:rsidP="009C08CA">
      <w:r w:rsidRPr="00EB61F6">
        <w:t>During the open discussion period, senators discussed career readiness</w:t>
      </w:r>
      <w:r w:rsidR="00C175E0" w:rsidRPr="00EB61F6">
        <w:t xml:space="preserve"> and what’s </w:t>
      </w:r>
      <w:r w:rsidR="000777A1" w:rsidRPr="00EB61F6">
        <w:t xml:space="preserve">currently </w:t>
      </w:r>
      <w:r w:rsidR="00C175E0" w:rsidRPr="00EB61F6">
        <w:t>being called the “Pearson Issue</w:t>
      </w:r>
      <w:r w:rsidR="000777A1" w:rsidRPr="00EB61F6">
        <w:t>.</w:t>
      </w:r>
      <w:r w:rsidR="00C175E0" w:rsidRPr="00EB61F6">
        <w:t xml:space="preserve">”  First, career readiness.  </w:t>
      </w:r>
      <w:r w:rsidRPr="00EB61F6">
        <w:t xml:space="preserve">There was some confusion about how we are to demonstrate that our students are, indeed, career ready.  </w:t>
      </w:r>
      <w:r w:rsidR="00C175E0" w:rsidRPr="00EB61F6">
        <w:t xml:space="preserve">It came out through discussion that </w:t>
      </w:r>
      <w:r w:rsidR="00A37BE4" w:rsidRPr="00EB61F6">
        <w:t xml:space="preserve">some of us </w:t>
      </w:r>
      <w:r w:rsidR="00C175E0" w:rsidRPr="00EB61F6">
        <w:t xml:space="preserve">were conflating the </w:t>
      </w:r>
      <w:r w:rsidRPr="00EB61F6">
        <w:t xml:space="preserve">Career Readiness Certificate </w:t>
      </w:r>
      <w:r w:rsidR="00425C2C">
        <w:t xml:space="preserve">offered through the Career Center </w:t>
      </w:r>
      <w:r w:rsidR="00C175E0" w:rsidRPr="00EB61F6">
        <w:t xml:space="preserve">with the Provost’s more </w:t>
      </w:r>
      <w:r w:rsidRPr="00EB61F6">
        <w:t xml:space="preserve">general </w:t>
      </w:r>
      <w:r w:rsidR="00463AF4" w:rsidRPr="00EB61F6">
        <w:t>directive</w:t>
      </w:r>
      <w:r w:rsidRPr="00EB61F6">
        <w:t xml:space="preserve"> that we all begin incorporating discipline-specific career ready objectives into our department curricula.  </w:t>
      </w:r>
      <w:r w:rsidR="009C08CA" w:rsidRPr="00EB61F6">
        <w:t>The</w:t>
      </w:r>
      <w:r w:rsidRPr="00EB61F6">
        <w:t xml:space="preserve"> bottom line is that all programs should be moving to demonstrate that they have clearly identified the ways in which they</w:t>
      </w:r>
      <w:r w:rsidR="00463AF4" w:rsidRPr="00EB61F6">
        <w:t xml:space="preserve"> are</w:t>
      </w:r>
      <w:r w:rsidRPr="00EB61F6">
        <w:t xml:space="preserve"> preparing their students for careers related to their majors.  Most of us are already doing this implicitly</w:t>
      </w:r>
      <w:r w:rsidR="00765ED8">
        <w:t xml:space="preserve">, we simply need to </w:t>
      </w:r>
      <w:r w:rsidR="00463AF4" w:rsidRPr="00EB61F6">
        <w:t xml:space="preserve">make </w:t>
      </w:r>
      <w:r w:rsidRPr="00EB61F6">
        <w:t xml:space="preserve">our efforts in this direction explicit.  The Provost suggested </w:t>
      </w:r>
      <w:r w:rsidR="00463AF4" w:rsidRPr="00EB61F6">
        <w:t>we</w:t>
      </w:r>
      <w:r w:rsidRPr="00EB61F6">
        <w:t xml:space="preserve"> </w:t>
      </w:r>
      <w:r w:rsidR="00C175E0" w:rsidRPr="00EB61F6">
        <w:t>incorporat</w:t>
      </w:r>
      <w:r w:rsidR="00463AF4" w:rsidRPr="00EB61F6">
        <w:t>e</w:t>
      </w:r>
      <w:r w:rsidR="00C175E0" w:rsidRPr="00EB61F6">
        <w:t xml:space="preserve"> </w:t>
      </w:r>
      <w:r w:rsidR="00463AF4" w:rsidRPr="00EB61F6">
        <w:t xml:space="preserve">career-readiness </w:t>
      </w:r>
      <w:r w:rsidR="00C175E0" w:rsidRPr="00EB61F6">
        <w:t>objectives into the assessment criteria we already us</w:t>
      </w:r>
      <w:r w:rsidR="00463AF4" w:rsidRPr="00EB61F6">
        <w:t>e</w:t>
      </w:r>
      <w:r w:rsidR="00C175E0" w:rsidRPr="00EB61F6">
        <w:t xml:space="preserve">.   We all need to </w:t>
      </w:r>
      <w:r w:rsidR="00463AF4" w:rsidRPr="00EB61F6">
        <w:t xml:space="preserve">develop </w:t>
      </w:r>
      <w:r w:rsidR="003730EF" w:rsidRPr="00EB61F6">
        <w:t xml:space="preserve">career-ready </w:t>
      </w:r>
      <w:r w:rsidR="00463AF4" w:rsidRPr="00EB61F6">
        <w:t xml:space="preserve">objectives </w:t>
      </w:r>
      <w:r w:rsidR="00C175E0" w:rsidRPr="00EB61F6">
        <w:t xml:space="preserve">by the </w:t>
      </w:r>
      <w:r w:rsidR="00EB61F6" w:rsidRPr="00EB61F6">
        <w:t>fall</w:t>
      </w:r>
      <w:r w:rsidR="00C175E0" w:rsidRPr="00EB61F6">
        <w:t xml:space="preserve"> of 2018 so we can begin assessing our students for </w:t>
      </w:r>
      <w:r w:rsidR="003730EF" w:rsidRPr="00EB61F6">
        <w:t xml:space="preserve">their </w:t>
      </w:r>
      <w:r w:rsidR="00463AF4" w:rsidRPr="00EB61F6">
        <w:t>career read</w:t>
      </w:r>
      <w:r w:rsidR="003730EF" w:rsidRPr="00EB61F6">
        <w:t>y</w:t>
      </w:r>
      <w:r w:rsidR="00463AF4" w:rsidRPr="00EB61F6">
        <w:t xml:space="preserve"> </w:t>
      </w:r>
      <w:r w:rsidR="00C175E0" w:rsidRPr="00EB61F6">
        <w:t xml:space="preserve">skills </w:t>
      </w:r>
      <w:r w:rsidR="003730EF" w:rsidRPr="00EB61F6">
        <w:t>AY 2018-2019</w:t>
      </w:r>
      <w:r w:rsidR="00463AF4" w:rsidRPr="00EB61F6">
        <w:t xml:space="preserve">.  </w:t>
      </w:r>
      <w:r w:rsidR="00C175E0" w:rsidRPr="00EB61F6">
        <w:t>This is a different process than</w:t>
      </w:r>
      <w:r w:rsidR="00425C2C">
        <w:t xml:space="preserve"> requiring students to obtain </w:t>
      </w:r>
      <w:r w:rsidR="00C175E0" w:rsidRPr="00EB61F6">
        <w:t xml:space="preserve">a Career Ready Certificate. </w:t>
      </w:r>
    </w:p>
    <w:p w:rsidR="00463AF4" w:rsidRPr="00EB61F6" w:rsidRDefault="00C175E0" w:rsidP="009C08CA">
      <w:r w:rsidRPr="00EB61F6">
        <w:t xml:space="preserve">With regard to the Pearson Issue, </w:t>
      </w:r>
      <w:r w:rsidR="000777A1" w:rsidRPr="00EB61F6">
        <w:t>please</w:t>
      </w:r>
      <w:r w:rsidRPr="00EB61F6">
        <w:t xml:space="preserve"> read the </w:t>
      </w:r>
      <w:r w:rsidR="00D9359C">
        <w:t xml:space="preserve">upcoming </w:t>
      </w:r>
      <w:r w:rsidR="00425C2C">
        <w:t xml:space="preserve">Executive Committee and </w:t>
      </w:r>
      <w:r w:rsidRPr="00EB61F6">
        <w:t>Senate minutes</w:t>
      </w:r>
      <w:r w:rsidR="00463AF4" w:rsidRPr="00EB61F6">
        <w:t xml:space="preserve"> for the details</w:t>
      </w:r>
      <w:r w:rsidRPr="00EB61F6">
        <w:t xml:space="preserve">.  </w:t>
      </w:r>
      <w:r w:rsidR="00463AF4" w:rsidRPr="00EB61F6">
        <w:t>In a nutshell, t</w:t>
      </w:r>
      <w:r w:rsidRPr="00EB61F6">
        <w:t xml:space="preserve">he Provost made it clear that the proposal is in the very beginning stages and that the idea </w:t>
      </w:r>
      <w:r w:rsidR="003730EF" w:rsidRPr="00EB61F6">
        <w:t>is</w:t>
      </w:r>
      <w:r w:rsidRPr="00EB61F6">
        <w:t xml:space="preserve"> that Pearson help only with marketing and retention</w:t>
      </w:r>
      <w:r w:rsidR="000777A1" w:rsidRPr="00EB61F6">
        <w:t xml:space="preserve"> in the following programs: </w:t>
      </w:r>
      <w:r w:rsidR="00425C2C">
        <w:t xml:space="preserve"> BS and MS in C</w:t>
      </w:r>
      <w:r w:rsidR="00EB61F6">
        <w:t xml:space="preserve">riminology and </w:t>
      </w:r>
      <w:r w:rsidR="00425C2C">
        <w:t>BS and MS in Pu</w:t>
      </w:r>
      <w:r w:rsidR="00EB61F6">
        <w:t>b</w:t>
      </w:r>
      <w:r w:rsidR="00EB61F6">
        <w:lastRenderedPageBreak/>
        <w:t xml:space="preserve">lic </w:t>
      </w:r>
      <w:r w:rsidR="00425C2C">
        <w:t>H</w:t>
      </w:r>
      <w:r w:rsidR="00EB61F6">
        <w:t>ealth</w:t>
      </w:r>
      <w:r w:rsidR="00463AF4" w:rsidRPr="00EB61F6">
        <w:t>.  S</w:t>
      </w:r>
      <w:r w:rsidRPr="00EB61F6">
        <w:t xml:space="preserve">everal senators expressed concern about </w:t>
      </w:r>
      <w:r w:rsidR="000777A1" w:rsidRPr="00EB61F6">
        <w:t xml:space="preserve">potential disruption </w:t>
      </w:r>
      <w:r w:rsidR="00463AF4" w:rsidRPr="00EB61F6">
        <w:t>to the curriculum as a result of working with Pearson and reiterated that the Senate has primary authority</w:t>
      </w:r>
      <w:r w:rsidR="000777A1" w:rsidRPr="00EB61F6">
        <w:t xml:space="preserve"> under the Handbook</w:t>
      </w:r>
      <w:r w:rsidR="00463AF4" w:rsidRPr="00EB61F6">
        <w:t xml:space="preserve"> over </w:t>
      </w:r>
      <w:r w:rsidR="000777A1" w:rsidRPr="00EB61F6">
        <w:t>m</w:t>
      </w:r>
      <w:r w:rsidR="00463AF4" w:rsidRPr="00EB61F6">
        <w:t xml:space="preserve">any changes that </w:t>
      </w:r>
      <w:r w:rsidR="000777A1" w:rsidRPr="00EB61F6">
        <w:t>are envisioned</w:t>
      </w:r>
      <w:r w:rsidR="00463AF4" w:rsidRPr="00EB61F6">
        <w:t xml:space="preserve">.  </w:t>
      </w:r>
    </w:p>
    <w:p w:rsidR="00721B02" w:rsidRPr="00EB61F6" w:rsidRDefault="000618EC" w:rsidP="009C08CA">
      <w:r w:rsidRPr="00EB61F6">
        <w:t xml:space="preserve">Candy Barton went through the list of changes to the University’s Health insurance plan.  We will see a 2.8% increase in premiums this year and have a new “High Deductible” option.  The High Deductible option will require enrollees to open a Health Savings Account.  </w:t>
      </w:r>
      <w:r w:rsidR="00721B02" w:rsidRPr="00EB61F6">
        <w:t>Prescription coverage will switch from Expres</w:t>
      </w:r>
      <w:r w:rsidR="00143132" w:rsidRPr="00EB61F6">
        <w:t xml:space="preserve">s </w:t>
      </w:r>
      <w:r w:rsidR="00721B02" w:rsidRPr="00EB61F6">
        <w:t>Scripts to CVSHealth</w:t>
      </w:r>
      <w:r w:rsidR="00143132" w:rsidRPr="00EB61F6">
        <w:t xml:space="preserve">, though </w:t>
      </w:r>
      <w:r w:rsidR="00721B02" w:rsidRPr="00EB61F6">
        <w:t xml:space="preserve">we do not have to have our prescriptions filled at CVS.  Dental coverage will remain the same.  Again, for details, see the </w:t>
      </w:r>
      <w:r w:rsidR="00772BC7">
        <w:t xml:space="preserve">upcoming </w:t>
      </w:r>
      <w:r w:rsidR="00721B02" w:rsidRPr="00EB61F6">
        <w:t>Senate and Exec minutes and/or contact Candy Barton’s office.</w:t>
      </w:r>
    </w:p>
    <w:p w:rsidR="00DA6A70" w:rsidRPr="00EB61F6" w:rsidRDefault="000618EC" w:rsidP="009C08CA">
      <w:r w:rsidRPr="00EB61F6">
        <w:t>The Senate heard a read</w:t>
      </w:r>
      <w:r w:rsidR="008536D7" w:rsidRPr="00EB61F6">
        <w:t xml:space="preserve">ing of proposed revisions to </w:t>
      </w:r>
      <w:r w:rsidR="00CA6732" w:rsidRPr="00EB61F6">
        <w:t>sections 245.3.3.5 and 24</w:t>
      </w:r>
      <w:r w:rsidR="008536D7" w:rsidRPr="00EB61F6">
        <w:t xml:space="preserve">5.3.3.6 of the University Handbook.  The changes have to do with how representatives to the Senate are chosen when a vacancy occurs.  Senators now have </w:t>
      </w:r>
      <w:r w:rsidR="00CA6732" w:rsidRPr="00EB61F6">
        <w:t xml:space="preserve">a little over </w:t>
      </w:r>
      <w:r w:rsidR="008536D7" w:rsidRPr="00EB61F6">
        <w:t xml:space="preserve">a month </w:t>
      </w:r>
      <w:r w:rsidR="00CA6732" w:rsidRPr="00EB61F6">
        <w:t xml:space="preserve">to review in preparation for an Oct 26 vote.  Because these are constitutional-level changes, </w:t>
      </w:r>
      <w:r w:rsidR="00826570" w:rsidRPr="00EB61F6">
        <w:t xml:space="preserve">the entire faculty will vote on them as well.  </w:t>
      </w:r>
      <w:r w:rsidR="00CA6732" w:rsidRPr="00EB61F6">
        <w:t>Keep an eye out for a Qualtrics survey to this effect in early November (should the Senate approve</w:t>
      </w:r>
      <w:r w:rsidR="003730EF" w:rsidRPr="00EB61F6">
        <w:t xml:space="preserve"> new language</w:t>
      </w:r>
      <w:r w:rsidR="00CA6732" w:rsidRPr="00EB61F6">
        <w:t>).</w:t>
      </w:r>
      <w:r w:rsidRPr="00EB61F6">
        <w:t xml:space="preserve">  Also Handbook-related but not a constitutional change, t</w:t>
      </w:r>
      <w:r w:rsidR="000D530A" w:rsidRPr="00EB61F6">
        <w:t xml:space="preserve">he Senate approved </w:t>
      </w:r>
      <w:r w:rsidR="00721B02" w:rsidRPr="00EB61F6">
        <w:t>new language</w:t>
      </w:r>
      <w:r w:rsidR="000D530A" w:rsidRPr="00EB61F6">
        <w:t xml:space="preserve"> involving how grievance pools are constituted.  Sections </w:t>
      </w:r>
      <w:r w:rsidR="000D530A" w:rsidRPr="00EB61F6">
        <w:rPr>
          <w:rFonts w:cs="Times New Roman"/>
        </w:rPr>
        <w:t>246.14.5.1 and 246.14.5.2 were amended to reflect the fact that</w:t>
      </w:r>
      <w:r w:rsidR="005B46B7" w:rsidRPr="00EB61F6">
        <w:rPr>
          <w:rFonts w:cs="Times New Roman"/>
        </w:rPr>
        <w:t xml:space="preserve"> ISU</w:t>
      </w:r>
      <w:r w:rsidR="000D530A" w:rsidRPr="00EB61F6">
        <w:rPr>
          <w:rFonts w:cs="Times New Roman"/>
        </w:rPr>
        <w:t xml:space="preserve"> now train</w:t>
      </w:r>
      <w:r w:rsidR="005B46B7" w:rsidRPr="00EB61F6">
        <w:rPr>
          <w:rFonts w:cs="Times New Roman"/>
        </w:rPr>
        <w:t>s</w:t>
      </w:r>
      <w:r w:rsidR="000D530A" w:rsidRPr="00EB61F6">
        <w:rPr>
          <w:rFonts w:cs="Times New Roman"/>
        </w:rPr>
        <w:t xml:space="preserve"> people </w:t>
      </w:r>
      <w:r w:rsidR="00826570" w:rsidRPr="00EB61F6">
        <w:rPr>
          <w:rFonts w:cs="Times New Roman"/>
        </w:rPr>
        <w:t xml:space="preserve">who are involved in grievances </w:t>
      </w:r>
      <w:r w:rsidR="000D530A" w:rsidRPr="00EB61F6">
        <w:rPr>
          <w:rFonts w:cs="Times New Roman"/>
        </w:rPr>
        <w:t xml:space="preserve">annually </w:t>
      </w:r>
      <w:r w:rsidR="00826570" w:rsidRPr="00EB61F6">
        <w:rPr>
          <w:rFonts w:cs="Times New Roman"/>
        </w:rPr>
        <w:t>a</w:t>
      </w:r>
      <w:r w:rsidR="003730EF" w:rsidRPr="00EB61F6">
        <w:rPr>
          <w:rFonts w:cs="Times New Roman"/>
        </w:rPr>
        <w:t xml:space="preserve">nd to </w:t>
      </w:r>
      <w:r w:rsidR="00826570" w:rsidRPr="00EB61F6">
        <w:rPr>
          <w:rFonts w:cs="Times New Roman"/>
        </w:rPr>
        <w:t>ensure that th</w:t>
      </w:r>
      <w:r w:rsidR="000D530A" w:rsidRPr="00EB61F6">
        <w:rPr>
          <w:rFonts w:cs="Times New Roman"/>
        </w:rPr>
        <w:t xml:space="preserve">e pools are populated with as diverse </w:t>
      </w:r>
      <w:r w:rsidR="00DA6A70" w:rsidRPr="00EB61F6">
        <w:rPr>
          <w:rFonts w:cs="Times New Roman"/>
        </w:rPr>
        <w:t>a set of people as possible (by rank and representing all protected categories, per the language</w:t>
      </w:r>
      <w:r w:rsidRPr="00EB61F6">
        <w:rPr>
          <w:rFonts w:cs="Times New Roman"/>
        </w:rPr>
        <w:t xml:space="preserve"> set forth in the Handbook</w:t>
      </w:r>
      <w:r w:rsidR="00DA6A70" w:rsidRPr="00EB61F6">
        <w:rPr>
          <w:rFonts w:cs="Times New Roman"/>
        </w:rPr>
        <w:t>)</w:t>
      </w:r>
      <w:r w:rsidR="009C08CA" w:rsidRPr="00EB61F6">
        <w:t xml:space="preserve">.  </w:t>
      </w:r>
      <w:r w:rsidR="00721B02" w:rsidRPr="00EB61F6">
        <w:t>The Senate also</w:t>
      </w:r>
      <w:r w:rsidRPr="00EB61F6">
        <w:t xml:space="preserve"> approved the list of nominees to serve on Awards Committees (the list is generated by the preferences people mark on their Senate ballots in the spring) and a new representative to PTOC who will be filling in as a result of a resignation.</w:t>
      </w:r>
    </w:p>
    <w:p w:rsidR="009C08CA" w:rsidRPr="00EB61F6" w:rsidRDefault="003730EF" w:rsidP="009C08CA">
      <w:pPr>
        <w:pStyle w:val="NormalWeb"/>
        <w:rPr>
          <w:rFonts w:asciiTheme="minorHAnsi" w:hAnsiTheme="minorHAnsi"/>
          <w:sz w:val="22"/>
          <w:szCs w:val="22"/>
        </w:rPr>
      </w:pPr>
      <w:r w:rsidRPr="00EB61F6">
        <w:rPr>
          <w:rFonts w:asciiTheme="minorHAnsi" w:hAnsiTheme="minorHAnsi"/>
          <w:sz w:val="22"/>
          <w:szCs w:val="22"/>
        </w:rPr>
        <w:t xml:space="preserve">Avoid the $50 surcharge to your health insurance and get your </w:t>
      </w:r>
      <w:r w:rsidR="00721B02" w:rsidRPr="00EB61F6">
        <w:rPr>
          <w:rFonts w:asciiTheme="minorHAnsi" w:hAnsiTheme="minorHAnsi"/>
          <w:sz w:val="22"/>
          <w:szCs w:val="22"/>
        </w:rPr>
        <w:t>wellness check done</w:t>
      </w:r>
      <w:r w:rsidR="00772BC7">
        <w:rPr>
          <w:rFonts w:asciiTheme="minorHAnsi" w:hAnsiTheme="minorHAnsi"/>
          <w:sz w:val="22"/>
          <w:szCs w:val="22"/>
        </w:rPr>
        <w:t>, by Oct 6!</w:t>
      </w:r>
      <w:r w:rsidR="009C08CA" w:rsidRPr="00EB61F6">
        <w:rPr>
          <w:rFonts w:asciiTheme="minorHAnsi" w:hAnsiTheme="minorHAnsi"/>
          <w:sz w:val="22"/>
          <w:szCs w:val="22"/>
        </w:rPr>
        <w:t xml:space="preserve">  </w:t>
      </w:r>
      <w:r w:rsidRPr="00EB61F6">
        <w:rPr>
          <w:rFonts w:asciiTheme="minorHAnsi" w:hAnsiTheme="minorHAnsi"/>
          <w:sz w:val="22"/>
          <w:szCs w:val="22"/>
        </w:rPr>
        <w:t xml:space="preserve">Time is running out.  </w:t>
      </w:r>
      <w:r w:rsidR="009C08CA" w:rsidRPr="00EB61F6">
        <w:rPr>
          <w:rFonts w:asciiTheme="minorHAnsi" w:hAnsiTheme="minorHAnsi"/>
          <w:sz w:val="22"/>
          <w:szCs w:val="22"/>
        </w:rPr>
        <w:t>You should have received a letter at your home address about how to sign up for the wellness checks. </w:t>
      </w:r>
      <w:r w:rsidR="00772BC7">
        <w:rPr>
          <w:rFonts w:asciiTheme="minorHAnsi" w:hAnsiTheme="minorHAnsi"/>
          <w:sz w:val="22"/>
          <w:szCs w:val="22"/>
        </w:rPr>
        <w:t xml:space="preserve">For more information, </w:t>
      </w:r>
      <w:r w:rsidR="009C08CA" w:rsidRPr="00EB61F6">
        <w:rPr>
          <w:rFonts w:asciiTheme="minorHAnsi" w:hAnsiTheme="minorHAnsi"/>
          <w:sz w:val="22"/>
          <w:szCs w:val="22"/>
        </w:rPr>
        <w:t xml:space="preserve">please go to </w:t>
      </w:r>
      <w:hyperlink r:id="rId5" w:history="1">
        <w:r w:rsidR="009C08CA" w:rsidRPr="00077FE2">
          <w:rPr>
            <w:rStyle w:val="Hyperlink"/>
            <w:rFonts w:asciiTheme="minorHAnsi" w:hAnsiTheme="minorHAnsi"/>
            <w:color w:val="2E74B5" w:themeColor="accent1" w:themeShade="BF"/>
            <w:sz w:val="22"/>
            <w:szCs w:val="22"/>
          </w:rPr>
          <w:t>https://www.indstate.edu/human-resources/wellness/wellness-discounts</w:t>
        </w:r>
      </w:hyperlink>
      <w:r w:rsidR="009C08CA" w:rsidRPr="00EB61F6">
        <w:rPr>
          <w:rFonts w:asciiTheme="minorHAnsi" w:hAnsiTheme="minorHAnsi"/>
          <w:sz w:val="22"/>
          <w:szCs w:val="22"/>
        </w:rPr>
        <w:t>.</w:t>
      </w:r>
    </w:p>
    <w:p w:rsidR="009C08CA" w:rsidRPr="00EB61F6" w:rsidRDefault="009C08CA" w:rsidP="009C08CA">
      <w:pPr>
        <w:pStyle w:val="NormalWeb"/>
        <w:rPr>
          <w:rFonts w:asciiTheme="minorHAnsi" w:hAnsiTheme="minorHAnsi"/>
          <w:sz w:val="22"/>
          <w:szCs w:val="22"/>
        </w:rPr>
      </w:pPr>
      <w:r w:rsidRPr="00EB61F6">
        <w:rPr>
          <w:rFonts w:asciiTheme="minorHAnsi" w:hAnsiTheme="minorHAnsi"/>
          <w:sz w:val="22"/>
          <w:szCs w:val="22"/>
        </w:rPr>
        <w:t xml:space="preserve">You can find information about the Faculty Senate, including standing committees, Executive Committee and Senate minutes, meeting schedules, etc. at the Faculty Senate </w:t>
      </w:r>
      <w:r w:rsidR="00A37BE4" w:rsidRPr="00EB61F6">
        <w:rPr>
          <w:rFonts w:asciiTheme="minorHAnsi" w:hAnsiTheme="minorHAnsi"/>
          <w:sz w:val="22"/>
          <w:szCs w:val="22"/>
        </w:rPr>
        <w:t>w</w:t>
      </w:r>
      <w:r w:rsidRPr="00EB61F6">
        <w:rPr>
          <w:rFonts w:asciiTheme="minorHAnsi" w:hAnsiTheme="minorHAnsi"/>
          <w:sz w:val="22"/>
          <w:szCs w:val="22"/>
        </w:rPr>
        <w:t xml:space="preserve">ebsite:  </w:t>
      </w:r>
      <w:hyperlink r:id="rId6" w:history="1">
        <w:r w:rsidRPr="00077FE2">
          <w:rPr>
            <w:rStyle w:val="Hyperlink"/>
            <w:rFonts w:asciiTheme="minorHAnsi" w:hAnsiTheme="minorHAnsi"/>
            <w:color w:val="2E74B5" w:themeColor="accent1" w:themeShade="BF"/>
            <w:sz w:val="22"/>
            <w:szCs w:val="22"/>
          </w:rPr>
          <w:t>https://www.indstate.edu/services/facsenate</w:t>
        </w:r>
      </w:hyperlink>
      <w:r w:rsidRPr="00EB61F6">
        <w:rPr>
          <w:rFonts w:asciiTheme="minorHAnsi" w:hAnsiTheme="minorHAnsi"/>
          <w:sz w:val="22"/>
          <w:szCs w:val="22"/>
        </w:rPr>
        <w:t>.   There is also a Faculty Senate Blackboard Site that all faculty may access.  You will find it in your course list as COM-ISUFACULTY: University Faculty.  Your Senate officers for 2017-2018 and their contact information are:</w:t>
      </w:r>
    </w:p>
    <w:p w:rsidR="009C08CA" w:rsidRPr="00EB61F6" w:rsidRDefault="009C08CA" w:rsidP="009C08CA">
      <w:pPr>
        <w:pStyle w:val="NormalWeb"/>
        <w:ind w:left="1380"/>
        <w:rPr>
          <w:rFonts w:asciiTheme="minorHAnsi" w:hAnsiTheme="minorHAnsi"/>
          <w:sz w:val="22"/>
          <w:szCs w:val="22"/>
        </w:rPr>
      </w:pPr>
      <w:r w:rsidRPr="00EB61F6">
        <w:rPr>
          <w:rFonts w:asciiTheme="minorHAnsi" w:hAnsiTheme="minorHAnsi"/>
          <w:sz w:val="22"/>
          <w:szCs w:val="22"/>
        </w:rPr>
        <w:t xml:space="preserve">Chair:  Liz Brown, Professor and Chairperson of Mathematics and Computer Science, </w:t>
      </w:r>
      <w:hyperlink r:id="rId7" w:history="1">
        <w:r w:rsidRPr="00077FE2">
          <w:rPr>
            <w:rStyle w:val="Hyperlink"/>
            <w:rFonts w:asciiTheme="minorHAnsi" w:hAnsiTheme="minorHAnsi"/>
            <w:color w:val="2E74B5" w:themeColor="accent1" w:themeShade="BF"/>
            <w:sz w:val="22"/>
            <w:szCs w:val="22"/>
          </w:rPr>
          <w:t>Liz.Brown@indstate.edu</w:t>
        </w:r>
      </w:hyperlink>
    </w:p>
    <w:p w:rsidR="009C08CA" w:rsidRPr="00EB61F6" w:rsidRDefault="009C08CA" w:rsidP="009C08CA">
      <w:pPr>
        <w:pStyle w:val="NormalWeb"/>
        <w:ind w:left="1380" w:firstLine="60"/>
        <w:rPr>
          <w:rFonts w:asciiTheme="minorHAnsi" w:hAnsiTheme="minorHAnsi"/>
          <w:sz w:val="22"/>
          <w:szCs w:val="22"/>
        </w:rPr>
      </w:pPr>
      <w:r w:rsidRPr="00EB61F6">
        <w:rPr>
          <w:rFonts w:asciiTheme="minorHAnsi" w:hAnsiTheme="minorHAnsi"/>
          <w:sz w:val="22"/>
          <w:szCs w:val="22"/>
        </w:rPr>
        <w:t xml:space="preserve">Vice Chair:  Timothy Hawkins, Professor of History, </w:t>
      </w:r>
      <w:hyperlink r:id="rId8" w:history="1">
        <w:r w:rsidRPr="00077FE2">
          <w:rPr>
            <w:rStyle w:val="Hyperlink"/>
            <w:rFonts w:asciiTheme="minorHAnsi" w:hAnsiTheme="minorHAnsi"/>
            <w:color w:val="2E74B5" w:themeColor="accent1" w:themeShade="BF"/>
            <w:sz w:val="22"/>
            <w:szCs w:val="22"/>
          </w:rPr>
          <w:t>Timothy.Hawkins@indstate.edu</w:t>
        </w:r>
      </w:hyperlink>
    </w:p>
    <w:p w:rsidR="009C08CA" w:rsidRPr="00EB61F6" w:rsidRDefault="009C08CA" w:rsidP="009C08CA">
      <w:pPr>
        <w:pStyle w:val="NormalWeb"/>
        <w:ind w:left="1380"/>
        <w:rPr>
          <w:rFonts w:asciiTheme="minorHAnsi" w:hAnsiTheme="minorHAnsi"/>
          <w:sz w:val="22"/>
          <w:szCs w:val="22"/>
        </w:rPr>
      </w:pPr>
      <w:r w:rsidRPr="00EB61F6">
        <w:rPr>
          <w:rFonts w:asciiTheme="minorHAnsi" w:hAnsiTheme="minorHAnsi"/>
          <w:sz w:val="22"/>
          <w:szCs w:val="22"/>
        </w:rPr>
        <w:t xml:space="preserve">Secretary:  Lisa Phillips, Associate Professor of History, </w:t>
      </w:r>
      <w:hyperlink r:id="rId9" w:history="1">
        <w:r w:rsidRPr="00077FE2">
          <w:rPr>
            <w:rStyle w:val="Hyperlink"/>
            <w:rFonts w:asciiTheme="minorHAnsi" w:hAnsiTheme="minorHAnsi"/>
            <w:color w:val="2E74B5" w:themeColor="accent1" w:themeShade="BF"/>
            <w:sz w:val="22"/>
            <w:szCs w:val="22"/>
          </w:rPr>
          <w:t>Lisa.Phillips@indstate.edu</w:t>
        </w:r>
      </w:hyperlink>
    </w:p>
    <w:p w:rsidR="009C08CA" w:rsidRPr="00EB61F6" w:rsidRDefault="009C08CA" w:rsidP="009C08CA">
      <w:pPr>
        <w:pStyle w:val="NormalWeb"/>
        <w:rPr>
          <w:rFonts w:asciiTheme="minorHAnsi" w:hAnsiTheme="minorHAnsi"/>
          <w:sz w:val="22"/>
          <w:szCs w:val="22"/>
        </w:rPr>
      </w:pPr>
      <w:r w:rsidRPr="00EB61F6">
        <w:rPr>
          <w:rFonts w:asciiTheme="minorHAnsi" w:hAnsiTheme="minorHAnsi"/>
          <w:sz w:val="22"/>
          <w:szCs w:val="22"/>
        </w:rPr>
        <w:lastRenderedPageBreak/>
        <w:t>Please contact one of the officers or your Senate representative(s) with any questions or concerns.</w:t>
      </w:r>
    </w:p>
    <w:p w:rsidR="009C08CA" w:rsidRPr="00EB61F6" w:rsidRDefault="009C08CA" w:rsidP="009C08CA"/>
    <w:p w:rsidR="009C08CA" w:rsidRPr="00EB61F6" w:rsidRDefault="009C08CA" w:rsidP="009C08CA"/>
    <w:p w:rsidR="00C054EC" w:rsidRPr="00EB61F6" w:rsidRDefault="00C054EC"/>
    <w:sectPr w:rsidR="00C054EC" w:rsidRPr="00EB6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CA"/>
    <w:rsid w:val="0005743E"/>
    <w:rsid w:val="000618EC"/>
    <w:rsid w:val="000777A1"/>
    <w:rsid w:val="00077FE2"/>
    <w:rsid w:val="000D530A"/>
    <w:rsid w:val="00143132"/>
    <w:rsid w:val="001B3BA0"/>
    <w:rsid w:val="00270B94"/>
    <w:rsid w:val="003730EF"/>
    <w:rsid w:val="003D186E"/>
    <w:rsid w:val="00425C2C"/>
    <w:rsid w:val="00463AF4"/>
    <w:rsid w:val="004A6F87"/>
    <w:rsid w:val="005B46B7"/>
    <w:rsid w:val="005F33BF"/>
    <w:rsid w:val="00721B02"/>
    <w:rsid w:val="00765ED8"/>
    <w:rsid w:val="00772BC7"/>
    <w:rsid w:val="007C63FF"/>
    <w:rsid w:val="00826570"/>
    <w:rsid w:val="008536D7"/>
    <w:rsid w:val="00923B23"/>
    <w:rsid w:val="00924793"/>
    <w:rsid w:val="0097266D"/>
    <w:rsid w:val="009C08CA"/>
    <w:rsid w:val="00A37BE4"/>
    <w:rsid w:val="00A528DC"/>
    <w:rsid w:val="00B50311"/>
    <w:rsid w:val="00BF3381"/>
    <w:rsid w:val="00C054EC"/>
    <w:rsid w:val="00C175E0"/>
    <w:rsid w:val="00C657FF"/>
    <w:rsid w:val="00CA6732"/>
    <w:rsid w:val="00D000EA"/>
    <w:rsid w:val="00D044C8"/>
    <w:rsid w:val="00D9359C"/>
    <w:rsid w:val="00DA6A70"/>
    <w:rsid w:val="00E3540A"/>
    <w:rsid w:val="00EB61F6"/>
    <w:rsid w:val="00F5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0EA63-22FF-4E47-B592-6A593461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08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Hawkins@ind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z.Brown@ind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state.edu/services/facsena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dstate.edu/human-resources/wellness/wellness-discoun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dstate.edu/services/facsenate" TargetMode="External"/><Relationship Id="rId9" Type="http://schemas.openxmlformats.org/officeDocument/2006/relationships/hyperlink" Target="mailto:Lisa.Phillips@in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Phillips</dc:creator>
  <cp:keywords/>
  <dc:description/>
  <cp:lastModifiedBy>Morgan Brown</cp:lastModifiedBy>
  <cp:revision>2</cp:revision>
  <dcterms:created xsi:type="dcterms:W3CDTF">2017-09-28T17:22:00Z</dcterms:created>
  <dcterms:modified xsi:type="dcterms:W3CDTF">2017-09-28T17:22:00Z</dcterms:modified>
</cp:coreProperties>
</file>