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D9C25" w14:textId="77777777" w:rsidR="0033656E" w:rsidRPr="00F0042F" w:rsidRDefault="00D42F3E" w:rsidP="0037736A">
      <w:pPr>
        <w:jc w:val="center"/>
        <w:rPr>
          <w:rFonts w:ascii="Arial" w:hAnsi="Arial" w:cs="Arial"/>
          <w:b/>
          <w:sz w:val="20"/>
          <w:szCs w:val="20"/>
        </w:rPr>
      </w:pPr>
      <w:r w:rsidRPr="00F0042F">
        <w:rPr>
          <w:rFonts w:ascii="Arial" w:hAnsi="Arial" w:cs="Arial"/>
          <w:b/>
          <w:sz w:val="20"/>
          <w:szCs w:val="20"/>
        </w:rPr>
        <w:t>Student</w:t>
      </w:r>
      <w:r w:rsidR="004C5320" w:rsidRPr="00F0042F">
        <w:rPr>
          <w:rFonts w:ascii="Arial" w:hAnsi="Arial" w:cs="Arial"/>
          <w:b/>
          <w:sz w:val="20"/>
          <w:szCs w:val="20"/>
        </w:rPr>
        <w:t xml:space="preserve"> Affairs Committee</w:t>
      </w:r>
    </w:p>
    <w:p w14:paraId="57EC16F9" w14:textId="77777777" w:rsidR="004C5320" w:rsidRPr="00F0042F" w:rsidRDefault="004C5320" w:rsidP="0037736A">
      <w:pPr>
        <w:jc w:val="center"/>
        <w:rPr>
          <w:rFonts w:ascii="Arial" w:hAnsi="Arial" w:cs="Arial"/>
          <w:b/>
          <w:sz w:val="20"/>
          <w:szCs w:val="20"/>
        </w:rPr>
      </w:pPr>
      <w:r w:rsidRPr="00F0042F">
        <w:rPr>
          <w:rFonts w:ascii="Arial" w:hAnsi="Arial" w:cs="Arial"/>
          <w:b/>
          <w:sz w:val="20"/>
          <w:szCs w:val="20"/>
        </w:rPr>
        <w:t>Indiana State University</w:t>
      </w:r>
    </w:p>
    <w:p w14:paraId="173A3F01" w14:textId="20EBF598" w:rsidR="004C5320" w:rsidRPr="00F0042F" w:rsidRDefault="004C5320" w:rsidP="0037736A">
      <w:pPr>
        <w:jc w:val="center"/>
        <w:rPr>
          <w:rFonts w:ascii="Arial" w:hAnsi="Arial"/>
          <w:sz w:val="20"/>
          <w:szCs w:val="20"/>
        </w:rPr>
      </w:pPr>
      <w:r w:rsidRPr="00F0042F">
        <w:rPr>
          <w:rFonts w:ascii="Arial" w:hAnsi="Arial" w:cs="Arial"/>
          <w:b/>
          <w:sz w:val="20"/>
          <w:szCs w:val="20"/>
        </w:rPr>
        <w:t>Annual Report to the Senate, 20</w:t>
      </w:r>
      <w:r w:rsidR="003A0A38" w:rsidRPr="00F0042F">
        <w:rPr>
          <w:rFonts w:ascii="Arial" w:hAnsi="Arial" w:cs="Arial"/>
          <w:b/>
          <w:sz w:val="20"/>
          <w:szCs w:val="20"/>
        </w:rPr>
        <w:t>1</w:t>
      </w:r>
      <w:r w:rsidR="00970647">
        <w:rPr>
          <w:rFonts w:ascii="Arial" w:hAnsi="Arial" w:cs="Arial"/>
          <w:b/>
          <w:sz w:val="20"/>
          <w:szCs w:val="20"/>
        </w:rPr>
        <w:t>7</w:t>
      </w:r>
      <w:r w:rsidR="003A0A38" w:rsidRPr="00F0042F">
        <w:rPr>
          <w:rFonts w:ascii="Arial" w:hAnsi="Arial" w:cs="Arial"/>
          <w:b/>
          <w:sz w:val="20"/>
          <w:szCs w:val="20"/>
        </w:rPr>
        <w:t>-201</w:t>
      </w:r>
      <w:r w:rsidR="00970647">
        <w:rPr>
          <w:rFonts w:ascii="Arial" w:hAnsi="Arial" w:cs="Arial"/>
          <w:b/>
          <w:sz w:val="20"/>
          <w:szCs w:val="20"/>
        </w:rPr>
        <w:t>8</w:t>
      </w:r>
    </w:p>
    <w:p w14:paraId="308FB619" w14:textId="77777777" w:rsidR="0074726E" w:rsidRPr="00F0042F" w:rsidRDefault="0074726E" w:rsidP="0074726E">
      <w:pPr>
        <w:rPr>
          <w:rFonts w:ascii="Arial" w:hAnsi="Arial"/>
          <w:sz w:val="20"/>
          <w:szCs w:val="20"/>
        </w:rPr>
      </w:pPr>
    </w:p>
    <w:p w14:paraId="1449A16B" w14:textId="7872D8C8" w:rsidR="004B779A" w:rsidRPr="00F0042F" w:rsidRDefault="004B779A" w:rsidP="004B779A">
      <w:pPr>
        <w:rPr>
          <w:rFonts w:ascii="Arial" w:hAnsi="Arial" w:cs="Arial"/>
          <w:sz w:val="20"/>
          <w:szCs w:val="20"/>
        </w:rPr>
      </w:pPr>
      <w:r w:rsidRPr="00F0042F">
        <w:rPr>
          <w:rFonts w:ascii="Arial" w:hAnsi="Arial" w:cs="Arial"/>
          <w:sz w:val="20"/>
          <w:szCs w:val="20"/>
        </w:rPr>
        <w:t>The 20</w:t>
      </w:r>
      <w:r w:rsidR="000F289F" w:rsidRPr="00F0042F">
        <w:rPr>
          <w:rFonts w:ascii="Arial" w:hAnsi="Arial" w:cs="Arial"/>
          <w:sz w:val="20"/>
          <w:szCs w:val="20"/>
        </w:rPr>
        <w:t>1</w:t>
      </w:r>
      <w:r w:rsidR="00970647">
        <w:rPr>
          <w:rFonts w:ascii="Arial" w:hAnsi="Arial" w:cs="Arial"/>
          <w:sz w:val="20"/>
          <w:szCs w:val="20"/>
        </w:rPr>
        <w:t>7</w:t>
      </w:r>
      <w:r w:rsidR="000F289F" w:rsidRPr="00F0042F">
        <w:rPr>
          <w:rFonts w:ascii="Arial" w:hAnsi="Arial" w:cs="Arial"/>
          <w:sz w:val="20"/>
          <w:szCs w:val="20"/>
        </w:rPr>
        <w:t>-201</w:t>
      </w:r>
      <w:r w:rsidR="00970647">
        <w:rPr>
          <w:rFonts w:ascii="Arial" w:hAnsi="Arial" w:cs="Arial"/>
          <w:sz w:val="20"/>
          <w:szCs w:val="20"/>
        </w:rPr>
        <w:t>8</w:t>
      </w:r>
      <w:r w:rsidRPr="00F0042F">
        <w:rPr>
          <w:rFonts w:ascii="Arial" w:hAnsi="Arial" w:cs="Arial"/>
          <w:sz w:val="20"/>
          <w:szCs w:val="20"/>
        </w:rPr>
        <w:t xml:space="preserve"> </w:t>
      </w:r>
      <w:r w:rsidR="00D42F3E" w:rsidRPr="00F0042F">
        <w:rPr>
          <w:rFonts w:ascii="Arial" w:hAnsi="Arial" w:cs="Arial"/>
          <w:sz w:val="20"/>
          <w:szCs w:val="20"/>
        </w:rPr>
        <w:t>Student Affairs Committee (S</w:t>
      </w:r>
      <w:r w:rsidR="001F1427" w:rsidRPr="00F0042F">
        <w:rPr>
          <w:rFonts w:ascii="Arial" w:hAnsi="Arial" w:cs="Arial"/>
          <w:sz w:val="20"/>
          <w:szCs w:val="20"/>
        </w:rPr>
        <w:t>AC)</w:t>
      </w:r>
      <w:r w:rsidRPr="00F0042F">
        <w:rPr>
          <w:rFonts w:ascii="Arial" w:hAnsi="Arial" w:cs="Arial"/>
          <w:sz w:val="20"/>
          <w:szCs w:val="20"/>
        </w:rPr>
        <w:t xml:space="preserve"> had </w:t>
      </w:r>
      <w:r w:rsidR="001F1427" w:rsidRPr="00F0042F">
        <w:rPr>
          <w:rFonts w:ascii="Arial" w:hAnsi="Arial" w:cs="Arial"/>
          <w:sz w:val="20"/>
          <w:szCs w:val="20"/>
        </w:rPr>
        <w:t>nine</w:t>
      </w:r>
      <w:r w:rsidR="00D42F3E" w:rsidRPr="00F0042F">
        <w:rPr>
          <w:rFonts w:ascii="Arial" w:hAnsi="Arial" w:cs="Arial"/>
          <w:sz w:val="20"/>
          <w:szCs w:val="20"/>
        </w:rPr>
        <w:t xml:space="preserve"> regularly scheduled </w:t>
      </w:r>
      <w:r w:rsidRPr="00F0042F">
        <w:rPr>
          <w:rFonts w:ascii="Arial" w:hAnsi="Arial" w:cs="Arial"/>
          <w:sz w:val="20"/>
          <w:szCs w:val="20"/>
        </w:rPr>
        <w:t>meetings this year</w:t>
      </w:r>
      <w:r w:rsidR="00D42F3E" w:rsidRPr="00F0042F">
        <w:rPr>
          <w:rFonts w:ascii="Arial" w:hAnsi="Arial" w:cs="Arial"/>
          <w:sz w:val="20"/>
          <w:szCs w:val="20"/>
        </w:rPr>
        <w:t>, beginning with the org</w:t>
      </w:r>
      <w:r w:rsidR="001F1427" w:rsidRPr="00F0042F">
        <w:rPr>
          <w:rFonts w:ascii="Arial" w:hAnsi="Arial" w:cs="Arial"/>
          <w:sz w:val="20"/>
          <w:szCs w:val="20"/>
        </w:rPr>
        <w:t>anizational meeting in August</w:t>
      </w:r>
      <w:r w:rsidR="00D42F3E" w:rsidRPr="00F0042F">
        <w:rPr>
          <w:rFonts w:ascii="Arial" w:hAnsi="Arial" w:cs="Arial"/>
          <w:sz w:val="20"/>
          <w:szCs w:val="20"/>
        </w:rPr>
        <w:t xml:space="preserve"> and one in each of the succeeding months.</w:t>
      </w:r>
      <w:r w:rsidRPr="00F0042F">
        <w:rPr>
          <w:rFonts w:ascii="Arial" w:hAnsi="Arial" w:cs="Arial"/>
          <w:sz w:val="20"/>
          <w:szCs w:val="20"/>
        </w:rPr>
        <w:t xml:space="preserve">  </w:t>
      </w:r>
    </w:p>
    <w:p w14:paraId="67C25285" w14:textId="77777777" w:rsidR="004B779A" w:rsidRPr="003F5B83" w:rsidRDefault="004B779A" w:rsidP="004B779A">
      <w:pPr>
        <w:spacing w:before="100" w:beforeAutospacing="1" w:after="100" w:afterAutospacing="1"/>
        <w:rPr>
          <w:rFonts w:ascii="Arial" w:hAnsi="Arial" w:cs="Arial"/>
          <w:b/>
          <w:sz w:val="20"/>
          <w:szCs w:val="20"/>
        </w:rPr>
      </w:pPr>
      <w:r w:rsidRPr="003F5B83">
        <w:rPr>
          <w:rFonts w:ascii="Arial" w:hAnsi="Arial" w:cs="Arial"/>
          <w:b/>
          <w:sz w:val="20"/>
          <w:szCs w:val="20"/>
        </w:rPr>
        <w:t>Membership</w:t>
      </w:r>
      <w:r w:rsidR="001F1427" w:rsidRPr="003F5B83">
        <w:rPr>
          <w:rFonts w:ascii="Arial" w:hAnsi="Arial" w:cs="Arial"/>
          <w:b/>
          <w:sz w:val="20"/>
          <w:szCs w:val="20"/>
        </w:rPr>
        <w:t>:</w:t>
      </w:r>
    </w:p>
    <w:p w14:paraId="24E4B18D" w14:textId="08825D08" w:rsidR="001F1427" w:rsidRPr="003F5B83" w:rsidRDefault="00341E56" w:rsidP="001F1427">
      <w:pPr>
        <w:spacing w:before="100" w:beforeAutospacing="1" w:after="100" w:afterAutospacing="1"/>
        <w:rPr>
          <w:rFonts w:ascii="Arial" w:hAnsi="Arial" w:cs="Arial"/>
          <w:b/>
          <w:sz w:val="20"/>
          <w:szCs w:val="20"/>
        </w:rPr>
      </w:pPr>
      <w:r w:rsidRPr="003F5B83">
        <w:rPr>
          <w:rFonts w:ascii="Arial" w:hAnsi="Arial" w:cs="Arial"/>
          <w:b/>
          <w:sz w:val="20"/>
          <w:szCs w:val="20"/>
        </w:rPr>
        <w:t>Dan Coovert</w:t>
      </w:r>
      <w:r w:rsidR="001F1427" w:rsidRPr="003F5B83">
        <w:rPr>
          <w:rFonts w:ascii="Arial" w:hAnsi="Arial" w:cs="Arial"/>
          <w:b/>
          <w:sz w:val="20"/>
          <w:szCs w:val="20"/>
        </w:rPr>
        <w:t xml:space="preserve">, Chair </w:t>
      </w:r>
    </w:p>
    <w:p w14:paraId="747C4403" w14:textId="3B79E0FE" w:rsidR="001F1427" w:rsidRPr="003F5B83" w:rsidRDefault="00341E56" w:rsidP="001F1427">
      <w:pPr>
        <w:spacing w:before="100" w:beforeAutospacing="1" w:after="100" w:afterAutospacing="1"/>
        <w:rPr>
          <w:rFonts w:ascii="Arial" w:hAnsi="Arial" w:cs="Arial"/>
          <w:b/>
          <w:sz w:val="20"/>
          <w:szCs w:val="20"/>
        </w:rPr>
      </w:pPr>
      <w:r w:rsidRPr="003F5B83">
        <w:rPr>
          <w:rFonts w:ascii="Arial" w:hAnsi="Arial" w:cs="Arial"/>
          <w:b/>
          <w:sz w:val="20"/>
          <w:szCs w:val="20"/>
        </w:rPr>
        <w:t>Sandra Kohler</w:t>
      </w:r>
      <w:r w:rsidR="001F1427" w:rsidRPr="003F5B83">
        <w:rPr>
          <w:rFonts w:ascii="Arial" w:hAnsi="Arial" w:cs="Arial"/>
          <w:b/>
          <w:sz w:val="20"/>
          <w:szCs w:val="20"/>
        </w:rPr>
        <w:t xml:space="preserve">, Vice Chair </w:t>
      </w:r>
    </w:p>
    <w:p w14:paraId="5E4A2677" w14:textId="77777777" w:rsidR="001F1427" w:rsidRPr="003F5B83" w:rsidRDefault="001F1427" w:rsidP="001F1427">
      <w:pPr>
        <w:spacing w:before="100" w:beforeAutospacing="1" w:after="100" w:afterAutospacing="1"/>
        <w:rPr>
          <w:rFonts w:ascii="Arial" w:hAnsi="Arial" w:cs="Arial"/>
          <w:b/>
          <w:sz w:val="20"/>
          <w:szCs w:val="20"/>
        </w:rPr>
      </w:pPr>
      <w:r w:rsidRPr="003F5B83">
        <w:rPr>
          <w:rFonts w:ascii="Arial" w:hAnsi="Arial" w:cs="Arial"/>
          <w:b/>
          <w:sz w:val="20"/>
          <w:szCs w:val="20"/>
        </w:rPr>
        <w:t>Steve Hardin, Secretary</w:t>
      </w:r>
    </w:p>
    <w:p w14:paraId="0877022F" w14:textId="59FAF995" w:rsidR="00341E56" w:rsidRDefault="00341E56" w:rsidP="001F1427">
      <w:pPr>
        <w:spacing w:before="100" w:beforeAutospacing="1" w:after="100" w:afterAutospacing="1"/>
        <w:rPr>
          <w:rFonts w:ascii="Arial" w:hAnsi="Arial" w:cs="Arial"/>
          <w:b/>
          <w:sz w:val="20"/>
          <w:szCs w:val="20"/>
        </w:rPr>
      </w:pPr>
      <w:r w:rsidRPr="003F5B83">
        <w:rPr>
          <w:rFonts w:ascii="Arial" w:hAnsi="Arial" w:cs="Arial"/>
          <w:b/>
          <w:sz w:val="20"/>
          <w:szCs w:val="20"/>
        </w:rPr>
        <w:t>Nancy Nichols-Pethick</w:t>
      </w:r>
    </w:p>
    <w:p w14:paraId="0C45B6E7" w14:textId="27DFEB52" w:rsidR="00341E56" w:rsidRPr="00341E56" w:rsidRDefault="00341E56" w:rsidP="001F1427">
      <w:pPr>
        <w:spacing w:before="100" w:beforeAutospacing="1" w:after="100" w:afterAutospacing="1"/>
        <w:rPr>
          <w:rFonts w:ascii="Arial" w:hAnsi="Arial" w:cs="Arial"/>
          <w:b/>
          <w:sz w:val="20"/>
          <w:szCs w:val="20"/>
        </w:rPr>
      </w:pPr>
      <w:r w:rsidRPr="00341E56">
        <w:rPr>
          <w:rFonts w:ascii="Arial" w:hAnsi="Arial" w:cs="Arial"/>
          <w:b/>
          <w:sz w:val="20"/>
          <w:szCs w:val="20"/>
        </w:rPr>
        <w:t>Derrick Bowman</w:t>
      </w:r>
    </w:p>
    <w:p w14:paraId="3F5031C4" w14:textId="790821DD" w:rsidR="00341E56" w:rsidRPr="00341E56" w:rsidRDefault="00341E56" w:rsidP="00341E56">
      <w:pPr>
        <w:pStyle w:val="NoSpacing"/>
        <w:rPr>
          <w:rFonts w:ascii="Arial" w:hAnsi="Arial" w:cs="Arial"/>
          <w:b/>
          <w:sz w:val="20"/>
          <w:szCs w:val="20"/>
        </w:rPr>
      </w:pPr>
      <w:r w:rsidRPr="00341E56">
        <w:rPr>
          <w:rFonts w:ascii="Arial" w:hAnsi="Arial" w:cs="Arial"/>
          <w:b/>
          <w:sz w:val="20"/>
          <w:szCs w:val="20"/>
        </w:rPr>
        <w:t>Joy O’Keefe</w:t>
      </w:r>
    </w:p>
    <w:p w14:paraId="33F3A8B7" w14:textId="77777777" w:rsidR="00341E56" w:rsidRPr="00341E56" w:rsidRDefault="00341E56" w:rsidP="00341E56">
      <w:pPr>
        <w:pStyle w:val="NoSpacing"/>
        <w:ind w:hanging="144"/>
        <w:rPr>
          <w:rFonts w:ascii="Arial" w:hAnsi="Arial" w:cs="Arial"/>
          <w:b/>
          <w:sz w:val="20"/>
          <w:szCs w:val="20"/>
        </w:rPr>
      </w:pPr>
    </w:p>
    <w:p w14:paraId="545379B6" w14:textId="050987A2" w:rsidR="00341E56" w:rsidRPr="003F5B83" w:rsidRDefault="00341E56" w:rsidP="00B13C12">
      <w:pPr>
        <w:pStyle w:val="NoSpacing"/>
        <w:rPr>
          <w:rFonts w:ascii="Arial" w:hAnsi="Arial" w:cs="Arial"/>
          <w:b/>
          <w:sz w:val="20"/>
          <w:szCs w:val="20"/>
        </w:rPr>
      </w:pPr>
      <w:r w:rsidRPr="00341E56">
        <w:rPr>
          <w:rFonts w:ascii="Arial" w:hAnsi="Arial" w:cs="Arial"/>
          <w:b/>
          <w:sz w:val="20"/>
          <w:szCs w:val="20"/>
        </w:rPr>
        <w:t xml:space="preserve"> Bassou El-Mansour</w:t>
      </w:r>
    </w:p>
    <w:p w14:paraId="3EA44EDF" w14:textId="77777777" w:rsidR="004B779A" w:rsidRPr="00F0042F" w:rsidRDefault="004B779A" w:rsidP="001F1427">
      <w:pPr>
        <w:rPr>
          <w:rFonts w:ascii="Arial" w:hAnsi="Arial"/>
          <w:sz w:val="20"/>
          <w:szCs w:val="20"/>
        </w:rPr>
      </w:pPr>
    </w:p>
    <w:p w14:paraId="40728978" w14:textId="50706B41" w:rsidR="009D19F5" w:rsidRDefault="001F1427" w:rsidP="001069A1">
      <w:pPr>
        <w:shd w:val="clear" w:color="auto" w:fill="FFFFFF"/>
        <w:outlineLvl w:val="1"/>
        <w:rPr>
          <w:rFonts w:ascii="Arial" w:hAnsi="Arial" w:cs="Arial"/>
          <w:b/>
          <w:sz w:val="20"/>
          <w:szCs w:val="20"/>
        </w:rPr>
      </w:pPr>
      <w:r w:rsidRPr="00F0042F">
        <w:rPr>
          <w:rFonts w:ascii="Arial" w:hAnsi="Arial" w:cs="Arial"/>
          <w:b/>
          <w:sz w:val="20"/>
          <w:szCs w:val="20"/>
        </w:rPr>
        <w:t>Committee Charges for 201</w:t>
      </w:r>
      <w:r w:rsidR="00341E56">
        <w:rPr>
          <w:rFonts w:ascii="Arial" w:hAnsi="Arial" w:cs="Arial"/>
          <w:b/>
          <w:sz w:val="20"/>
          <w:szCs w:val="20"/>
        </w:rPr>
        <w:t>7</w:t>
      </w:r>
      <w:r w:rsidRPr="00F0042F">
        <w:rPr>
          <w:rFonts w:ascii="Arial" w:hAnsi="Arial" w:cs="Arial"/>
          <w:b/>
          <w:sz w:val="20"/>
          <w:szCs w:val="20"/>
        </w:rPr>
        <w:t>-201</w:t>
      </w:r>
      <w:r w:rsidR="00341E56">
        <w:rPr>
          <w:rFonts w:ascii="Arial" w:hAnsi="Arial" w:cs="Arial"/>
          <w:b/>
          <w:sz w:val="20"/>
          <w:szCs w:val="20"/>
        </w:rPr>
        <w:t>8</w:t>
      </w:r>
      <w:r w:rsidRPr="00F0042F">
        <w:rPr>
          <w:rFonts w:ascii="Arial" w:hAnsi="Arial" w:cs="Arial"/>
          <w:b/>
          <w:sz w:val="20"/>
          <w:szCs w:val="20"/>
        </w:rPr>
        <w:t>:</w:t>
      </w:r>
    </w:p>
    <w:p w14:paraId="4CBB9F74" w14:textId="54E0FF5A" w:rsidR="00341E56" w:rsidRDefault="00341E56" w:rsidP="001069A1">
      <w:pPr>
        <w:shd w:val="clear" w:color="auto" w:fill="FFFFFF"/>
        <w:outlineLvl w:val="1"/>
        <w:rPr>
          <w:rFonts w:ascii="Arial" w:hAnsi="Arial" w:cs="Arial"/>
          <w:b/>
          <w:sz w:val="20"/>
          <w:szCs w:val="20"/>
        </w:rPr>
      </w:pPr>
    </w:p>
    <w:p w14:paraId="62612066" w14:textId="77777777" w:rsidR="00341E56" w:rsidRDefault="00341E56" w:rsidP="00241FA3">
      <w:pPr>
        <w:pStyle w:val="NoSpacing"/>
        <w:ind w:firstLine="720"/>
        <w:rPr>
          <w:rFonts w:ascii="Arial" w:hAnsi="Arial" w:cs="Arial"/>
          <w:sz w:val="20"/>
          <w:szCs w:val="20"/>
        </w:rPr>
      </w:pPr>
      <w:r w:rsidRPr="00DA4EDC">
        <w:rPr>
          <w:rFonts w:ascii="Arial" w:hAnsi="Arial" w:cs="Arial"/>
          <w:sz w:val="20"/>
          <w:szCs w:val="20"/>
        </w:rPr>
        <w:t>Charge 1: Identify a faculty member to serve as representative to SGA senate meetings</w:t>
      </w:r>
      <w:r>
        <w:rPr>
          <w:rFonts w:ascii="Arial" w:hAnsi="Arial" w:cs="Arial"/>
          <w:sz w:val="20"/>
          <w:szCs w:val="20"/>
        </w:rPr>
        <w:t xml:space="preserve"> </w:t>
      </w:r>
      <w:r w:rsidRPr="00DA4EDC">
        <w:rPr>
          <w:rFonts w:ascii="Arial" w:hAnsi="Arial" w:cs="Arial"/>
          <w:sz w:val="20"/>
          <w:szCs w:val="20"/>
        </w:rPr>
        <w:t xml:space="preserve"> </w:t>
      </w:r>
    </w:p>
    <w:p w14:paraId="4324DF84" w14:textId="77777777" w:rsidR="00341E56" w:rsidRPr="00DA4EDC" w:rsidRDefault="00341E56" w:rsidP="00241FA3">
      <w:pPr>
        <w:pStyle w:val="NoSpacing"/>
        <w:ind w:firstLine="720"/>
        <w:rPr>
          <w:rFonts w:ascii="Arial" w:hAnsi="Arial" w:cs="Arial"/>
          <w:sz w:val="20"/>
          <w:szCs w:val="20"/>
        </w:rPr>
      </w:pPr>
      <w:r w:rsidRPr="00DA4EDC">
        <w:rPr>
          <w:rFonts w:ascii="Arial" w:hAnsi="Arial" w:cs="Arial"/>
          <w:sz w:val="20"/>
          <w:szCs w:val="20"/>
        </w:rPr>
        <w:t>Charge 2: Monitor international student enrollment.</w:t>
      </w:r>
    </w:p>
    <w:p w14:paraId="789FAB75" w14:textId="77777777" w:rsidR="00341E56" w:rsidRPr="00DA4EDC" w:rsidRDefault="00341E56" w:rsidP="00241FA3">
      <w:pPr>
        <w:pStyle w:val="NoSpacing"/>
        <w:ind w:firstLine="720"/>
        <w:rPr>
          <w:rFonts w:ascii="Arial" w:hAnsi="Arial" w:cs="Arial"/>
          <w:sz w:val="20"/>
          <w:szCs w:val="20"/>
        </w:rPr>
      </w:pPr>
      <w:r w:rsidRPr="00DA4EDC">
        <w:rPr>
          <w:rFonts w:ascii="Arial" w:hAnsi="Arial" w:cs="Arial"/>
          <w:sz w:val="20"/>
          <w:szCs w:val="20"/>
        </w:rPr>
        <w:t>Charge 3: Administer the Faculty Scholarship (permanent charge).</w:t>
      </w:r>
    </w:p>
    <w:p w14:paraId="2081A5E9" w14:textId="5CC3B30E" w:rsidR="00341E56" w:rsidRPr="00DA4EDC" w:rsidRDefault="00341E56" w:rsidP="00241FA3">
      <w:pPr>
        <w:pStyle w:val="NoSpacing"/>
        <w:ind w:firstLine="720"/>
        <w:rPr>
          <w:rFonts w:ascii="Arial" w:hAnsi="Arial" w:cs="Arial"/>
          <w:sz w:val="20"/>
          <w:szCs w:val="20"/>
        </w:rPr>
      </w:pPr>
      <w:r w:rsidRPr="00DA4EDC">
        <w:rPr>
          <w:rFonts w:ascii="Arial" w:hAnsi="Arial" w:cs="Arial"/>
          <w:sz w:val="20"/>
          <w:szCs w:val="20"/>
        </w:rPr>
        <w:t xml:space="preserve">Charge 4: </w:t>
      </w:r>
      <w:r w:rsidR="007E70BA" w:rsidRPr="00DA4EDC">
        <w:rPr>
          <w:rFonts w:ascii="Arial" w:hAnsi="Arial" w:cs="Arial"/>
          <w:sz w:val="20"/>
          <w:szCs w:val="20"/>
        </w:rPr>
        <w:t>Review effectiveness of move from “midterm grades” to “interim grades”.</w:t>
      </w:r>
    </w:p>
    <w:p w14:paraId="5AB917F8" w14:textId="77777777" w:rsidR="007E70BA" w:rsidRPr="00DA4EDC" w:rsidRDefault="00341E56" w:rsidP="007E70BA">
      <w:pPr>
        <w:pStyle w:val="NoSpacing"/>
        <w:ind w:firstLine="720"/>
        <w:rPr>
          <w:rFonts w:ascii="Arial" w:hAnsi="Arial" w:cs="Arial"/>
          <w:sz w:val="20"/>
          <w:szCs w:val="20"/>
        </w:rPr>
      </w:pPr>
      <w:r w:rsidRPr="00DA4EDC">
        <w:rPr>
          <w:rFonts w:ascii="Arial" w:hAnsi="Arial" w:cs="Arial"/>
          <w:sz w:val="20"/>
          <w:szCs w:val="20"/>
        </w:rPr>
        <w:t xml:space="preserve">Charge 5: </w:t>
      </w:r>
      <w:r w:rsidR="007E70BA" w:rsidRPr="00DA4EDC">
        <w:rPr>
          <w:rFonts w:ascii="Arial" w:hAnsi="Arial" w:cs="Arial"/>
          <w:sz w:val="20"/>
          <w:szCs w:val="20"/>
        </w:rPr>
        <w:t>Produce and submit an annual report by May 3, 2018.</w:t>
      </w:r>
    </w:p>
    <w:p w14:paraId="28C69F9B" w14:textId="6FF8EA79" w:rsidR="00341E56" w:rsidRPr="004C1A70" w:rsidRDefault="00341E56" w:rsidP="00241FA3">
      <w:pPr>
        <w:pStyle w:val="NoSpacing"/>
        <w:ind w:firstLine="720"/>
        <w:rPr>
          <w:rFonts w:ascii="Arial" w:hAnsi="Arial" w:cs="Arial"/>
          <w:sz w:val="20"/>
          <w:szCs w:val="20"/>
        </w:rPr>
      </w:pPr>
    </w:p>
    <w:p w14:paraId="05108CE0" w14:textId="6296FF36" w:rsidR="001F1427" w:rsidRPr="00F0042F" w:rsidRDefault="001F1427" w:rsidP="001069A1">
      <w:pPr>
        <w:shd w:val="clear" w:color="auto" w:fill="FFFFFF"/>
        <w:outlineLvl w:val="1"/>
        <w:rPr>
          <w:rFonts w:ascii="Arial" w:hAnsi="Arial" w:cs="Arial"/>
          <w:b/>
          <w:sz w:val="20"/>
          <w:szCs w:val="20"/>
        </w:rPr>
      </w:pPr>
    </w:p>
    <w:p w14:paraId="01B8D169" w14:textId="40DC6838" w:rsidR="004B779A" w:rsidRPr="00F0042F" w:rsidRDefault="007E70BA" w:rsidP="007963D0">
      <w:pPr>
        <w:rPr>
          <w:rFonts w:ascii="Arial" w:hAnsi="Arial"/>
          <w:sz w:val="20"/>
          <w:szCs w:val="20"/>
          <w:u w:val="single"/>
        </w:rPr>
      </w:pPr>
      <w:r>
        <w:rPr>
          <w:rFonts w:ascii="Arial" w:hAnsi="Arial" w:cs="Arial"/>
          <w:b/>
          <w:sz w:val="20"/>
          <w:szCs w:val="20"/>
        </w:rPr>
        <w:t>S</w:t>
      </w:r>
      <w:r w:rsidR="00A75C24" w:rsidRPr="00F0042F">
        <w:rPr>
          <w:rFonts w:ascii="Arial" w:hAnsi="Arial" w:cs="Arial"/>
          <w:b/>
          <w:sz w:val="20"/>
          <w:szCs w:val="20"/>
        </w:rPr>
        <w:t xml:space="preserve">AC addressed </w:t>
      </w:r>
      <w:r w:rsidR="00B6238B" w:rsidRPr="00F0042F">
        <w:rPr>
          <w:rFonts w:ascii="Arial" w:hAnsi="Arial" w:cs="Arial"/>
          <w:b/>
          <w:sz w:val="20"/>
          <w:szCs w:val="20"/>
        </w:rPr>
        <w:t>the following</w:t>
      </w:r>
      <w:r w:rsidR="00264730" w:rsidRPr="00F0042F">
        <w:rPr>
          <w:rFonts w:ascii="Arial" w:hAnsi="Arial" w:cs="Arial"/>
          <w:b/>
          <w:sz w:val="20"/>
          <w:szCs w:val="20"/>
        </w:rPr>
        <w:t xml:space="preserve"> charges</w:t>
      </w:r>
      <w:r w:rsidR="00B6238B" w:rsidRPr="00F0042F">
        <w:rPr>
          <w:rFonts w:ascii="Arial" w:hAnsi="Arial"/>
          <w:sz w:val="20"/>
          <w:szCs w:val="20"/>
        </w:rPr>
        <w:t>:</w:t>
      </w:r>
    </w:p>
    <w:p w14:paraId="2A4660E5" w14:textId="77777777" w:rsidR="004B779A" w:rsidRPr="00F0042F" w:rsidRDefault="004B779A" w:rsidP="007963D0">
      <w:pPr>
        <w:rPr>
          <w:rFonts w:ascii="Arial" w:hAnsi="Arial"/>
          <w:sz w:val="20"/>
          <w:szCs w:val="20"/>
          <w:u w:val="single"/>
        </w:rPr>
      </w:pPr>
    </w:p>
    <w:p w14:paraId="1AE09356" w14:textId="77777777" w:rsidR="00341E56" w:rsidRDefault="00341E56" w:rsidP="00F0042F">
      <w:pPr>
        <w:rPr>
          <w:rFonts w:ascii="Arial" w:hAnsi="Arial"/>
          <w:b/>
          <w:sz w:val="20"/>
          <w:szCs w:val="20"/>
        </w:rPr>
      </w:pPr>
    </w:p>
    <w:p w14:paraId="574BA141" w14:textId="38DCEFF1" w:rsidR="00341E56" w:rsidRDefault="00341E56" w:rsidP="00341E56">
      <w:pPr>
        <w:rPr>
          <w:rFonts w:ascii="Arial" w:hAnsi="Arial" w:cs="Arial"/>
          <w:b/>
          <w:sz w:val="20"/>
          <w:szCs w:val="20"/>
        </w:rPr>
      </w:pPr>
      <w:r>
        <w:rPr>
          <w:rFonts w:ascii="Arial" w:hAnsi="Arial" w:cs="Arial"/>
          <w:b/>
          <w:sz w:val="20"/>
          <w:szCs w:val="20"/>
        </w:rPr>
        <w:t xml:space="preserve">CHARGE 1: </w:t>
      </w:r>
      <w:r w:rsidRPr="00B462CC">
        <w:rPr>
          <w:rFonts w:ascii="Arial" w:hAnsi="Arial" w:cs="Arial"/>
          <w:b/>
          <w:sz w:val="20"/>
          <w:szCs w:val="20"/>
        </w:rPr>
        <w:t>Identify a faculty member to serve as representative to SGA Senate meetings.</w:t>
      </w:r>
    </w:p>
    <w:p w14:paraId="0B76319A" w14:textId="16C62249" w:rsidR="00341E56" w:rsidRDefault="00341E56" w:rsidP="00341E56">
      <w:pPr>
        <w:rPr>
          <w:rFonts w:ascii="Arial" w:hAnsi="Arial" w:cs="Arial"/>
          <w:sz w:val="20"/>
          <w:szCs w:val="20"/>
        </w:rPr>
      </w:pPr>
      <w:r>
        <w:rPr>
          <w:rFonts w:ascii="Arial" w:hAnsi="Arial" w:cs="Arial"/>
          <w:sz w:val="20"/>
          <w:szCs w:val="20"/>
        </w:rPr>
        <w:t xml:space="preserve">Dr. Joy O’Keefe volunteered to serve as representative and attended SGA meetings during AY 2017-2018. </w:t>
      </w:r>
    </w:p>
    <w:p w14:paraId="5059A581" w14:textId="77777777" w:rsidR="00341E56" w:rsidRDefault="00341E56" w:rsidP="00341E56">
      <w:pPr>
        <w:rPr>
          <w:rFonts w:ascii="Arial" w:hAnsi="Arial" w:cs="Arial"/>
          <w:sz w:val="20"/>
          <w:szCs w:val="20"/>
        </w:rPr>
      </w:pPr>
    </w:p>
    <w:p w14:paraId="1967F600" w14:textId="77777777" w:rsidR="00341E56" w:rsidRDefault="00341E56" w:rsidP="00F0042F">
      <w:pPr>
        <w:rPr>
          <w:rFonts w:ascii="Arial" w:hAnsi="Arial" w:cs="Arial"/>
          <w:b/>
          <w:sz w:val="20"/>
          <w:szCs w:val="20"/>
        </w:rPr>
      </w:pPr>
      <w:r>
        <w:rPr>
          <w:rFonts w:ascii="Arial" w:hAnsi="Arial" w:cs="Arial"/>
          <w:b/>
          <w:sz w:val="20"/>
          <w:szCs w:val="20"/>
        </w:rPr>
        <w:t>SAC recommends that a student representative of SGA be identified annually to serve in an ex-officio capacity.</w:t>
      </w:r>
    </w:p>
    <w:p w14:paraId="0AD2A546" w14:textId="77777777" w:rsidR="00341E56" w:rsidRDefault="00341E56" w:rsidP="00F0042F">
      <w:pPr>
        <w:rPr>
          <w:rFonts w:ascii="Arial" w:hAnsi="Arial" w:cs="Arial"/>
          <w:b/>
          <w:sz w:val="20"/>
          <w:szCs w:val="20"/>
        </w:rPr>
      </w:pPr>
    </w:p>
    <w:p w14:paraId="3675A2F2" w14:textId="77777777" w:rsidR="007E70BA" w:rsidRDefault="007E70BA" w:rsidP="00341E56">
      <w:pPr>
        <w:rPr>
          <w:rFonts w:ascii="Arial" w:hAnsi="Arial" w:cs="Arial"/>
          <w:b/>
          <w:sz w:val="20"/>
          <w:szCs w:val="20"/>
        </w:rPr>
      </w:pPr>
    </w:p>
    <w:p w14:paraId="3E0F06C1" w14:textId="77777777" w:rsidR="007E70BA" w:rsidRDefault="007E70BA" w:rsidP="00341E56">
      <w:pPr>
        <w:rPr>
          <w:rFonts w:ascii="Arial" w:hAnsi="Arial" w:cs="Arial"/>
          <w:b/>
          <w:sz w:val="20"/>
          <w:szCs w:val="20"/>
        </w:rPr>
      </w:pPr>
    </w:p>
    <w:p w14:paraId="01589719" w14:textId="59F8EFA9" w:rsidR="00341E56" w:rsidRPr="00341E56" w:rsidRDefault="00341E56" w:rsidP="00341E56">
      <w:pPr>
        <w:rPr>
          <w:rFonts w:ascii="Arial" w:hAnsi="Arial" w:cs="Arial"/>
          <w:b/>
          <w:sz w:val="20"/>
          <w:szCs w:val="20"/>
        </w:rPr>
      </w:pPr>
      <w:r>
        <w:rPr>
          <w:rFonts w:ascii="Arial" w:hAnsi="Arial" w:cs="Arial"/>
          <w:b/>
          <w:sz w:val="20"/>
          <w:szCs w:val="20"/>
        </w:rPr>
        <w:t xml:space="preserve">CHARGE 2: </w:t>
      </w:r>
      <w:r w:rsidRPr="006D6916">
        <w:rPr>
          <w:rFonts w:ascii="Arial" w:hAnsi="Arial" w:cs="Arial"/>
          <w:b/>
          <w:sz w:val="20"/>
          <w:szCs w:val="20"/>
        </w:rPr>
        <w:t>Monitor international student enrollment.</w:t>
      </w:r>
    </w:p>
    <w:p w14:paraId="3EA955E0" w14:textId="6D5E2432" w:rsidR="00341E56" w:rsidRPr="006D6916" w:rsidRDefault="00341E56" w:rsidP="00341E56">
      <w:pPr>
        <w:rPr>
          <w:rFonts w:ascii="Arial" w:hAnsi="Arial"/>
          <w:sz w:val="20"/>
          <w:szCs w:val="20"/>
        </w:rPr>
      </w:pPr>
      <w:r w:rsidRPr="006D6916">
        <w:rPr>
          <w:rFonts w:ascii="Arial" w:hAnsi="Arial"/>
          <w:sz w:val="20"/>
          <w:szCs w:val="20"/>
        </w:rPr>
        <w:t>On October 1</w:t>
      </w:r>
      <w:r>
        <w:rPr>
          <w:rFonts w:ascii="Arial" w:hAnsi="Arial"/>
          <w:sz w:val="20"/>
          <w:szCs w:val="20"/>
        </w:rPr>
        <w:t>9</w:t>
      </w:r>
      <w:r w:rsidRPr="006D6916">
        <w:rPr>
          <w:rFonts w:ascii="Arial" w:hAnsi="Arial"/>
          <w:sz w:val="20"/>
          <w:szCs w:val="20"/>
        </w:rPr>
        <w:t>, 201</w:t>
      </w:r>
      <w:r>
        <w:rPr>
          <w:rFonts w:ascii="Arial" w:hAnsi="Arial"/>
          <w:sz w:val="20"/>
          <w:szCs w:val="20"/>
        </w:rPr>
        <w:t>7</w:t>
      </w:r>
      <w:r w:rsidRPr="006D6916">
        <w:rPr>
          <w:rFonts w:ascii="Arial" w:hAnsi="Arial"/>
          <w:sz w:val="20"/>
          <w:szCs w:val="20"/>
        </w:rPr>
        <w:t>, the committee invited Chris McGrew to present data and information related to international student enrollment.  The information presented was discussed during the following meeting on November 1</w:t>
      </w:r>
      <w:r>
        <w:rPr>
          <w:rFonts w:ascii="Arial" w:hAnsi="Arial"/>
          <w:sz w:val="20"/>
          <w:szCs w:val="20"/>
        </w:rPr>
        <w:t>3, 2017</w:t>
      </w:r>
      <w:r w:rsidRPr="006D6916">
        <w:rPr>
          <w:rFonts w:ascii="Arial" w:hAnsi="Arial"/>
          <w:sz w:val="20"/>
          <w:szCs w:val="20"/>
        </w:rPr>
        <w:t>.  Our observations, concerns, and suggestions are summarized as follows:</w:t>
      </w:r>
    </w:p>
    <w:p w14:paraId="01504A45" w14:textId="77777777" w:rsidR="00341E56" w:rsidRPr="006D6916" w:rsidRDefault="00341E56" w:rsidP="00341E56">
      <w:pPr>
        <w:rPr>
          <w:rFonts w:ascii="Arial" w:hAnsi="Arial"/>
          <w:sz w:val="20"/>
          <w:szCs w:val="20"/>
        </w:rPr>
      </w:pPr>
    </w:p>
    <w:p w14:paraId="3D95C0F5" w14:textId="68343B7D" w:rsidR="00341E56" w:rsidRPr="00341E56" w:rsidRDefault="00341E56" w:rsidP="00341E56">
      <w:pPr>
        <w:pStyle w:val="ListParagraph"/>
        <w:numPr>
          <w:ilvl w:val="0"/>
          <w:numId w:val="31"/>
        </w:numPr>
        <w:rPr>
          <w:rFonts w:ascii="Arial" w:hAnsi="Arial"/>
          <w:sz w:val="20"/>
          <w:szCs w:val="20"/>
        </w:rPr>
      </w:pPr>
      <w:r w:rsidRPr="006D6916">
        <w:rPr>
          <w:rFonts w:ascii="Arial" w:hAnsi="Arial"/>
          <w:sz w:val="20"/>
          <w:szCs w:val="20"/>
        </w:rPr>
        <w:t>SAC acknowle</w:t>
      </w:r>
      <w:r>
        <w:rPr>
          <w:rFonts w:ascii="Arial" w:hAnsi="Arial"/>
          <w:sz w:val="20"/>
          <w:szCs w:val="20"/>
        </w:rPr>
        <w:t xml:space="preserve">dges that an </w:t>
      </w:r>
      <w:r w:rsidRPr="006D6916">
        <w:rPr>
          <w:rFonts w:ascii="Arial" w:hAnsi="Arial"/>
          <w:sz w:val="20"/>
          <w:szCs w:val="20"/>
        </w:rPr>
        <w:t>international student population bene</w:t>
      </w:r>
      <w:r>
        <w:rPr>
          <w:rFonts w:ascii="Arial" w:hAnsi="Arial"/>
          <w:sz w:val="20"/>
          <w:szCs w:val="20"/>
        </w:rPr>
        <w:t>fits the university community by exposing students to diverse cultures.</w:t>
      </w:r>
    </w:p>
    <w:p w14:paraId="35183977" w14:textId="77777777" w:rsidR="00341E56" w:rsidRPr="00552F92" w:rsidRDefault="00341E56" w:rsidP="00341E56">
      <w:pPr>
        <w:pStyle w:val="ListParagraph"/>
        <w:rPr>
          <w:rFonts w:ascii="Arial" w:hAnsi="Arial"/>
          <w:sz w:val="20"/>
          <w:szCs w:val="20"/>
        </w:rPr>
      </w:pPr>
    </w:p>
    <w:p w14:paraId="7D61687D" w14:textId="77777777" w:rsidR="00341E56" w:rsidRDefault="00341E56" w:rsidP="00341E56">
      <w:pPr>
        <w:pStyle w:val="ListParagraph"/>
        <w:numPr>
          <w:ilvl w:val="0"/>
          <w:numId w:val="31"/>
        </w:numPr>
        <w:rPr>
          <w:rFonts w:ascii="Arial" w:hAnsi="Arial"/>
          <w:sz w:val="20"/>
          <w:szCs w:val="20"/>
        </w:rPr>
      </w:pPr>
      <w:r w:rsidRPr="006D6916">
        <w:rPr>
          <w:rFonts w:ascii="Arial" w:hAnsi="Arial"/>
          <w:sz w:val="20"/>
          <w:szCs w:val="20"/>
        </w:rPr>
        <w:t xml:space="preserve">SAC suggests that a long-term plan be developed for a more consistent approach to international recruitment and retention.  SAC recognizes that the current resources devoted to international student retention may be insufficient to such a plan.  </w:t>
      </w:r>
      <w:r>
        <w:rPr>
          <w:rFonts w:ascii="Arial" w:hAnsi="Arial"/>
          <w:sz w:val="20"/>
          <w:szCs w:val="20"/>
        </w:rPr>
        <w:t>SAC suggests:</w:t>
      </w:r>
    </w:p>
    <w:p w14:paraId="1CF27095" w14:textId="07421FBC" w:rsidR="00341E56" w:rsidRDefault="00341E56" w:rsidP="00341E56">
      <w:pPr>
        <w:pStyle w:val="ListParagraph"/>
        <w:numPr>
          <w:ilvl w:val="1"/>
          <w:numId w:val="31"/>
        </w:numPr>
        <w:rPr>
          <w:rFonts w:ascii="Arial" w:hAnsi="Arial"/>
          <w:sz w:val="20"/>
          <w:szCs w:val="20"/>
        </w:rPr>
      </w:pPr>
      <w:r>
        <w:rPr>
          <w:rFonts w:ascii="Arial" w:hAnsi="Arial"/>
          <w:sz w:val="20"/>
          <w:szCs w:val="20"/>
        </w:rPr>
        <w:lastRenderedPageBreak/>
        <w:t>Making international recruitment a more prominent part of the strategic plan</w:t>
      </w:r>
      <w:r w:rsidR="00970647">
        <w:rPr>
          <w:rFonts w:ascii="Arial" w:hAnsi="Arial"/>
          <w:sz w:val="20"/>
          <w:szCs w:val="20"/>
        </w:rPr>
        <w:t>.</w:t>
      </w:r>
    </w:p>
    <w:p w14:paraId="1BD5D0A2" w14:textId="77777777" w:rsidR="00341E56" w:rsidRDefault="00341E56" w:rsidP="00341E56">
      <w:pPr>
        <w:pStyle w:val="ListParagraph"/>
        <w:numPr>
          <w:ilvl w:val="1"/>
          <w:numId w:val="31"/>
        </w:numPr>
        <w:rPr>
          <w:rFonts w:ascii="Arial" w:hAnsi="Arial"/>
          <w:sz w:val="20"/>
          <w:szCs w:val="20"/>
        </w:rPr>
      </w:pPr>
      <w:r>
        <w:rPr>
          <w:rFonts w:ascii="Arial" w:hAnsi="Arial"/>
          <w:sz w:val="20"/>
          <w:szCs w:val="20"/>
        </w:rPr>
        <w:t xml:space="preserve">Eliciting assistance from current international students in recruitment and retention </w:t>
      </w:r>
    </w:p>
    <w:p w14:paraId="74B19BC8" w14:textId="77777777" w:rsidR="00341E56" w:rsidRPr="001C19C0" w:rsidRDefault="00341E56" w:rsidP="00341E56">
      <w:pPr>
        <w:rPr>
          <w:rFonts w:ascii="Arial" w:hAnsi="Arial"/>
          <w:sz w:val="20"/>
          <w:szCs w:val="20"/>
        </w:rPr>
      </w:pPr>
    </w:p>
    <w:p w14:paraId="5CB24C0E" w14:textId="77777777" w:rsidR="00341E56" w:rsidRDefault="00341E56" w:rsidP="00341E56">
      <w:pPr>
        <w:pStyle w:val="ListParagraph"/>
        <w:numPr>
          <w:ilvl w:val="0"/>
          <w:numId w:val="31"/>
        </w:numPr>
        <w:rPr>
          <w:rFonts w:ascii="Arial" w:hAnsi="Arial"/>
          <w:sz w:val="20"/>
          <w:szCs w:val="20"/>
        </w:rPr>
      </w:pPr>
      <w:r>
        <w:rPr>
          <w:rFonts w:ascii="Arial" w:hAnsi="Arial"/>
          <w:sz w:val="20"/>
          <w:szCs w:val="20"/>
        </w:rPr>
        <w:t xml:space="preserve">SAC suggests increasing ISU exposure overseas through: </w:t>
      </w:r>
    </w:p>
    <w:p w14:paraId="16081B82" w14:textId="77777777" w:rsidR="00DA28F2" w:rsidRDefault="00DA28F2" w:rsidP="00DA28F2">
      <w:pPr>
        <w:pStyle w:val="ListParagraph"/>
        <w:ind w:left="1440"/>
        <w:rPr>
          <w:rFonts w:ascii="Arial" w:hAnsi="Arial"/>
          <w:sz w:val="20"/>
          <w:szCs w:val="20"/>
        </w:rPr>
      </w:pPr>
    </w:p>
    <w:p w14:paraId="3F1C8D6D" w14:textId="6E437A7B" w:rsidR="00341E56" w:rsidRDefault="00341E56" w:rsidP="00341E56">
      <w:pPr>
        <w:pStyle w:val="ListParagraph"/>
        <w:numPr>
          <w:ilvl w:val="1"/>
          <w:numId w:val="31"/>
        </w:numPr>
        <w:rPr>
          <w:rFonts w:ascii="Arial" w:hAnsi="Arial"/>
          <w:sz w:val="20"/>
          <w:szCs w:val="20"/>
        </w:rPr>
      </w:pPr>
      <w:r>
        <w:rPr>
          <w:rFonts w:ascii="Arial" w:hAnsi="Arial"/>
          <w:sz w:val="20"/>
          <w:szCs w:val="20"/>
        </w:rPr>
        <w:t>Developing web sites in the native language of target countries to reduce language barriers. This could be complete</w:t>
      </w:r>
      <w:r w:rsidR="00BC4AE3">
        <w:rPr>
          <w:rFonts w:ascii="Arial" w:hAnsi="Arial"/>
          <w:sz w:val="20"/>
          <w:szCs w:val="20"/>
        </w:rPr>
        <w:t>d</w:t>
      </w:r>
      <w:r>
        <w:rPr>
          <w:rFonts w:ascii="Arial" w:hAnsi="Arial"/>
          <w:sz w:val="20"/>
          <w:szCs w:val="20"/>
        </w:rPr>
        <w:t xml:space="preserve"> with the assistance of current international students.</w:t>
      </w:r>
    </w:p>
    <w:p w14:paraId="456A6E5B" w14:textId="77777777" w:rsidR="00341E56" w:rsidRPr="005721B5" w:rsidRDefault="00341E56" w:rsidP="00341E56">
      <w:pPr>
        <w:pStyle w:val="ListParagraph"/>
        <w:ind w:left="1440"/>
        <w:rPr>
          <w:rFonts w:ascii="Arial" w:hAnsi="Arial"/>
          <w:sz w:val="20"/>
          <w:szCs w:val="20"/>
        </w:rPr>
      </w:pPr>
    </w:p>
    <w:p w14:paraId="1F187825" w14:textId="54BB6404" w:rsidR="00341E56" w:rsidRDefault="00341E56" w:rsidP="00341E56">
      <w:pPr>
        <w:pStyle w:val="ListParagraph"/>
        <w:numPr>
          <w:ilvl w:val="1"/>
          <w:numId w:val="31"/>
        </w:numPr>
        <w:rPr>
          <w:rFonts w:ascii="Arial" w:hAnsi="Arial"/>
          <w:sz w:val="20"/>
          <w:szCs w:val="20"/>
        </w:rPr>
      </w:pPr>
      <w:r>
        <w:rPr>
          <w:rFonts w:ascii="Arial" w:hAnsi="Arial"/>
          <w:sz w:val="20"/>
          <w:szCs w:val="20"/>
        </w:rPr>
        <w:t>Increas</w:t>
      </w:r>
      <w:r w:rsidR="00BC4AE3">
        <w:rPr>
          <w:rFonts w:ascii="Arial" w:hAnsi="Arial"/>
          <w:sz w:val="20"/>
          <w:szCs w:val="20"/>
        </w:rPr>
        <w:t>ing</w:t>
      </w:r>
      <w:r>
        <w:rPr>
          <w:rFonts w:ascii="Arial" w:hAnsi="Arial"/>
          <w:sz w:val="20"/>
          <w:szCs w:val="20"/>
        </w:rPr>
        <w:t xml:space="preserve"> efforts to encourage faculty to present in target countries as a means of recruitment.</w:t>
      </w:r>
    </w:p>
    <w:p w14:paraId="08C5EA2D" w14:textId="77777777" w:rsidR="00341E56" w:rsidRPr="00E5539D" w:rsidRDefault="00341E56" w:rsidP="00341E56">
      <w:pPr>
        <w:rPr>
          <w:rFonts w:ascii="Arial" w:hAnsi="Arial"/>
          <w:sz w:val="20"/>
          <w:szCs w:val="20"/>
        </w:rPr>
      </w:pPr>
    </w:p>
    <w:p w14:paraId="2BB585CF" w14:textId="33F8D993" w:rsidR="00341E56" w:rsidRDefault="00341E56" w:rsidP="00341E56">
      <w:pPr>
        <w:pStyle w:val="ListParagraph"/>
        <w:numPr>
          <w:ilvl w:val="1"/>
          <w:numId w:val="31"/>
        </w:numPr>
        <w:rPr>
          <w:rFonts w:ascii="Arial" w:hAnsi="Arial"/>
          <w:sz w:val="20"/>
          <w:szCs w:val="20"/>
        </w:rPr>
      </w:pPr>
      <w:r>
        <w:rPr>
          <w:rFonts w:ascii="Arial" w:hAnsi="Arial"/>
          <w:sz w:val="20"/>
          <w:szCs w:val="20"/>
        </w:rPr>
        <w:t>Encourag</w:t>
      </w:r>
      <w:r w:rsidR="00BC4AE3">
        <w:rPr>
          <w:rFonts w:ascii="Arial" w:hAnsi="Arial"/>
          <w:sz w:val="20"/>
          <w:szCs w:val="20"/>
        </w:rPr>
        <w:t>ing</w:t>
      </w:r>
      <w:r>
        <w:rPr>
          <w:rFonts w:ascii="Arial" w:hAnsi="Arial"/>
          <w:sz w:val="20"/>
          <w:szCs w:val="20"/>
        </w:rPr>
        <w:t xml:space="preserve"> faculty to increase international ties to improve overseas awareness of Indiana State University.</w:t>
      </w:r>
    </w:p>
    <w:p w14:paraId="6DDB1849" w14:textId="77777777" w:rsidR="00341E56" w:rsidRDefault="00341E56" w:rsidP="00341E56">
      <w:pPr>
        <w:pStyle w:val="ListParagraph"/>
        <w:rPr>
          <w:rFonts w:ascii="Arial" w:hAnsi="Arial"/>
          <w:sz w:val="20"/>
          <w:szCs w:val="20"/>
        </w:rPr>
      </w:pPr>
    </w:p>
    <w:p w14:paraId="46E82390" w14:textId="73AB7248" w:rsidR="00341E56" w:rsidRPr="00341E56" w:rsidRDefault="00341E56" w:rsidP="00C2399C">
      <w:pPr>
        <w:pStyle w:val="ListParagraph"/>
        <w:numPr>
          <w:ilvl w:val="0"/>
          <w:numId w:val="31"/>
        </w:numPr>
        <w:rPr>
          <w:rFonts w:ascii="Arial" w:hAnsi="Arial" w:cs="Arial"/>
          <w:b/>
          <w:sz w:val="20"/>
          <w:szCs w:val="20"/>
        </w:rPr>
      </w:pPr>
      <w:r w:rsidRPr="00341E56">
        <w:rPr>
          <w:rFonts w:ascii="Arial" w:hAnsi="Arial"/>
          <w:sz w:val="20"/>
          <w:szCs w:val="20"/>
        </w:rPr>
        <w:t>SAC suggests an internal study to identify barriers to foreign student success.</w:t>
      </w:r>
    </w:p>
    <w:p w14:paraId="3EEBF05D" w14:textId="77777777" w:rsidR="00341E56" w:rsidRDefault="00341E56" w:rsidP="00F0042F">
      <w:pPr>
        <w:rPr>
          <w:rFonts w:ascii="Arial" w:hAnsi="Arial" w:cs="Arial"/>
          <w:b/>
          <w:sz w:val="20"/>
          <w:szCs w:val="20"/>
        </w:rPr>
      </w:pPr>
    </w:p>
    <w:p w14:paraId="16CBCDCA" w14:textId="134C236E" w:rsidR="00341E56" w:rsidRDefault="00341E56" w:rsidP="00F0042F">
      <w:pPr>
        <w:rPr>
          <w:rFonts w:ascii="Arial" w:hAnsi="Arial" w:cs="Arial"/>
          <w:b/>
          <w:sz w:val="20"/>
          <w:szCs w:val="20"/>
        </w:rPr>
      </w:pPr>
    </w:p>
    <w:p w14:paraId="6AF7DC65" w14:textId="41CEF9B0" w:rsidR="00341E56" w:rsidRDefault="00341E56" w:rsidP="00F0042F">
      <w:pPr>
        <w:rPr>
          <w:rFonts w:ascii="Arial" w:hAnsi="Arial" w:cs="Arial"/>
          <w:b/>
          <w:sz w:val="20"/>
          <w:szCs w:val="20"/>
        </w:rPr>
      </w:pPr>
    </w:p>
    <w:p w14:paraId="63EBE689" w14:textId="650A5E69" w:rsidR="007E70BA" w:rsidRDefault="007E70BA" w:rsidP="007E70BA">
      <w:pPr>
        <w:rPr>
          <w:rFonts w:ascii="Arial" w:hAnsi="Arial" w:cs="Arial"/>
          <w:b/>
          <w:sz w:val="20"/>
          <w:szCs w:val="20"/>
        </w:rPr>
      </w:pPr>
      <w:r w:rsidRPr="00FB12CF">
        <w:rPr>
          <w:rFonts w:ascii="Arial" w:hAnsi="Arial"/>
          <w:b/>
          <w:sz w:val="20"/>
          <w:szCs w:val="20"/>
        </w:rPr>
        <w:t>CHARGE</w:t>
      </w:r>
      <w:r>
        <w:rPr>
          <w:rFonts w:ascii="Arial" w:hAnsi="Arial"/>
          <w:b/>
          <w:sz w:val="20"/>
          <w:szCs w:val="20"/>
        </w:rPr>
        <w:t xml:space="preserve"> 3</w:t>
      </w:r>
      <w:r w:rsidRPr="00FB12CF">
        <w:rPr>
          <w:rFonts w:ascii="Arial" w:hAnsi="Arial"/>
          <w:b/>
          <w:sz w:val="20"/>
          <w:szCs w:val="20"/>
        </w:rPr>
        <w:t xml:space="preserve">: </w:t>
      </w:r>
      <w:r w:rsidRPr="00FB12CF">
        <w:rPr>
          <w:rFonts w:ascii="Arial" w:hAnsi="Arial" w:cs="Arial"/>
          <w:b/>
          <w:sz w:val="20"/>
          <w:szCs w:val="20"/>
        </w:rPr>
        <w:t>Administer the Faculty Scholarship</w:t>
      </w:r>
      <w:r>
        <w:rPr>
          <w:rFonts w:ascii="Arial" w:hAnsi="Arial" w:cs="Arial"/>
          <w:b/>
          <w:sz w:val="20"/>
          <w:szCs w:val="20"/>
        </w:rPr>
        <w:t xml:space="preserve">. </w:t>
      </w:r>
    </w:p>
    <w:p w14:paraId="403DC4B1" w14:textId="683B10D9" w:rsidR="00341E56" w:rsidRDefault="00652565" w:rsidP="007E70BA">
      <w:pPr>
        <w:rPr>
          <w:rFonts w:ascii="Arial" w:hAnsi="Arial" w:cs="Arial"/>
          <w:color w:val="212121"/>
          <w:sz w:val="20"/>
          <w:szCs w:val="20"/>
        </w:rPr>
      </w:pPr>
      <w:r>
        <w:rPr>
          <w:rFonts w:ascii="Arial" w:hAnsi="Arial" w:cs="Arial"/>
          <w:sz w:val="20"/>
          <w:szCs w:val="20"/>
        </w:rPr>
        <w:t xml:space="preserve">The </w:t>
      </w:r>
      <w:r w:rsidR="007E70BA" w:rsidRPr="007E70BA">
        <w:rPr>
          <w:rFonts w:ascii="Arial" w:hAnsi="Arial" w:cs="Arial"/>
          <w:sz w:val="20"/>
          <w:szCs w:val="20"/>
        </w:rPr>
        <w:t xml:space="preserve">committee </w:t>
      </w:r>
      <w:r>
        <w:rPr>
          <w:rFonts w:ascii="Arial" w:hAnsi="Arial" w:cs="Arial"/>
          <w:sz w:val="20"/>
          <w:szCs w:val="20"/>
        </w:rPr>
        <w:t xml:space="preserve">determined </w:t>
      </w:r>
      <w:r w:rsidR="007E70BA" w:rsidRPr="007E70BA">
        <w:rPr>
          <w:rFonts w:ascii="Arial" w:hAnsi="Arial" w:cs="Arial"/>
          <w:sz w:val="20"/>
          <w:szCs w:val="20"/>
        </w:rPr>
        <w:t xml:space="preserve">that there would be two recipients of the 2018 Faculty Scholarship. Applications were reviewed by committee members via The Branch in March; </w:t>
      </w:r>
      <w:r w:rsidR="007E70BA" w:rsidRPr="007E70BA">
        <w:rPr>
          <w:rFonts w:ascii="Arial" w:hAnsi="Arial" w:cs="Arial"/>
          <w:b/>
          <w:color w:val="212121"/>
          <w:sz w:val="20"/>
          <w:szCs w:val="20"/>
        </w:rPr>
        <w:t>Hannah Bunch</w:t>
      </w:r>
      <w:r w:rsidR="007E70BA" w:rsidRPr="007E70BA">
        <w:rPr>
          <w:rFonts w:ascii="Arial" w:hAnsi="Arial" w:cs="Arial"/>
          <w:color w:val="212121"/>
          <w:sz w:val="20"/>
          <w:szCs w:val="20"/>
        </w:rPr>
        <w:t xml:space="preserve"> and </w:t>
      </w:r>
      <w:r w:rsidR="007E70BA" w:rsidRPr="007E70BA">
        <w:rPr>
          <w:rFonts w:ascii="Arial" w:hAnsi="Arial" w:cs="Arial"/>
          <w:b/>
          <w:color w:val="212121"/>
          <w:sz w:val="20"/>
          <w:szCs w:val="20"/>
        </w:rPr>
        <w:t>Kasey Schulthesis</w:t>
      </w:r>
      <w:r w:rsidR="007E70BA" w:rsidRPr="007E70BA">
        <w:rPr>
          <w:rFonts w:ascii="Arial" w:hAnsi="Arial" w:cs="Arial"/>
          <w:color w:val="212121"/>
          <w:sz w:val="20"/>
          <w:szCs w:val="20"/>
        </w:rPr>
        <w:t xml:space="preserve"> were</w:t>
      </w:r>
      <w:r w:rsidR="007E70BA" w:rsidRPr="007E70BA">
        <w:rPr>
          <w:rFonts w:ascii="Arial" w:hAnsi="Arial" w:cs="Arial"/>
          <w:sz w:val="20"/>
          <w:szCs w:val="20"/>
        </w:rPr>
        <w:t xml:space="preserve"> chosen as the recipients of the 2017</w:t>
      </w:r>
      <w:r>
        <w:rPr>
          <w:rFonts w:ascii="Arial" w:hAnsi="Arial" w:cs="Arial"/>
          <w:sz w:val="20"/>
          <w:szCs w:val="20"/>
        </w:rPr>
        <w:t>-18</w:t>
      </w:r>
      <w:r w:rsidR="007E70BA" w:rsidRPr="007E70BA">
        <w:rPr>
          <w:rFonts w:ascii="Arial" w:hAnsi="Arial" w:cs="Arial"/>
          <w:sz w:val="20"/>
          <w:szCs w:val="20"/>
        </w:rPr>
        <w:t xml:space="preserve"> Faculty </w:t>
      </w:r>
      <w:r w:rsidR="00DA28F2" w:rsidRPr="007E70BA">
        <w:rPr>
          <w:rFonts w:ascii="Arial" w:hAnsi="Arial" w:cs="Arial"/>
          <w:sz w:val="20"/>
          <w:szCs w:val="20"/>
        </w:rPr>
        <w:t>Scholarship</w:t>
      </w:r>
      <w:r w:rsidR="007E70BA" w:rsidRPr="007E70BA">
        <w:rPr>
          <w:rFonts w:ascii="Arial" w:hAnsi="Arial" w:cs="Arial"/>
          <w:sz w:val="20"/>
          <w:szCs w:val="20"/>
        </w:rPr>
        <w:t xml:space="preserve">. </w:t>
      </w:r>
      <w:r w:rsidR="007E70BA" w:rsidRPr="007E70BA">
        <w:rPr>
          <w:rFonts w:ascii="Arial" w:hAnsi="Arial" w:cs="Arial"/>
          <w:color w:val="212121"/>
          <w:sz w:val="20"/>
          <w:szCs w:val="20"/>
        </w:rPr>
        <w:t>Christine Benz was selected by the committee as an alternate recipient.</w:t>
      </w:r>
    </w:p>
    <w:p w14:paraId="1FD83F11" w14:textId="77777777" w:rsidR="00A54DED" w:rsidRDefault="00A54DED" w:rsidP="007E70BA">
      <w:pPr>
        <w:rPr>
          <w:rFonts w:ascii="Arial" w:hAnsi="Arial" w:cs="Arial"/>
          <w:sz w:val="20"/>
          <w:szCs w:val="20"/>
        </w:rPr>
      </w:pPr>
    </w:p>
    <w:p w14:paraId="5F1B0B69" w14:textId="6AE2F4DA" w:rsidR="00652565" w:rsidRDefault="00A54DED" w:rsidP="007E70BA">
      <w:pPr>
        <w:rPr>
          <w:rFonts w:ascii="Arial" w:hAnsi="Arial" w:cs="Arial"/>
          <w:sz w:val="20"/>
          <w:szCs w:val="20"/>
        </w:rPr>
      </w:pPr>
      <w:r>
        <w:rPr>
          <w:rFonts w:ascii="Arial" w:hAnsi="Arial" w:cs="Arial"/>
          <w:sz w:val="20"/>
          <w:szCs w:val="20"/>
        </w:rPr>
        <w:t>The committee was informed by the foundation that no money had been raised to support the scholarship for many years. The committee members elicited donations from the committee that added an additional $250 to support the scholarship.</w:t>
      </w:r>
      <w:r w:rsidR="00652565">
        <w:rPr>
          <w:rFonts w:ascii="Arial" w:hAnsi="Arial" w:cs="Arial"/>
          <w:sz w:val="20"/>
          <w:szCs w:val="20"/>
        </w:rPr>
        <w:t xml:space="preserve"> </w:t>
      </w:r>
    </w:p>
    <w:p w14:paraId="4EE2B913" w14:textId="77777777" w:rsidR="00A54DED" w:rsidRDefault="00A54DED" w:rsidP="007E70BA">
      <w:pPr>
        <w:rPr>
          <w:rFonts w:ascii="Arial" w:hAnsi="Arial" w:cs="Arial"/>
          <w:b/>
          <w:sz w:val="20"/>
          <w:szCs w:val="20"/>
        </w:rPr>
      </w:pPr>
    </w:p>
    <w:p w14:paraId="64F6BA2C" w14:textId="3596D59D" w:rsidR="00A54DED" w:rsidRPr="00A54DED" w:rsidRDefault="00A54DED" w:rsidP="007E70BA">
      <w:pPr>
        <w:rPr>
          <w:rFonts w:ascii="Arial" w:hAnsi="Arial" w:cs="Arial"/>
          <w:b/>
          <w:sz w:val="20"/>
          <w:szCs w:val="20"/>
        </w:rPr>
      </w:pPr>
      <w:r>
        <w:rPr>
          <w:rFonts w:ascii="Arial" w:hAnsi="Arial" w:cs="Arial"/>
          <w:b/>
          <w:sz w:val="20"/>
          <w:szCs w:val="20"/>
        </w:rPr>
        <w:t>SAC recommends a charge for 2018-2019 to increase awareness of the scholarship</w:t>
      </w:r>
      <w:r w:rsidR="00CE2E2A">
        <w:rPr>
          <w:rFonts w:ascii="Arial" w:hAnsi="Arial" w:cs="Arial"/>
          <w:b/>
          <w:sz w:val="20"/>
          <w:szCs w:val="20"/>
        </w:rPr>
        <w:t>, and</w:t>
      </w:r>
      <w:r>
        <w:rPr>
          <w:rFonts w:ascii="Arial" w:hAnsi="Arial" w:cs="Arial"/>
          <w:b/>
          <w:sz w:val="20"/>
          <w:szCs w:val="20"/>
        </w:rPr>
        <w:t xml:space="preserve"> to increase donations moving forward.</w:t>
      </w:r>
    </w:p>
    <w:p w14:paraId="1496F47D" w14:textId="77777777" w:rsidR="00341E56" w:rsidRDefault="00341E56" w:rsidP="00F0042F">
      <w:pPr>
        <w:rPr>
          <w:rFonts w:ascii="Arial" w:hAnsi="Arial" w:cs="Arial"/>
          <w:b/>
          <w:sz w:val="20"/>
          <w:szCs w:val="20"/>
        </w:rPr>
      </w:pPr>
    </w:p>
    <w:p w14:paraId="2B1C0967" w14:textId="77777777" w:rsidR="00341E56" w:rsidRDefault="00341E56" w:rsidP="00F0042F">
      <w:pPr>
        <w:rPr>
          <w:rFonts w:ascii="Arial" w:hAnsi="Arial" w:cs="Arial"/>
          <w:b/>
          <w:sz w:val="20"/>
          <w:szCs w:val="20"/>
        </w:rPr>
      </w:pPr>
    </w:p>
    <w:p w14:paraId="2D9F7A5B" w14:textId="5ED2FEA8" w:rsidR="00FB12CF" w:rsidRDefault="00B13C12" w:rsidP="00FB12CF">
      <w:pPr>
        <w:rPr>
          <w:rFonts w:ascii="Arial" w:hAnsi="Arial" w:cs="Arial"/>
          <w:b/>
          <w:sz w:val="20"/>
          <w:szCs w:val="20"/>
        </w:rPr>
      </w:pPr>
      <w:r>
        <w:rPr>
          <w:rFonts w:ascii="Arial" w:hAnsi="Arial"/>
          <w:b/>
          <w:sz w:val="20"/>
          <w:szCs w:val="20"/>
        </w:rPr>
        <w:t xml:space="preserve">CHARGE4: </w:t>
      </w:r>
      <w:r w:rsidRPr="00B13C12">
        <w:rPr>
          <w:rFonts w:ascii="Arial" w:hAnsi="Arial" w:cs="Arial"/>
          <w:b/>
          <w:sz w:val="20"/>
          <w:szCs w:val="20"/>
        </w:rPr>
        <w:t>Review effectiveness of move from “midt</w:t>
      </w:r>
      <w:r>
        <w:rPr>
          <w:rFonts w:ascii="Arial" w:hAnsi="Arial" w:cs="Arial"/>
          <w:b/>
          <w:sz w:val="20"/>
          <w:szCs w:val="20"/>
        </w:rPr>
        <w:t>erm grades” to “interim grades”</w:t>
      </w:r>
    </w:p>
    <w:p w14:paraId="5F8058C8" w14:textId="19AE8672" w:rsidR="00B13C12" w:rsidRDefault="00652565" w:rsidP="00FB12CF">
      <w:pPr>
        <w:rPr>
          <w:rFonts w:ascii="Arial" w:hAnsi="Arial" w:cs="Arial"/>
          <w:sz w:val="20"/>
          <w:szCs w:val="20"/>
        </w:rPr>
      </w:pPr>
      <w:r>
        <w:rPr>
          <w:rFonts w:ascii="Arial" w:hAnsi="Arial" w:cs="Arial"/>
          <w:sz w:val="20"/>
          <w:szCs w:val="20"/>
        </w:rPr>
        <w:t>In order to g</w:t>
      </w:r>
      <w:r w:rsidR="00B13C12">
        <w:rPr>
          <w:rFonts w:ascii="Arial" w:hAnsi="Arial" w:cs="Arial"/>
          <w:sz w:val="20"/>
          <w:szCs w:val="20"/>
        </w:rPr>
        <w:t>a</w:t>
      </w:r>
      <w:r>
        <w:rPr>
          <w:rFonts w:ascii="Arial" w:hAnsi="Arial" w:cs="Arial"/>
          <w:sz w:val="20"/>
          <w:szCs w:val="20"/>
        </w:rPr>
        <w:t>u</w:t>
      </w:r>
      <w:r w:rsidR="00B13C12">
        <w:rPr>
          <w:rFonts w:ascii="Arial" w:hAnsi="Arial" w:cs="Arial"/>
          <w:sz w:val="20"/>
          <w:szCs w:val="20"/>
        </w:rPr>
        <w:t xml:space="preserve">ge the </w:t>
      </w:r>
      <w:r w:rsidR="00DA28F2">
        <w:rPr>
          <w:rFonts w:ascii="Arial" w:hAnsi="Arial" w:cs="Arial"/>
          <w:sz w:val="20"/>
          <w:szCs w:val="20"/>
        </w:rPr>
        <w:t>effectiveness</w:t>
      </w:r>
      <w:r w:rsidR="00B13C12">
        <w:rPr>
          <w:rFonts w:ascii="Arial" w:hAnsi="Arial" w:cs="Arial"/>
          <w:sz w:val="20"/>
          <w:szCs w:val="20"/>
        </w:rPr>
        <w:t xml:space="preserve"> of the move to reporting </w:t>
      </w:r>
      <w:r w:rsidR="00DA28F2">
        <w:rPr>
          <w:rFonts w:ascii="Arial" w:hAnsi="Arial" w:cs="Arial"/>
          <w:sz w:val="20"/>
          <w:szCs w:val="20"/>
        </w:rPr>
        <w:t>interim</w:t>
      </w:r>
      <w:r w:rsidR="00B13C12">
        <w:rPr>
          <w:rFonts w:ascii="Arial" w:hAnsi="Arial" w:cs="Arial"/>
          <w:sz w:val="20"/>
          <w:szCs w:val="20"/>
        </w:rPr>
        <w:t xml:space="preserve"> grades, t</w:t>
      </w:r>
      <w:r w:rsidR="00B13C12" w:rsidRPr="00B13C12">
        <w:rPr>
          <w:rFonts w:ascii="Arial" w:hAnsi="Arial" w:cs="Arial"/>
          <w:sz w:val="20"/>
          <w:szCs w:val="20"/>
        </w:rPr>
        <w:t xml:space="preserve">he committee </w:t>
      </w:r>
      <w:r w:rsidR="00B13C12">
        <w:rPr>
          <w:rFonts w:ascii="Arial" w:hAnsi="Arial" w:cs="Arial"/>
          <w:sz w:val="20"/>
          <w:szCs w:val="20"/>
        </w:rPr>
        <w:t>developed a survey of faculty to determine t</w:t>
      </w:r>
      <w:r>
        <w:rPr>
          <w:rFonts w:ascii="Arial" w:hAnsi="Arial" w:cs="Arial"/>
          <w:sz w:val="20"/>
          <w:szCs w:val="20"/>
        </w:rPr>
        <w:t>he grade reporting practices.</w:t>
      </w:r>
      <w:r w:rsidR="00DA28F2">
        <w:rPr>
          <w:rFonts w:ascii="Arial" w:hAnsi="Arial" w:cs="Arial"/>
          <w:sz w:val="20"/>
          <w:szCs w:val="20"/>
        </w:rPr>
        <w:t xml:space="preserve"> </w:t>
      </w:r>
      <w:r w:rsidR="005B070C">
        <w:rPr>
          <w:rFonts w:ascii="Arial" w:hAnsi="Arial" w:cs="Arial"/>
          <w:sz w:val="20"/>
          <w:szCs w:val="20"/>
        </w:rPr>
        <w:t xml:space="preserve">Based </w:t>
      </w:r>
      <w:proofErr w:type="spellStart"/>
      <w:r w:rsidR="005B070C">
        <w:rPr>
          <w:rFonts w:ascii="Arial" w:hAnsi="Arial" w:cs="Arial"/>
          <w:sz w:val="20"/>
          <w:szCs w:val="20"/>
        </w:rPr>
        <w:t>of</w:t>
      </w:r>
      <w:proofErr w:type="spellEnd"/>
      <w:r w:rsidR="005B070C">
        <w:rPr>
          <w:rFonts w:ascii="Arial" w:hAnsi="Arial" w:cs="Arial"/>
          <w:sz w:val="20"/>
          <w:szCs w:val="20"/>
        </w:rPr>
        <w:t xml:space="preserve"> the survey results, our</w:t>
      </w:r>
      <w:r w:rsidR="00DA28F2">
        <w:rPr>
          <w:rFonts w:ascii="Arial" w:hAnsi="Arial" w:cs="Arial"/>
          <w:sz w:val="20"/>
          <w:szCs w:val="20"/>
        </w:rPr>
        <w:t xml:space="preserve"> observations and suggestions are summarized as follows:</w:t>
      </w:r>
    </w:p>
    <w:p w14:paraId="3CC0CA67" w14:textId="4B21AB08" w:rsidR="00DA28F2" w:rsidRDefault="00DA28F2" w:rsidP="00FB12CF">
      <w:pPr>
        <w:rPr>
          <w:rFonts w:ascii="Arial" w:hAnsi="Arial" w:cs="Arial"/>
          <w:sz w:val="20"/>
          <w:szCs w:val="20"/>
        </w:rPr>
      </w:pPr>
    </w:p>
    <w:p w14:paraId="65AB3509" w14:textId="2C14F91C" w:rsidR="00DA28F2" w:rsidRDefault="00DA28F2" w:rsidP="00DA28F2">
      <w:pPr>
        <w:pStyle w:val="ListParagraph"/>
        <w:numPr>
          <w:ilvl w:val="0"/>
          <w:numId w:val="40"/>
        </w:numPr>
        <w:rPr>
          <w:rFonts w:ascii="Arial" w:hAnsi="Arial"/>
          <w:sz w:val="20"/>
          <w:szCs w:val="20"/>
        </w:rPr>
      </w:pPr>
      <w:r>
        <w:rPr>
          <w:rFonts w:ascii="Arial" w:hAnsi="Arial"/>
          <w:sz w:val="20"/>
          <w:szCs w:val="20"/>
        </w:rPr>
        <w:t xml:space="preserve">SAC finds an </w:t>
      </w:r>
      <w:r w:rsidR="009E478D">
        <w:rPr>
          <w:rFonts w:ascii="Arial" w:hAnsi="Arial"/>
          <w:sz w:val="20"/>
          <w:szCs w:val="20"/>
        </w:rPr>
        <w:t>interim</w:t>
      </w:r>
      <w:r>
        <w:rPr>
          <w:rFonts w:ascii="Arial" w:hAnsi="Arial"/>
          <w:sz w:val="20"/>
          <w:szCs w:val="20"/>
        </w:rPr>
        <w:t xml:space="preserve"> grade </w:t>
      </w:r>
      <w:r w:rsidR="00D9415A">
        <w:rPr>
          <w:rFonts w:ascii="Arial" w:hAnsi="Arial"/>
          <w:sz w:val="20"/>
          <w:szCs w:val="20"/>
        </w:rPr>
        <w:t>report helpful particularly</w:t>
      </w:r>
      <w:r w:rsidR="009E478D">
        <w:rPr>
          <w:rFonts w:ascii="Arial" w:hAnsi="Arial"/>
          <w:sz w:val="20"/>
          <w:szCs w:val="20"/>
        </w:rPr>
        <w:t xml:space="preserve"> for freshmen</w:t>
      </w:r>
      <w:r w:rsidR="005B070C">
        <w:rPr>
          <w:rFonts w:ascii="Arial" w:hAnsi="Arial"/>
          <w:sz w:val="20"/>
          <w:szCs w:val="20"/>
        </w:rPr>
        <w:t>.</w:t>
      </w:r>
    </w:p>
    <w:p w14:paraId="3BA57253" w14:textId="321460AC" w:rsidR="005B070C" w:rsidRDefault="005B070C" w:rsidP="00DA28F2">
      <w:pPr>
        <w:pStyle w:val="ListParagraph"/>
        <w:numPr>
          <w:ilvl w:val="0"/>
          <w:numId w:val="40"/>
        </w:numPr>
        <w:rPr>
          <w:rFonts w:ascii="Arial" w:hAnsi="Arial"/>
          <w:sz w:val="20"/>
          <w:szCs w:val="20"/>
        </w:rPr>
      </w:pPr>
      <w:r>
        <w:rPr>
          <w:rFonts w:ascii="Arial" w:hAnsi="Arial"/>
          <w:sz w:val="20"/>
          <w:szCs w:val="20"/>
        </w:rPr>
        <w:t>SAC acknowledges the inter</w:t>
      </w:r>
      <w:r w:rsidR="00BC4AE3">
        <w:rPr>
          <w:rFonts w:ascii="Arial" w:hAnsi="Arial"/>
          <w:sz w:val="20"/>
          <w:szCs w:val="20"/>
        </w:rPr>
        <w:t>i</w:t>
      </w:r>
      <w:r>
        <w:rPr>
          <w:rFonts w:ascii="Arial" w:hAnsi="Arial"/>
          <w:sz w:val="20"/>
          <w:szCs w:val="20"/>
        </w:rPr>
        <w:t>m report may differ from a midterm grade.</w:t>
      </w:r>
    </w:p>
    <w:p w14:paraId="19BA2211" w14:textId="48459FE8" w:rsidR="00D9415A" w:rsidRDefault="005B070C" w:rsidP="00DA28F2">
      <w:pPr>
        <w:pStyle w:val="ListParagraph"/>
        <w:numPr>
          <w:ilvl w:val="0"/>
          <w:numId w:val="40"/>
        </w:numPr>
        <w:rPr>
          <w:rFonts w:ascii="Arial" w:hAnsi="Arial"/>
          <w:sz w:val="20"/>
          <w:szCs w:val="20"/>
        </w:rPr>
      </w:pPr>
      <w:r>
        <w:rPr>
          <w:rFonts w:ascii="Arial" w:hAnsi="Arial"/>
          <w:sz w:val="20"/>
          <w:szCs w:val="20"/>
        </w:rPr>
        <w:t>Ther</w:t>
      </w:r>
      <w:r w:rsidR="00BC4AE3">
        <w:rPr>
          <w:rFonts w:ascii="Arial" w:hAnsi="Arial"/>
          <w:sz w:val="20"/>
          <w:szCs w:val="20"/>
        </w:rPr>
        <w:t>e</w:t>
      </w:r>
      <w:r>
        <w:rPr>
          <w:rFonts w:ascii="Arial" w:hAnsi="Arial"/>
          <w:sz w:val="20"/>
          <w:szCs w:val="20"/>
        </w:rPr>
        <w:t xml:space="preserve">fore, </w:t>
      </w:r>
      <w:r w:rsidR="00D9415A">
        <w:rPr>
          <w:rFonts w:ascii="Arial" w:hAnsi="Arial"/>
          <w:sz w:val="20"/>
          <w:szCs w:val="20"/>
        </w:rPr>
        <w:t xml:space="preserve">SAC suggests all faculty use the gradebook incorporated into Blackboard LMS to provide the students with </w:t>
      </w:r>
      <w:r w:rsidR="009E478D">
        <w:rPr>
          <w:rFonts w:ascii="Arial" w:hAnsi="Arial"/>
          <w:sz w:val="20"/>
          <w:szCs w:val="20"/>
        </w:rPr>
        <w:t>timely</w:t>
      </w:r>
      <w:r w:rsidR="00D9415A">
        <w:rPr>
          <w:rFonts w:ascii="Arial" w:hAnsi="Arial"/>
          <w:sz w:val="20"/>
          <w:szCs w:val="20"/>
        </w:rPr>
        <w:t xml:space="preserve"> grade reporting</w:t>
      </w:r>
      <w:r>
        <w:rPr>
          <w:rFonts w:ascii="Arial" w:hAnsi="Arial"/>
          <w:sz w:val="20"/>
          <w:szCs w:val="20"/>
        </w:rPr>
        <w:t>.</w:t>
      </w:r>
    </w:p>
    <w:p w14:paraId="6CB68D6D" w14:textId="6CBFBA5C" w:rsidR="009E478D" w:rsidRDefault="00D9415A" w:rsidP="00DA28F2">
      <w:pPr>
        <w:pStyle w:val="ListParagraph"/>
        <w:numPr>
          <w:ilvl w:val="0"/>
          <w:numId w:val="40"/>
        </w:numPr>
        <w:rPr>
          <w:rFonts w:ascii="Arial" w:hAnsi="Arial"/>
          <w:sz w:val="20"/>
          <w:szCs w:val="20"/>
        </w:rPr>
      </w:pPr>
      <w:r>
        <w:rPr>
          <w:rFonts w:ascii="Arial" w:hAnsi="Arial"/>
          <w:sz w:val="20"/>
          <w:szCs w:val="20"/>
        </w:rPr>
        <w:t xml:space="preserve">SAC suggests </w:t>
      </w:r>
      <w:r w:rsidR="009E478D">
        <w:rPr>
          <w:rFonts w:ascii="Arial" w:hAnsi="Arial"/>
          <w:sz w:val="20"/>
          <w:szCs w:val="20"/>
        </w:rPr>
        <w:t xml:space="preserve">exploration of the </w:t>
      </w:r>
      <w:r>
        <w:rPr>
          <w:rFonts w:ascii="Arial" w:hAnsi="Arial"/>
          <w:sz w:val="20"/>
          <w:szCs w:val="20"/>
        </w:rPr>
        <w:t xml:space="preserve">development of an automatic grade reporting feature that allows the </w:t>
      </w:r>
      <w:r w:rsidR="009E478D">
        <w:rPr>
          <w:rFonts w:ascii="Arial" w:hAnsi="Arial"/>
          <w:sz w:val="20"/>
          <w:szCs w:val="20"/>
        </w:rPr>
        <w:t>registrar</w:t>
      </w:r>
      <w:r>
        <w:rPr>
          <w:rFonts w:ascii="Arial" w:hAnsi="Arial"/>
          <w:sz w:val="20"/>
          <w:szCs w:val="20"/>
        </w:rPr>
        <w:t xml:space="preserve"> to automatically upload grades for inter</w:t>
      </w:r>
      <w:r w:rsidR="00BC4AE3">
        <w:rPr>
          <w:rFonts w:ascii="Arial" w:hAnsi="Arial"/>
          <w:sz w:val="20"/>
          <w:szCs w:val="20"/>
        </w:rPr>
        <w:t>im</w:t>
      </w:r>
      <w:r>
        <w:rPr>
          <w:rFonts w:ascii="Arial" w:hAnsi="Arial"/>
          <w:sz w:val="20"/>
          <w:szCs w:val="20"/>
        </w:rPr>
        <w:t xml:space="preserve"> reports. This would encourage</w:t>
      </w:r>
      <w:r w:rsidR="00BC4AE3">
        <w:rPr>
          <w:rFonts w:ascii="Arial" w:hAnsi="Arial"/>
          <w:sz w:val="20"/>
          <w:szCs w:val="20"/>
        </w:rPr>
        <w:t xml:space="preserve"> faculty to</w:t>
      </w:r>
      <w:r w:rsidR="009E478D">
        <w:rPr>
          <w:rFonts w:ascii="Arial" w:hAnsi="Arial"/>
          <w:sz w:val="20"/>
          <w:szCs w:val="20"/>
        </w:rPr>
        <w:t>:</w:t>
      </w:r>
    </w:p>
    <w:p w14:paraId="60ECA88D" w14:textId="2149299E" w:rsidR="005B070C" w:rsidRPr="005B070C" w:rsidRDefault="009E478D" w:rsidP="005B070C">
      <w:pPr>
        <w:pStyle w:val="ListParagraph"/>
        <w:numPr>
          <w:ilvl w:val="1"/>
          <w:numId w:val="40"/>
        </w:numPr>
        <w:rPr>
          <w:rFonts w:ascii="Arial" w:hAnsi="Arial"/>
          <w:sz w:val="20"/>
          <w:szCs w:val="20"/>
        </w:rPr>
      </w:pPr>
      <w:r>
        <w:rPr>
          <w:rFonts w:ascii="Arial" w:hAnsi="Arial"/>
          <w:sz w:val="20"/>
          <w:szCs w:val="20"/>
        </w:rPr>
        <w:t xml:space="preserve">use the LMS gradebook, </w:t>
      </w:r>
    </w:p>
    <w:p w14:paraId="104F3A32" w14:textId="1CBFB881" w:rsidR="005B070C" w:rsidRDefault="005B070C" w:rsidP="009E478D">
      <w:pPr>
        <w:pStyle w:val="ListParagraph"/>
        <w:numPr>
          <w:ilvl w:val="1"/>
          <w:numId w:val="40"/>
        </w:numPr>
        <w:rPr>
          <w:rFonts w:ascii="Arial" w:hAnsi="Arial"/>
          <w:sz w:val="20"/>
          <w:szCs w:val="20"/>
        </w:rPr>
      </w:pPr>
      <w:r>
        <w:rPr>
          <w:rFonts w:ascii="Arial" w:hAnsi="Arial"/>
          <w:sz w:val="20"/>
          <w:szCs w:val="20"/>
        </w:rPr>
        <w:t>keep current with grading</w:t>
      </w:r>
    </w:p>
    <w:p w14:paraId="16DA5D24" w14:textId="0215E477" w:rsidR="00D9415A" w:rsidRDefault="005B070C" w:rsidP="009E478D">
      <w:pPr>
        <w:pStyle w:val="ListParagraph"/>
        <w:numPr>
          <w:ilvl w:val="1"/>
          <w:numId w:val="40"/>
        </w:numPr>
        <w:rPr>
          <w:rFonts w:ascii="Arial" w:hAnsi="Arial"/>
          <w:sz w:val="20"/>
          <w:szCs w:val="20"/>
        </w:rPr>
      </w:pPr>
      <w:bookmarkStart w:id="0" w:name="_GoBack"/>
      <w:bookmarkEnd w:id="0"/>
      <w:r>
        <w:rPr>
          <w:rFonts w:ascii="Arial" w:hAnsi="Arial"/>
          <w:sz w:val="20"/>
          <w:szCs w:val="20"/>
        </w:rPr>
        <w:t xml:space="preserve">develop </w:t>
      </w:r>
      <w:r w:rsidR="009E478D">
        <w:rPr>
          <w:rFonts w:ascii="Arial" w:hAnsi="Arial"/>
          <w:sz w:val="20"/>
          <w:szCs w:val="20"/>
        </w:rPr>
        <w:t xml:space="preserve">early graded assignments </w:t>
      </w:r>
    </w:p>
    <w:p w14:paraId="1FD5DD10" w14:textId="33538B81" w:rsidR="009E478D" w:rsidRPr="005B070C" w:rsidRDefault="005B070C" w:rsidP="005B070C">
      <w:pPr>
        <w:pStyle w:val="ListParagraph"/>
        <w:numPr>
          <w:ilvl w:val="0"/>
          <w:numId w:val="40"/>
        </w:numPr>
        <w:rPr>
          <w:rFonts w:ascii="Arial" w:hAnsi="Arial"/>
          <w:sz w:val="20"/>
          <w:szCs w:val="20"/>
        </w:rPr>
      </w:pPr>
      <w:r>
        <w:rPr>
          <w:rFonts w:ascii="Arial" w:hAnsi="Arial"/>
          <w:sz w:val="20"/>
          <w:szCs w:val="20"/>
        </w:rPr>
        <w:t xml:space="preserve">SAC recommends Blackboard training for departments to encourage use of the LMS and provide faculty with awareness of </w:t>
      </w:r>
      <w:r w:rsidR="002C08AF">
        <w:rPr>
          <w:rFonts w:ascii="Arial" w:hAnsi="Arial"/>
          <w:sz w:val="20"/>
          <w:szCs w:val="20"/>
        </w:rPr>
        <w:t>labor saving features.</w:t>
      </w:r>
      <w:r>
        <w:rPr>
          <w:rFonts w:ascii="Arial" w:hAnsi="Arial"/>
          <w:sz w:val="20"/>
          <w:szCs w:val="20"/>
        </w:rPr>
        <w:t xml:space="preserve"> </w:t>
      </w:r>
    </w:p>
    <w:p w14:paraId="3F89BE59" w14:textId="77777777" w:rsidR="00FB12CF" w:rsidRDefault="00FB12CF" w:rsidP="00FB12CF">
      <w:pPr>
        <w:rPr>
          <w:rFonts w:ascii="Arial" w:hAnsi="Arial" w:cs="Arial"/>
          <w:sz w:val="20"/>
          <w:szCs w:val="20"/>
        </w:rPr>
      </w:pPr>
    </w:p>
    <w:p w14:paraId="22583978" w14:textId="77777777" w:rsidR="00FB12CF" w:rsidRDefault="00FB12CF" w:rsidP="00FB12CF">
      <w:pPr>
        <w:rPr>
          <w:rFonts w:ascii="Arial" w:hAnsi="Arial" w:cs="Arial"/>
          <w:b/>
          <w:sz w:val="20"/>
          <w:szCs w:val="20"/>
        </w:rPr>
      </w:pPr>
    </w:p>
    <w:p w14:paraId="2DA181F8" w14:textId="5D6FD063" w:rsidR="00FB12CF" w:rsidRPr="00FB12CF" w:rsidRDefault="00FB12CF" w:rsidP="00FB12CF">
      <w:pPr>
        <w:rPr>
          <w:rFonts w:ascii="Arial" w:hAnsi="Arial" w:cs="Arial"/>
          <w:sz w:val="20"/>
          <w:szCs w:val="20"/>
        </w:rPr>
      </w:pPr>
      <w:r w:rsidRPr="00FB12CF">
        <w:rPr>
          <w:rFonts w:ascii="Arial" w:hAnsi="Arial" w:cs="Arial"/>
          <w:b/>
          <w:sz w:val="20"/>
          <w:szCs w:val="20"/>
        </w:rPr>
        <w:t xml:space="preserve">CHARGE </w:t>
      </w:r>
      <w:r w:rsidR="00B13C12">
        <w:rPr>
          <w:rFonts w:ascii="Arial" w:hAnsi="Arial" w:cs="Arial"/>
          <w:b/>
          <w:sz w:val="20"/>
          <w:szCs w:val="20"/>
        </w:rPr>
        <w:t>5</w:t>
      </w:r>
      <w:r w:rsidRPr="00FB12CF">
        <w:rPr>
          <w:rFonts w:ascii="Arial" w:hAnsi="Arial" w:cs="Arial"/>
          <w:b/>
          <w:sz w:val="20"/>
          <w:szCs w:val="20"/>
        </w:rPr>
        <w:t>: Produce and submit an annual report in time for the final Senate meeting of 201</w:t>
      </w:r>
      <w:r w:rsidR="00B13C12">
        <w:rPr>
          <w:rFonts w:ascii="Arial" w:hAnsi="Arial" w:cs="Arial"/>
          <w:b/>
          <w:sz w:val="20"/>
          <w:szCs w:val="20"/>
        </w:rPr>
        <w:t>7</w:t>
      </w:r>
      <w:r w:rsidRPr="00FB12CF">
        <w:rPr>
          <w:rFonts w:ascii="Arial" w:hAnsi="Arial" w:cs="Arial"/>
          <w:b/>
          <w:sz w:val="20"/>
          <w:szCs w:val="20"/>
        </w:rPr>
        <w:t>-1</w:t>
      </w:r>
      <w:r w:rsidR="00B13C12">
        <w:rPr>
          <w:rFonts w:ascii="Arial" w:hAnsi="Arial" w:cs="Arial"/>
          <w:b/>
          <w:sz w:val="20"/>
          <w:szCs w:val="20"/>
        </w:rPr>
        <w:t>8</w:t>
      </w:r>
      <w:r w:rsidRPr="00FB12CF">
        <w:rPr>
          <w:rFonts w:ascii="Arial" w:hAnsi="Arial" w:cs="Arial"/>
          <w:b/>
          <w:sz w:val="20"/>
          <w:szCs w:val="20"/>
        </w:rPr>
        <w:t>.</w:t>
      </w:r>
      <w:r w:rsidRPr="00FB12CF">
        <w:rPr>
          <w:rFonts w:ascii="Arial" w:hAnsi="Arial" w:cs="Arial"/>
          <w:sz w:val="20"/>
          <w:szCs w:val="20"/>
        </w:rPr>
        <w:t xml:space="preserve">  </w:t>
      </w:r>
    </w:p>
    <w:p w14:paraId="2803C49D" w14:textId="77777777" w:rsidR="00B84B5A" w:rsidRPr="00F0042F" w:rsidRDefault="00B84B5A" w:rsidP="00FB12CF">
      <w:pPr>
        <w:spacing w:after="200"/>
        <w:rPr>
          <w:rFonts w:ascii="Arial" w:hAnsi="Arial" w:cs="Arial"/>
          <w:sz w:val="20"/>
          <w:szCs w:val="20"/>
        </w:rPr>
      </w:pPr>
    </w:p>
    <w:sectPr w:rsidR="00B84B5A" w:rsidRPr="00F0042F" w:rsidSect="004F60E5">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AF1"/>
    <w:multiLevelType w:val="hybridMultilevel"/>
    <w:tmpl w:val="E41A57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DE57BA"/>
    <w:multiLevelType w:val="hybridMultilevel"/>
    <w:tmpl w:val="716E2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05977"/>
    <w:multiLevelType w:val="hybridMultilevel"/>
    <w:tmpl w:val="CD3276B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6F31B6"/>
    <w:multiLevelType w:val="hybridMultilevel"/>
    <w:tmpl w:val="70560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A7374C"/>
    <w:multiLevelType w:val="hybridMultilevel"/>
    <w:tmpl w:val="8E08741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847FED"/>
    <w:multiLevelType w:val="hybridMultilevel"/>
    <w:tmpl w:val="D2EAD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9756DF"/>
    <w:multiLevelType w:val="hybridMultilevel"/>
    <w:tmpl w:val="141E43BE"/>
    <w:lvl w:ilvl="0" w:tplc="33548D0E">
      <w:start w:val="1"/>
      <w:numFmt w:val="decimal"/>
      <w:lvlText w:val="%1."/>
      <w:lvlJc w:val="left"/>
      <w:pPr>
        <w:ind w:left="720" w:hanging="360"/>
      </w:pPr>
      <w:rPr>
        <w:rFonts w:asciiTheme="minorHAnsi" w:eastAsia="Times New Roman" w:hAnsiTheme="minorHAnsi"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4B3BD9"/>
    <w:multiLevelType w:val="hybridMultilevel"/>
    <w:tmpl w:val="D2EAD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162C95"/>
    <w:multiLevelType w:val="hybridMultilevel"/>
    <w:tmpl w:val="D7849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05038B"/>
    <w:multiLevelType w:val="hybridMultilevel"/>
    <w:tmpl w:val="E91EB7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7B0D2C"/>
    <w:multiLevelType w:val="hybridMultilevel"/>
    <w:tmpl w:val="1CE276FC"/>
    <w:lvl w:ilvl="0" w:tplc="CC403662">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315D1"/>
    <w:multiLevelType w:val="hybridMultilevel"/>
    <w:tmpl w:val="6234E1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6F30C4"/>
    <w:multiLevelType w:val="hybridMultilevel"/>
    <w:tmpl w:val="16BC7B8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CA2396"/>
    <w:multiLevelType w:val="hybridMultilevel"/>
    <w:tmpl w:val="E41A5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207FD7"/>
    <w:multiLevelType w:val="hybridMultilevel"/>
    <w:tmpl w:val="5EA43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667E08"/>
    <w:multiLevelType w:val="hybridMultilevel"/>
    <w:tmpl w:val="81B228B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2F4055E9"/>
    <w:multiLevelType w:val="hybridMultilevel"/>
    <w:tmpl w:val="E41A5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C4F5D"/>
    <w:multiLevelType w:val="hybridMultilevel"/>
    <w:tmpl w:val="D2EAD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6A2534"/>
    <w:multiLevelType w:val="hybridMultilevel"/>
    <w:tmpl w:val="E41A5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A95C35"/>
    <w:multiLevelType w:val="hybridMultilevel"/>
    <w:tmpl w:val="3752C7B8"/>
    <w:lvl w:ilvl="0" w:tplc="BD42347E">
      <w:start w:val="1"/>
      <w:numFmt w:val="decimal"/>
      <w:lvlText w:val="%1."/>
      <w:lvlJc w:val="left"/>
      <w:pPr>
        <w:ind w:left="1080" w:hanging="360"/>
      </w:pPr>
      <w:rPr>
        <w:rFonts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CC91D7E"/>
    <w:multiLevelType w:val="hybridMultilevel"/>
    <w:tmpl w:val="6E52A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0B111A"/>
    <w:multiLevelType w:val="hybridMultilevel"/>
    <w:tmpl w:val="D2EADB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CB14EE"/>
    <w:multiLevelType w:val="hybridMultilevel"/>
    <w:tmpl w:val="D598DB9A"/>
    <w:lvl w:ilvl="0" w:tplc="BD701654">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ED1EF4"/>
    <w:multiLevelType w:val="hybridMultilevel"/>
    <w:tmpl w:val="73EA689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5F50BF0"/>
    <w:multiLevelType w:val="hybridMultilevel"/>
    <w:tmpl w:val="72FCC9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6917D5"/>
    <w:multiLevelType w:val="hybridMultilevel"/>
    <w:tmpl w:val="D19CE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B60D4D"/>
    <w:multiLevelType w:val="hybridMultilevel"/>
    <w:tmpl w:val="14DECCCE"/>
    <w:lvl w:ilvl="0" w:tplc="02FCD18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620EA"/>
    <w:multiLevelType w:val="hybridMultilevel"/>
    <w:tmpl w:val="704A21F4"/>
    <w:lvl w:ilvl="0" w:tplc="93D6DD74">
      <w:start w:val="1"/>
      <w:numFmt w:val="decimal"/>
      <w:lvlText w:val="%1."/>
      <w:lvlJc w:val="left"/>
      <w:pPr>
        <w:ind w:left="720" w:hanging="360"/>
      </w:pPr>
      <w:rPr>
        <w:rFonts w:ascii="Times New Roman" w:hAnsi="Times New Roman" w:cs="Times New Roman" w:hint="default"/>
        <w:b/>
        <w: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07BEA"/>
    <w:multiLevelType w:val="hybridMultilevel"/>
    <w:tmpl w:val="DFDEE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9272E0"/>
    <w:multiLevelType w:val="hybridMultilevel"/>
    <w:tmpl w:val="35CE9898"/>
    <w:lvl w:ilvl="0" w:tplc="5008C7F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922131A"/>
    <w:multiLevelType w:val="hybridMultilevel"/>
    <w:tmpl w:val="E11C92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0507B99"/>
    <w:multiLevelType w:val="hybridMultilevel"/>
    <w:tmpl w:val="34B44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A64EC0"/>
    <w:multiLevelType w:val="hybridMultilevel"/>
    <w:tmpl w:val="61EAE30A"/>
    <w:lvl w:ilvl="0" w:tplc="E51CEDFC">
      <w:numFmt w:val="bullet"/>
      <w:lvlText w:val=""/>
      <w:lvlJc w:val="left"/>
      <w:pPr>
        <w:tabs>
          <w:tab w:val="num" w:pos="720"/>
        </w:tabs>
        <w:ind w:left="720" w:hanging="360"/>
      </w:pPr>
      <w:rPr>
        <w:rFonts w:ascii="Symbol" w:eastAsia="Times New Roman" w:hAnsi="Symbol"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5C14950"/>
    <w:multiLevelType w:val="hybridMultilevel"/>
    <w:tmpl w:val="339C4570"/>
    <w:lvl w:ilvl="0" w:tplc="327AB816">
      <w:start w:val="1"/>
      <w:numFmt w:val="upperLetter"/>
      <w:lvlText w:val="%1."/>
      <w:lvlJc w:val="left"/>
      <w:pPr>
        <w:ind w:left="720" w:hanging="360"/>
      </w:pPr>
      <w:rPr>
        <w:strike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F6568B"/>
    <w:multiLevelType w:val="hybridMultilevel"/>
    <w:tmpl w:val="7F322B2C"/>
    <w:lvl w:ilvl="0" w:tplc="E9227DB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AA5522F"/>
    <w:multiLevelType w:val="hybridMultilevel"/>
    <w:tmpl w:val="F6CA4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4713F6"/>
    <w:multiLevelType w:val="hybridMultilevel"/>
    <w:tmpl w:val="3AFC3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AC49E9"/>
    <w:multiLevelType w:val="hybridMultilevel"/>
    <w:tmpl w:val="39C46D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BC46D51"/>
    <w:multiLevelType w:val="hybridMultilevel"/>
    <w:tmpl w:val="4E6A8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D62831"/>
    <w:multiLevelType w:val="hybridMultilevel"/>
    <w:tmpl w:val="DAEE63B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36"/>
  </w:num>
  <w:num w:numId="4">
    <w:abstractNumId w:val="11"/>
  </w:num>
  <w:num w:numId="5">
    <w:abstractNumId w:val="14"/>
  </w:num>
  <w:num w:numId="6">
    <w:abstractNumId w:val="28"/>
  </w:num>
  <w:num w:numId="7">
    <w:abstractNumId w:val="31"/>
  </w:num>
  <w:num w:numId="8">
    <w:abstractNumId w:val="8"/>
  </w:num>
  <w:num w:numId="9">
    <w:abstractNumId w:val="9"/>
  </w:num>
  <w:num w:numId="10">
    <w:abstractNumId w:val="20"/>
  </w:num>
  <w:num w:numId="11">
    <w:abstractNumId w:val="22"/>
  </w:num>
  <w:num w:numId="12">
    <w:abstractNumId w:val="26"/>
  </w:num>
  <w:num w:numId="13">
    <w:abstractNumId w:val="32"/>
  </w:num>
  <w:num w:numId="14">
    <w:abstractNumId w:val="39"/>
  </w:num>
  <w:num w:numId="15">
    <w:abstractNumId w:val="12"/>
  </w:num>
  <w:num w:numId="16">
    <w:abstractNumId w:val="35"/>
  </w:num>
  <w:num w:numId="17">
    <w:abstractNumId w:val="2"/>
  </w:num>
  <w:num w:numId="18">
    <w:abstractNumId w:val="3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num>
  <w:num w:numId="21">
    <w:abstractNumId w:val="34"/>
  </w:num>
  <w:num w:numId="22">
    <w:abstractNumId w:val="27"/>
  </w:num>
  <w:num w:numId="23">
    <w:abstractNumId w:val="10"/>
  </w:num>
  <w:num w:numId="24">
    <w:abstractNumId w:val="23"/>
  </w:num>
  <w:num w:numId="25">
    <w:abstractNumId w:val="25"/>
  </w:num>
  <w:num w:numId="26">
    <w:abstractNumId w:val="17"/>
  </w:num>
  <w:num w:numId="27">
    <w:abstractNumId w:val="7"/>
  </w:num>
  <w:num w:numId="28">
    <w:abstractNumId w:val="38"/>
  </w:num>
  <w:num w:numId="29">
    <w:abstractNumId w:val="24"/>
  </w:num>
  <w:num w:numId="30">
    <w:abstractNumId w:val="6"/>
  </w:num>
  <w:num w:numId="31">
    <w:abstractNumId w:val="0"/>
  </w:num>
  <w:num w:numId="32">
    <w:abstractNumId w:val="5"/>
  </w:num>
  <w:num w:numId="33">
    <w:abstractNumId w:val="13"/>
  </w:num>
  <w:num w:numId="34">
    <w:abstractNumId w:val="18"/>
  </w:num>
  <w:num w:numId="35">
    <w:abstractNumId w:val="16"/>
  </w:num>
  <w:num w:numId="36">
    <w:abstractNumId w:val="1"/>
  </w:num>
  <w:num w:numId="37">
    <w:abstractNumId w:val="37"/>
  </w:num>
  <w:num w:numId="38">
    <w:abstractNumId w:val="30"/>
  </w:num>
  <w:num w:numId="39">
    <w:abstractNumId w:val="2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36A"/>
    <w:rsid w:val="00000331"/>
    <w:rsid w:val="00006C9C"/>
    <w:rsid w:val="00017F50"/>
    <w:rsid w:val="00021244"/>
    <w:rsid w:val="000405DA"/>
    <w:rsid w:val="000407A0"/>
    <w:rsid w:val="000451D3"/>
    <w:rsid w:val="00050CF0"/>
    <w:rsid w:val="00067E9C"/>
    <w:rsid w:val="000A18CC"/>
    <w:rsid w:val="000B0B9F"/>
    <w:rsid w:val="000C0CBB"/>
    <w:rsid w:val="000D1365"/>
    <w:rsid w:val="000D26FE"/>
    <w:rsid w:val="000D3D60"/>
    <w:rsid w:val="000D50F7"/>
    <w:rsid w:val="000F289F"/>
    <w:rsid w:val="00104667"/>
    <w:rsid w:val="001069A1"/>
    <w:rsid w:val="00113246"/>
    <w:rsid w:val="0011386F"/>
    <w:rsid w:val="001157DA"/>
    <w:rsid w:val="001168C7"/>
    <w:rsid w:val="0012323D"/>
    <w:rsid w:val="00123304"/>
    <w:rsid w:val="00142012"/>
    <w:rsid w:val="001518BE"/>
    <w:rsid w:val="00152F3D"/>
    <w:rsid w:val="00154FF9"/>
    <w:rsid w:val="001920B2"/>
    <w:rsid w:val="001A7DE6"/>
    <w:rsid w:val="001B6DF7"/>
    <w:rsid w:val="001C0FD7"/>
    <w:rsid w:val="001D38CB"/>
    <w:rsid w:val="001E5D67"/>
    <w:rsid w:val="001E716A"/>
    <w:rsid w:val="001F1427"/>
    <w:rsid w:val="001F4D5B"/>
    <w:rsid w:val="002073AA"/>
    <w:rsid w:val="00207947"/>
    <w:rsid w:val="002365D1"/>
    <w:rsid w:val="00241FA3"/>
    <w:rsid w:val="002434E2"/>
    <w:rsid w:val="00243D36"/>
    <w:rsid w:val="00244F6E"/>
    <w:rsid w:val="00245962"/>
    <w:rsid w:val="00264730"/>
    <w:rsid w:val="0027364C"/>
    <w:rsid w:val="00284041"/>
    <w:rsid w:val="00287343"/>
    <w:rsid w:val="00291180"/>
    <w:rsid w:val="002B057F"/>
    <w:rsid w:val="002B29B4"/>
    <w:rsid w:val="002C08AF"/>
    <w:rsid w:val="002D4308"/>
    <w:rsid w:val="002E0B05"/>
    <w:rsid w:val="002E30D3"/>
    <w:rsid w:val="002F1A10"/>
    <w:rsid w:val="002F37B2"/>
    <w:rsid w:val="002F4C30"/>
    <w:rsid w:val="00301941"/>
    <w:rsid w:val="00314343"/>
    <w:rsid w:val="00317949"/>
    <w:rsid w:val="003241BC"/>
    <w:rsid w:val="00331420"/>
    <w:rsid w:val="0033656E"/>
    <w:rsid w:val="00341E56"/>
    <w:rsid w:val="00347E15"/>
    <w:rsid w:val="00361FCD"/>
    <w:rsid w:val="0037603F"/>
    <w:rsid w:val="0037736A"/>
    <w:rsid w:val="0039637A"/>
    <w:rsid w:val="003A0A38"/>
    <w:rsid w:val="003A4FC9"/>
    <w:rsid w:val="003B744A"/>
    <w:rsid w:val="003E12E5"/>
    <w:rsid w:val="003E62D9"/>
    <w:rsid w:val="003F5B83"/>
    <w:rsid w:val="003F6249"/>
    <w:rsid w:val="003F7968"/>
    <w:rsid w:val="00405C82"/>
    <w:rsid w:val="00446ADE"/>
    <w:rsid w:val="00454F7D"/>
    <w:rsid w:val="00455AD3"/>
    <w:rsid w:val="004620AD"/>
    <w:rsid w:val="00474682"/>
    <w:rsid w:val="00474845"/>
    <w:rsid w:val="00486581"/>
    <w:rsid w:val="00487E6D"/>
    <w:rsid w:val="00490B31"/>
    <w:rsid w:val="004946FA"/>
    <w:rsid w:val="004B7706"/>
    <w:rsid w:val="004B779A"/>
    <w:rsid w:val="004B7B66"/>
    <w:rsid w:val="004C5320"/>
    <w:rsid w:val="004C5A5D"/>
    <w:rsid w:val="004D0DEC"/>
    <w:rsid w:val="004D1CDF"/>
    <w:rsid w:val="004D6D76"/>
    <w:rsid w:val="004E05A0"/>
    <w:rsid w:val="004E24DE"/>
    <w:rsid w:val="004E6764"/>
    <w:rsid w:val="004F3755"/>
    <w:rsid w:val="004F60E5"/>
    <w:rsid w:val="00526BF6"/>
    <w:rsid w:val="005304D6"/>
    <w:rsid w:val="00541C2B"/>
    <w:rsid w:val="00563DBD"/>
    <w:rsid w:val="00573AA6"/>
    <w:rsid w:val="0057733E"/>
    <w:rsid w:val="005842A7"/>
    <w:rsid w:val="005B070C"/>
    <w:rsid w:val="005B1538"/>
    <w:rsid w:val="005B28D4"/>
    <w:rsid w:val="005E4D4A"/>
    <w:rsid w:val="00604353"/>
    <w:rsid w:val="006140EC"/>
    <w:rsid w:val="006226DE"/>
    <w:rsid w:val="00626C7D"/>
    <w:rsid w:val="00652565"/>
    <w:rsid w:val="00660003"/>
    <w:rsid w:val="00695174"/>
    <w:rsid w:val="006A6D75"/>
    <w:rsid w:val="006B55CA"/>
    <w:rsid w:val="006D6916"/>
    <w:rsid w:val="006F01DC"/>
    <w:rsid w:val="006F1E3A"/>
    <w:rsid w:val="006F7300"/>
    <w:rsid w:val="007228AF"/>
    <w:rsid w:val="00735B01"/>
    <w:rsid w:val="0074726E"/>
    <w:rsid w:val="007509F6"/>
    <w:rsid w:val="00762BE7"/>
    <w:rsid w:val="00771D94"/>
    <w:rsid w:val="0077324E"/>
    <w:rsid w:val="00773949"/>
    <w:rsid w:val="00790B88"/>
    <w:rsid w:val="007963D0"/>
    <w:rsid w:val="007A21B3"/>
    <w:rsid w:val="007A235F"/>
    <w:rsid w:val="007E70BA"/>
    <w:rsid w:val="0081715B"/>
    <w:rsid w:val="00830048"/>
    <w:rsid w:val="008361B9"/>
    <w:rsid w:val="00842C69"/>
    <w:rsid w:val="00850532"/>
    <w:rsid w:val="0089426B"/>
    <w:rsid w:val="008B07AF"/>
    <w:rsid w:val="008E45A1"/>
    <w:rsid w:val="00906112"/>
    <w:rsid w:val="009211F9"/>
    <w:rsid w:val="00923E3A"/>
    <w:rsid w:val="00926F55"/>
    <w:rsid w:val="0093581D"/>
    <w:rsid w:val="00945450"/>
    <w:rsid w:val="009512AA"/>
    <w:rsid w:val="00970647"/>
    <w:rsid w:val="0097540C"/>
    <w:rsid w:val="00984932"/>
    <w:rsid w:val="009935BF"/>
    <w:rsid w:val="009B1383"/>
    <w:rsid w:val="009B30A4"/>
    <w:rsid w:val="009D19F5"/>
    <w:rsid w:val="009D231C"/>
    <w:rsid w:val="009E478D"/>
    <w:rsid w:val="00A05717"/>
    <w:rsid w:val="00A105FC"/>
    <w:rsid w:val="00A21E65"/>
    <w:rsid w:val="00A40D13"/>
    <w:rsid w:val="00A54DED"/>
    <w:rsid w:val="00A70908"/>
    <w:rsid w:val="00A75C24"/>
    <w:rsid w:val="00A927F8"/>
    <w:rsid w:val="00AB071B"/>
    <w:rsid w:val="00AC4D8B"/>
    <w:rsid w:val="00AD57B2"/>
    <w:rsid w:val="00AF027B"/>
    <w:rsid w:val="00B01BFA"/>
    <w:rsid w:val="00B056AD"/>
    <w:rsid w:val="00B13C12"/>
    <w:rsid w:val="00B16AA1"/>
    <w:rsid w:val="00B17F72"/>
    <w:rsid w:val="00B462CC"/>
    <w:rsid w:val="00B467D5"/>
    <w:rsid w:val="00B5309F"/>
    <w:rsid w:val="00B554F2"/>
    <w:rsid w:val="00B60D98"/>
    <w:rsid w:val="00B61615"/>
    <w:rsid w:val="00B61C26"/>
    <w:rsid w:val="00B6238B"/>
    <w:rsid w:val="00B64971"/>
    <w:rsid w:val="00B66A2B"/>
    <w:rsid w:val="00B84B5A"/>
    <w:rsid w:val="00B97EBA"/>
    <w:rsid w:val="00BA7ABE"/>
    <w:rsid w:val="00BB2221"/>
    <w:rsid w:val="00BC4AE3"/>
    <w:rsid w:val="00BC7281"/>
    <w:rsid w:val="00BD3B4E"/>
    <w:rsid w:val="00BE4BE7"/>
    <w:rsid w:val="00BE61AF"/>
    <w:rsid w:val="00C04F2F"/>
    <w:rsid w:val="00C05DE1"/>
    <w:rsid w:val="00C14107"/>
    <w:rsid w:val="00C1584F"/>
    <w:rsid w:val="00C211A4"/>
    <w:rsid w:val="00C3424D"/>
    <w:rsid w:val="00C4620D"/>
    <w:rsid w:val="00C62C25"/>
    <w:rsid w:val="00C65292"/>
    <w:rsid w:val="00C738E8"/>
    <w:rsid w:val="00C811CA"/>
    <w:rsid w:val="00C836DC"/>
    <w:rsid w:val="00C853EB"/>
    <w:rsid w:val="00C96F69"/>
    <w:rsid w:val="00CA32BF"/>
    <w:rsid w:val="00CA3959"/>
    <w:rsid w:val="00CB04E9"/>
    <w:rsid w:val="00CC2CFC"/>
    <w:rsid w:val="00CC5481"/>
    <w:rsid w:val="00CD3AED"/>
    <w:rsid w:val="00CD7997"/>
    <w:rsid w:val="00CE2E2A"/>
    <w:rsid w:val="00D12D9C"/>
    <w:rsid w:val="00D22816"/>
    <w:rsid w:val="00D42F3E"/>
    <w:rsid w:val="00D44B59"/>
    <w:rsid w:val="00D92396"/>
    <w:rsid w:val="00D93B9F"/>
    <w:rsid w:val="00D9415A"/>
    <w:rsid w:val="00DA28F2"/>
    <w:rsid w:val="00DB2E9E"/>
    <w:rsid w:val="00DC1CD7"/>
    <w:rsid w:val="00DC5852"/>
    <w:rsid w:val="00DD74FB"/>
    <w:rsid w:val="00DF3A99"/>
    <w:rsid w:val="00E94CEE"/>
    <w:rsid w:val="00E956F2"/>
    <w:rsid w:val="00EB5893"/>
    <w:rsid w:val="00F0019D"/>
    <w:rsid w:val="00F0042F"/>
    <w:rsid w:val="00F10F1C"/>
    <w:rsid w:val="00F208CC"/>
    <w:rsid w:val="00F32361"/>
    <w:rsid w:val="00F467C9"/>
    <w:rsid w:val="00F5193B"/>
    <w:rsid w:val="00F6226B"/>
    <w:rsid w:val="00F661BF"/>
    <w:rsid w:val="00F77C76"/>
    <w:rsid w:val="00F961C0"/>
    <w:rsid w:val="00FB12CF"/>
    <w:rsid w:val="00FB71A8"/>
    <w:rsid w:val="00FC1842"/>
    <w:rsid w:val="00FC2016"/>
    <w:rsid w:val="00FD2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4940DB"/>
  <w15:docId w15:val="{15887CB0-C395-4475-A538-20CEBA33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9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4B779A"/>
    <w:pPr>
      <w:spacing w:before="100" w:beforeAutospacing="1" w:after="100" w:afterAutospacing="1"/>
    </w:pPr>
    <w:rPr>
      <w:rFonts w:ascii="Arial" w:hAnsi="Arial" w:cs="Arial"/>
    </w:rPr>
  </w:style>
  <w:style w:type="character" w:customStyle="1" w:styleId="PlainTextChar">
    <w:name w:val="Plain Text Char"/>
    <w:basedOn w:val="DefaultParagraphFont"/>
    <w:link w:val="PlainText"/>
    <w:uiPriority w:val="99"/>
    <w:rsid w:val="004B779A"/>
    <w:rPr>
      <w:rFonts w:ascii="Arial" w:hAnsi="Arial" w:cs="Arial"/>
      <w:sz w:val="24"/>
      <w:szCs w:val="24"/>
    </w:rPr>
  </w:style>
  <w:style w:type="paragraph" w:styleId="ListParagraph">
    <w:name w:val="List Paragraph"/>
    <w:basedOn w:val="Normal"/>
    <w:uiPriority w:val="34"/>
    <w:qFormat/>
    <w:rsid w:val="00A05717"/>
    <w:pPr>
      <w:ind w:left="720"/>
      <w:contextualSpacing/>
    </w:pPr>
  </w:style>
  <w:style w:type="paragraph" w:customStyle="1" w:styleId="Default">
    <w:name w:val="Default"/>
    <w:rsid w:val="00695174"/>
    <w:pPr>
      <w:autoSpaceDE w:val="0"/>
      <w:autoSpaceDN w:val="0"/>
      <w:adjustRightInd w:val="0"/>
    </w:pPr>
    <w:rPr>
      <w:color w:val="000000"/>
      <w:sz w:val="24"/>
      <w:szCs w:val="24"/>
    </w:rPr>
  </w:style>
  <w:style w:type="character" w:styleId="Emphasis">
    <w:name w:val="Emphasis"/>
    <w:basedOn w:val="DefaultParagraphFont"/>
    <w:uiPriority w:val="20"/>
    <w:qFormat/>
    <w:rsid w:val="00E956F2"/>
    <w:rPr>
      <w:b/>
      <w:bCs/>
      <w:i w:val="0"/>
      <w:iCs w:val="0"/>
    </w:rPr>
  </w:style>
  <w:style w:type="table" w:styleId="TableGrid">
    <w:name w:val="Table Grid"/>
    <w:basedOn w:val="TableNormal"/>
    <w:uiPriority w:val="39"/>
    <w:rsid w:val="00D42F3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228AF"/>
    <w:rPr>
      <w:color w:val="0000FF"/>
      <w:u w:val="single"/>
    </w:rPr>
  </w:style>
  <w:style w:type="paragraph" w:styleId="Footer">
    <w:name w:val="footer"/>
    <w:basedOn w:val="Normal"/>
    <w:link w:val="FooterChar"/>
    <w:rsid w:val="00FD271F"/>
    <w:pPr>
      <w:tabs>
        <w:tab w:val="center" w:pos="4680"/>
        <w:tab w:val="right" w:pos="9360"/>
      </w:tabs>
    </w:pPr>
  </w:style>
  <w:style w:type="character" w:customStyle="1" w:styleId="FooterChar">
    <w:name w:val="Footer Char"/>
    <w:basedOn w:val="DefaultParagraphFont"/>
    <w:link w:val="Footer"/>
    <w:rsid w:val="00FD271F"/>
    <w:rPr>
      <w:sz w:val="24"/>
      <w:szCs w:val="24"/>
    </w:rPr>
  </w:style>
  <w:style w:type="paragraph" w:styleId="BodyText">
    <w:name w:val="Body Text"/>
    <w:basedOn w:val="Normal"/>
    <w:link w:val="BodyTextChar"/>
    <w:unhideWhenUsed/>
    <w:qFormat/>
    <w:rsid w:val="00AC4D8B"/>
    <w:pPr>
      <w:spacing w:before="240"/>
      <w:ind w:firstLine="720"/>
    </w:pPr>
    <w:rPr>
      <w:rFonts w:asciiTheme="minorHAnsi" w:hAnsiTheme="minorHAnsi"/>
      <w:sz w:val="22"/>
      <w:szCs w:val="20"/>
    </w:rPr>
  </w:style>
  <w:style w:type="character" w:customStyle="1" w:styleId="BodyTextChar">
    <w:name w:val="Body Text Char"/>
    <w:basedOn w:val="DefaultParagraphFont"/>
    <w:link w:val="BodyText"/>
    <w:rsid w:val="00AC4D8B"/>
    <w:rPr>
      <w:rFonts w:asciiTheme="minorHAnsi" w:hAnsiTheme="minorHAnsi"/>
      <w:sz w:val="22"/>
    </w:rPr>
  </w:style>
  <w:style w:type="paragraph" w:styleId="List">
    <w:name w:val="List"/>
    <w:basedOn w:val="Normal"/>
    <w:uiPriority w:val="99"/>
    <w:unhideWhenUsed/>
    <w:rsid w:val="009B1383"/>
    <w:pPr>
      <w:ind w:left="360" w:hanging="360"/>
    </w:pPr>
    <w:rPr>
      <w:rFonts w:asciiTheme="minorHAnsi" w:eastAsiaTheme="minorHAnsi" w:hAnsiTheme="minorHAnsi" w:cstheme="minorBidi"/>
      <w:sz w:val="22"/>
      <w:szCs w:val="22"/>
    </w:rPr>
  </w:style>
  <w:style w:type="paragraph" w:styleId="NoSpacing">
    <w:name w:val="No Spacing"/>
    <w:uiPriority w:val="1"/>
    <w:qFormat/>
    <w:rsid w:val="00341E56"/>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557632">
      <w:bodyDiv w:val="1"/>
      <w:marLeft w:val="0"/>
      <w:marRight w:val="0"/>
      <w:marTop w:val="0"/>
      <w:marBottom w:val="0"/>
      <w:divBdr>
        <w:top w:val="none" w:sz="0" w:space="0" w:color="auto"/>
        <w:left w:val="none" w:sz="0" w:space="0" w:color="auto"/>
        <w:bottom w:val="none" w:sz="0" w:space="0" w:color="auto"/>
        <w:right w:val="none" w:sz="0" w:space="0" w:color="auto"/>
      </w:divBdr>
    </w:div>
    <w:div w:id="504126904">
      <w:bodyDiv w:val="1"/>
      <w:marLeft w:val="0"/>
      <w:marRight w:val="0"/>
      <w:marTop w:val="0"/>
      <w:marBottom w:val="0"/>
      <w:divBdr>
        <w:top w:val="none" w:sz="0" w:space="0" w:color="auto"/>
        <w:left w:val="none" w:sz="0" w:space="0" w:color="auto"/>
        <w:bottom w:val="none" w:sz="0" w:space="0" w:color="auto"/>
        <w:right w:val="none" w:sz="0" w:space="0" w:color="auto"/>
      </w:divBdr>
      <w:divsChild>
        <w:div w:id="1787038418">
          <w:marLeft w:val="0"/>
          <w:marRight w:val="0"/>
          <w:marTop w:val="0"/>
          <w:marBottom w:val="0"/>
          <w:divBdr>
            <w:top w:val="none" w:sz="0" w:space="0" w:color="auto"/>
            <w:left w:val="none" w:sz="0" w:space="0" w:color="auto"/>
            <w:bottom w:val="none" w:sz="0" w:space="0" w:color="auto"/>
            <w:right w:val="none" w:sz="0" w:space="0" w:color="auto"/>
          </w:divBdr>
          <w:divsChild>
            <w:div w:id="18588068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31146491">
      <w:bodyDiv w:val="1"/>
      <w:marLeft w:val="0"/>
      <w:marRight w:val="0"/>
      <w:marTop w:val="0"/>
      <w:marBottom w:val="0"/>
      <w:divBdr>
        <w:top w:val="none" w:sz="0" w:space="0" w:color="auto"/>
        <w:left w:val="none" w:sz="0" w:space="0" w:color="auto"/>
        <w:bottom w:val="none" w:sz="0" w:space="0" w:color="auto"/>
        <w:right w:val="none" w:sz="0" w:space="0" w:color="auto"/>
      </w:divBdr>
    </w:div>
    <w:div w:id="1108622021">
      <w:bodyDiv w:val="1"/>
      <w:marLeft w:val="0"/>
      <w:marRight w:val="0"/>
      <w:marTop w:val="0"/>
      <w:marBottom w:val="0"/>
      <w:divBdr>
        <w:top w:val="none" w:sz="0" w:space="0" w:color="auto"/>
        <w:left w:val="none" w:sz="0" w:space="0" w:color="auto"/>
        <w:bottom w:val="none" w:sz="0" w:space="0" w:color="auto"/>
        <w:right w:val="none" w:sz="0" w:space="0" w:color="auto"/>
      </w:divBdr>
    </w:div>
    <w:div w:id="1376005117">
      <w:bodyDiv w:val="1"/>
      <w:marLeft w:val="0"/>
      <w:marRight w:val="0"/>
      <w:marTop w:val="0"/>
      <w:marBottom w:val="0"/>
      <w:divBdr>
        <w:top w:val="none" w:sz="0" w:space="0" w:color="auto"/>
        <w:left w:val="none" w:sz="0" w:space="0" w:color="auto"/>
        <w:bottom w:val="none" w:sz="0" w:space="0" w:color="auto"/>
        <w:right w:val="none" w:sz="0" w:space="0" w:color="auto"/>
      </w:divBdr>
    </w:div>
    <w:div w:id="201583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668</Words>
  <Characters>3812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Charges/Projects for next year’s senate</vt:lpstr>
    </vt:vector>
  </TitlesOfParts>
  <Company>Indiana State University</Company>
  <LinksUpToDate>false</LinksUpToDate>
  <CharactersWithSpaces>4472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Charges/Projects for next year’s senate</dc:title>
  <dc:creator>ISU</dc:creator>
  <cp:lastModifiedBy>Daniel Coovert</cp:lastModifiedBy>
  <cp:revision>3</cp:revision>
  <dcterms:created xsi:type="dcterms:W3CDTF">2018-05-02T16:41:00Z</dcterms:created>
  <dcterms:modified xsi:type="dcterms:W3CDTF">2018-05-02T16:42:00Z</dcterms:modified>
</cp:coreProperties>
</file>