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35" w:rsidRDefault="005F7DDF" w:rsidP="00814E35">
      <w:pPr>
        <w:pStyle w:val="Default"/>
        <w:jc w:val="center"/>
      </w:pPr>
      <w:r w:rsidRPr="005F7DDF">
        <w:rPr>
          <w:noProof/>
        </w:rPr>
        <w:drawing>
          <wp:inline distT="0" distB="0" distL="0" distR="0">
            <wp:extent cx="2590127" cy="7858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142" cy="791921"/>
                    </a:xfrm>
                    <a:prstGeom prst="rect">
                      <a:avLst/>
                    </a:prstGeom>
                    <a:noFill/>
                    <a:ln>
                      <a:noFill/>
                    </a:ln>
                  </pic:spPr>
                </pic:pic>
              </a:graphicData>
            </a:graphic>
          </wp:inline>
        </w:drawing>
      </w:r>
    </w:p>
    <w:p w:rsidR="005F7DDF" w:rsidRPr="00B04701" w:rsidRDefault="000A2079" w:rsidP="005F7DDF">
      <w:pPr>
        <w:pStyle w:val="Default"/>
        <w:jc w:val="center"/>
        <w:rPr>
          <w:b/>
          <w:bCs/>
          <w:sz w:val="32"/>
          <w:szCs w:val="32"/>
        </w:rPr>
      </w:pPr>
      <w:r w:rsidRPr="00B04701">
        <w:rPr>
          <w:b/>
          <w:bCs/>
          <w:sz w:val="32"/>
          <w:szCs w:val="32"/>
        </w:rPr>
        <w:t xml:space="preserve">President’s Council on Inclusive Excellence </w:t>
      </w:r>
      <w:r w:rsidR="005F7DDF" w:rsidRPr="00B04701">
        <w:rPr>
          <w:b/>
          <w:bCs/>
          <w:sz w:val="32"/>
          <w:szCs w:val="32"/>
        </w:rPr>
        <w:t>Meeting</w:t>
      </w:r>
      <w:r w:rsidR="001054F2">
        <w:rPr>
          <w:b/>
          <w:bCs/>
          <w:sz w:val="32"/>
          <w:szCs w:val="32"/>
        </w:rPr>
        <w:t xml:space="preserve"> Notes</w:t>
      </w:r>
    </w:p>
    <w:p w:rsidR="005F7DDF" w:rsidRPr="00B04701" w:rsidRDefault="005F7DDF" w:rsidP="005F7DDF">
      <w:pPr>
        <w:pStyle w:val="Default"/>
        <w:jc w:val="center"/>
        <w:rPr>
          <w:sz w:val="20"/>
          <w:szCs w:val="20"/>
        </w:rPr>
      </w:pPr>
    </w:p>
    <w:p w:rsidR="005F7DDF" w:rsidRPr="000A2079" w:rsidRDefault="000A2079" w:rsidP="00845889">
      <w:pPr>
        <w:pStyle w:val="Default"/>
        <w:jc w:val="center"/>
        <w:rPr>
          <w:bCs/>
          <w:sz w:val="28"/>
          <w:szCs w:val="28"/>
        </w:rPr>
      </w:pPr>
      <w:r w:rsidRPr="000A2079">
        <w:rPr>
          <w:bCs/>
          <w:sz w:val="28"/>
          <w:szCs w:val="28"/>
        </w:rPr>
        <w:t>Fri</w:t>
      </w:r>
      <w:r w:rsidR="00495305" w:rsidRPr="000A2079">
        <w:rPr>
          <w:bCs/>
          <w:sz w:val="28"/>
          <w:szCs w:val="28"/>
        </w:rPr>
        <w:t xml:space="preserve">day </w:t>
      </w:r>
    </w:p>
    <w:p w:rsidR="00814E35" w:rsidRPr="000A2079" w:rsidRDefault="00F86B6E" w:rsidP="00845889">
      <w:pPr>
        <w:pStyle w:val="Default"/>
        <w:jc w:val="center"/>
        <w:rPr>
          <w:sz w:val="28"/>
          <w:szCs w:val="28"/>
        </w:rPr>
      </w:pPr>
      <w:r>
        <w:rPr>
          <w:bCs/>
          <w:sz w:val="28"/>
          <w:szCs w:val="28"/>
        </w:rPr>
        <w:t>April 23, 2021</w:t>
      </w:r>
    </w:p>
    <w:p w:rsidR="005F7DDF" w:rsidRDefault="000A2079" w:rsidP="00845889">
      <w:pPr>
        <w:spacing w:after="0" w:line="240" w:lineRule="auto"/>
        <w:jc w:val="center"/>
        <w:rPr>
          <w:b/>
          <w:bCs/>
          <w:sz w:val="28"/>
          <w:szCs w:val="28"/>
        </w:rPr>
      </w:pPr>
      <w:r w:rsidRPr="000A2079">
        <w:rPr>
          <w:bCs/>
          <w:sz w:val="28"/>
          <w:szCs w:val="28"/>
        </w:rPr>
        <w:t>10:30 am - noon</w:t>
      </w:r>
    </w:p>
    <w:p w:rsidR="00845889" w:rsidRDefault="00845889" w:rsidP="00845889">
      <w:pPr>
        <w:pStyle w:val="ListParagraph"/>
        <w:spacing w:after="0" w:line="240" w:lineRule="auto"/>
        <w:ind w:left="3240" w:firstLine="360"/>
        <w:rPr>
          <w:b/>
          <w:bCs/>
          <w:sz w:val="28"/>
          <w:szCs w:val="28"/>
        </w:rPr>
      </w:pPr>
      <w:r>
        <w:rPr>
          <w:b/>
          <w:bCs/>
          <w:sz w:val="28"/>
          <w:szCs w:val="28"/>
        </w:rPr>
        <w:t xml:space="preserve">    </w:t>
      </w:r>
      <w:r w:rsidRPr="00845889">
        <w:rPr>
          <w:b/>
          <w:bCs/>
          <w:sz w:val="28"/>
          <w:szCs w:val="28"/>
        </w:rPr>
        <w:t>Meeting held via Zoom</w:t>
      </w:r>
    </w:p>
    <w:p w:rsidR="00845889" w:rsidRPr="00E14250" w:rsidRDefault="00845889" w:rsidP="00845889">
      <w:pPr>
        <w:pStyle w:val="ListParagraph"/>
        <w:ind w:left="3240" w:firstLine="360"/>
        <w:rPr>
          <w:b/>
          <w:bCs/>
          <w:color w:val="0070C0"/>
          <w:sz w:val="28"/>
          <w:szCs w:val="28"/>
        </w:rPr>
      </w:pPr>
    </w:p>
    <w:p w:rsidR="001423E4" w:rsidRDefault="001054F2" w:rsidP="001423E4">
      <w:pPr>
        <w:pStyle w:val="ListParagraph"/>
        <w:ind w:left="1080"/>
        <w:rPr>
          <w:sz w:val="24"/>
          <w:szCs w:val="24"/>
        </w:rPr>
      </w:pPr>
      <w:r w:rsidRPr="00E14250">
        <w:rPr>
          <w:b/>
          <w:color w:val="0070C0"/>
          <w:sz w:val="24"/>
          <w:szCs w:val="24"/>
        </w:rPr>
        <w:t>Members Present</w:t>
      </w:r>
      <w:r w:rsidRPr="00E14250">
        <w:rPr>
          <w:color w:val="0070C0"/>
          <w:sz w:val="24"/>
          <w:szCs w:val="24"/>
        </w:rPr>
        <w:t xml:space="preserve">: </w:t>
      </w:r>
      <w:r w:rsidRPr="00845889">
        <w:rPr>
          <w:sz w:val="24"/>
          <w:szCs w:val="24"/>
        </w:rPr>
        <w:t xml:space="preserve">Andrea Arrington, </w:t>
      </w:r>
      <w:r w:rsidR="00A863F4" w:rsidRPr="00845889">
        <w:rPr>
          <w:sz w:val="24"/>
          <w:szCs w:val="24"/>
        </w:rPr>
        <w:t>Szufang Chuang</w:t>
      </w:r>
      <w:r w:rsidR="00A863F4">
        <w:rPr>
          <w:sz w:val="24"/>
          <w:szCs w:val="24"/>
        </w:rPr>
        <w:t>,</w:t>
      </w:r>
      <w:r w:rsidR="00A863F4" w:rsidRPr="00845889">
        <w:rPr>
          <w:sz w:val="24"/>
          <w:szCs w:val="24"/>
        </w:rPr>
        <w:t xml:space="preserve"> </w:t>
      </w:r>
      <w:r w:rsidR="00A863F4" w:rsidRPr="00845889">
        <w:rPr>
          <w:sz w:val="24"/>
          <w:szCs w:val="24"/>
        </w:rPr>
        <w:t xml:space="preserve">Stephannie Gambill, </w:t>
      </w:r>
      <w:r w:rsidRPr="00845889">
        <w:rPr>
          <w:sz w:val="24"/>
          <w:szCs w:val="24"/>
        </w:rPr>
        <w:t>Dianne Frances Powell, Laura Froelicher</w:t>
      </w:r>
      <w:r w:rsidR="005D221D">
        <w:rPr>
          <w:sz w:val="24"/>
          <w:szCs w:val="24"/>
        </w:rPr>
        <w:t>,</w:t>
      </w:r>
      <w:r w:rsidRPr="00845889">
        <w:rPr>
          <w:sz w:val="24"/>
          <w:szCs w:val="24"/>
        </w:rPr>
        <w:t xml:space="preserve"> Melissa Gustafson, Rebecca Marquez, </w:t>
      </w:r>
      <w:r w:rsidR="00A863F4" w:rsidRPr="00845889">
        <w:rPr>
          <w:sz w:val="24"/>
          <w:szCs w:val="24"/>
        </w:rPr>
        <w:t>Tradara Mclaurine</w:t>
      </w:r>
      <w:r w:rsidR="00A863F4">
        <w:rPr>
          <w:sz w:val="24"/>
          <w:szCs w:val="24"/>
        </w:rPr>
        <w:t xml:space="preserve">, </w:t>
      </w:r>
      <w:r w:rsidR="00A863F4" w:rsidRPr="00845889">
        <w:rPr>
          <w:sz w:val="24"/>
          <w:szCs w:val="24"/>
        </w:rPr>
        <w:t>Theresa Ortega,</w:t>
      </w:r>
      <w:r w:rsidRPr="00845889">
        <w:rPr>
          <w:sz w:val="24"/>
          <w:szCs w:val="24"/>
        </w:rPr>
        <w:t xml:space="preserve"> </w:t>
      </w:r>
      <w:r w:rsidR="005D221D">
        <w:rPr>
          <w:sz w:val="24"/>
          <w:szCs w:val="24"/>
        </w:rPr>
        <w:t>Dan Parmer</w:t>
      </w:r>
      <w:r w:rsidRPr="00845889">
        <w:rPr>
          <w:sz w:val="24"/>
          <w:szCs w:val="24"/>
        </w:rPr>
        <w:t xml:space="preserve">, </w:t>
      </w:r>
      <w:r w:rsidR="005D221D">
        <w:rPr>
          <w:sz w:val="24"/>
          <w:szCs w:val="24"/>
        </w:rPr>
        <w:t>Maria Ugarte, Qihao Weng</w:t>
      </w:r>
      <w:r w:rsidR="00A863F4">
        <w:rPr>
          <w:sz w:val="24"/>
          <w:szCs w:val="24"/>
        </w:rPr>
        <w:t>,</w:t>
      </w:r>
      <w:r w:rsidRPr="00845889">
        <w:rPr>
          <w:sz w:val="24"/>
          <w:szCs w:val="24"/>
        </w:rPr>
        <w:t xml:space="preserve"> </w:t>
      </w:r>
      <w:r w:rsidR="00A863F4" w:rsidRPr="00845889">
        <w:rPr>
          <w:sz w:val="24"/>
          <w:szCs w:val="24"/>
        </w:rPr>
        <w:t>Tami Weinzapfel-Smith</w:t>
      </w:r>
      <w:r w:rsidR="00A863F4">
        <w:rPr>
          <w:sz w:val="24"/>
          <w:szCs w:val="24"/>
        </w:rPr>
        <w:t>,</w:t>
      </w:r>
      <w:r w:rsidR="00A863F4" w:rsidRPr="00845889">
        <w:rPr>
          <w:sz w:val="24"/>
          <w:szCs w:val="24"/>
        </w:rPr>
        <w:t xml:space="preserve"> </w:t>
      </w:r>
      <w:r w:rsidR="00A863F4" w:rsidRPr="00845889">
        <w:rPr>
          <w:sz w:val="24"/>
          <w:szCs w:val="24"/>
        </w:rPr>
        <w:t>Gabrielle Yowell</w:t>
      </w:r>
    </w:p>
    <w:p w:rsidR="00845889" w:rsidRPr="00845889" w:rsidRDefault="00845889" w:rsidP="001423E4">
      <w:pPr>
        <w:pStyle w:val="ListParagraph"/>
        <w:ind w:left="1080"/>
        <w:rPr>
          <w:color w:val="2E74B5" w:themeColor="accent1" w:themeShade="BF"/>
          <w:sz w:val="24"/>
          <w:szCs w:val="24"/>
        </w:rPr>
      </w:pPr>
    </w:p>
    <w:p w:rsidR="00845889" w:rsidRPr="00845889" w:rsidRDefault="00845889" w:rsidP="00845889">
      <w:pPr>
        <w:pStyle w:val="ListParagraph"/>
        <w:numPr>
          <w:ilvl w:val="0"/>
          <w:numId w:val="8"/>
        </w:numPr>
        <w:spacing w:after="0" w:line="240" w:lineRule="auto"/>
        <w:rPr>
          <w:rFonts w:ascii="Calibri" w:hAnsi="Calibri" w:cs="Calibri"/>
          <w:color w:val="000000"/>
          <w:sz w:val="24"/>
          <w:szCs w:val="24"/>
        </w:rPr>
      </w:pPr>
      <w:r w:rsidRPr="00E14250">
        <w:rPr>
          <w:b/>
          <w:color w:val="0070C0"/>
          <w:sz w:val="24"/>
          <w:szCs w:val="24"/>
        </w:rPr>
        <w:t>Opening</w:t>
      </w:r>
      <w:r w:rsidRPr="00E14250">
        <w:rPr>
          <w:color w:val="0070C0"/>
          <w:sz w:val="24"/>
          <w:szCs w:val="24"/>
        </w:rPr>
        <w:t xml:space="preserve">: </w:t>
      </w:r>
      <w:r w:rsidRPr="00845889">
        <w:rPr>
          <w:sz w:val="24"/>
          <w:szCs w:val="24"/>
        </w:rPr>
        <w:t>The meeting of the President’s Council on Inclusive Excellence was called to order at 10:3</w:t>
      </w:r>
      <w:r w:rsidR="006F2DEB">
        <w:rPr>
          <w:sz w:val="24"/>
          <w:szCs w:val="24"/>
        </w:rPr>
        <w:t>3</w:t>
      </w:r>
      <w:r w:rsidRPr="00845889">
        <w:rPr>
          <w:sz w:val="24"/>
          <w:szCs w:val="24"/>
        </w:rPr>
        <w:t xml:space="preserve"> am </w:t>
      </w:r>
      <w:r w:rsidR="00F86B6E">
        <w:rPr>
          <w:sz w:val="24"/>
          <w:szCs w:val="24"/>
        </w:rPr>
        <w:t>April 23</w:t>
      </w:r>
      <w:r w:rsidRPr="00845889">
        <w:rPr>
          <w:sz w:val="24"/>
          <w:szCs w:val="24"/>
        </w:rPr>
        <w:t>, by Dr. Rana Johnson.</w:t>
      </w:r>
    </w:p>
    <w:p w:rsidR="00845889" w:rsidRPr="001B1817" w:rsidRDefault="00845889" w:rsidP="00845889">
      <w:pPr>
        <w:pStyle w:val="ListParagraph"/>
        <w:ind w:left="1080"/>
        <w:rPr>
          <w:sz w:val="24"/>
          <w:szCs w:val="24"/>
        </w:rPr>
      </w:pPr>
    </w:p>
    <w:p w:rsidR="006F2DEB" w:rsidRDefault="006F2DEB" w:rsidP="00A40658">
      <w:pPr>
        <w:pStyle w:val="ListParagraph"/>
        <w:numPr>
          <w:ilvl w:val="0"/>
          <w:numId w:val="8"/>
        </w:numPr>
        <w:rPr>
          <w:sz w:val="24"/>
          <w:szCs w:val="24"/>
        </w:rPr>
      </w:pPr>
      <w:r w:rsidRPr="00E14250">
        <w:rPr>
          <w:b/>
          <w:color w:val="0070C0"/>
          <w:sz w:val="24"/>
          <w:szCs w:val="24"/>
        </w:rPr>
        <w:t>Professional Development</w:t>
      </w:r>
      <w:r w:rsidR="001B1817" w:rsidRPr="00E14250">
        <w:rPr>
          <w:b/>
          <w:color w:val="0070C0"/>
          <w:sz w:val="24"/>
          <w:szCs w:val="24"/>
        </w:rPr>
        <w:t xml:space="preserve">: </w:t>
      </w:r>
      <w:r w:rsidR="00845889" w:rsidRPr="001B1817">
        <w:rPr>
          <w:sz w:val="24"/>
          <w:szCs w:val="24"/>
        </w:rPr>
        <w:t xml:space="preserve">Members </w:t>
      </w:r>
      <w:r>
        <w:rPr>
          <w:sz w:val="24"/>
          <w:szCs w:val="24"/>
        </w:rPr>
        <w:t xml:space="preserve">engaged in conversations highlighting </w:t>
      </w:r>
      <w:r>
        <w:rPr>
          <w:sz w:val="24"/>
          <w:szCs w:val="24"/>
        </w:rPr>
        <w:t xml:space="preserve">DEI </w:t>
      </w:r>
      <w:r>
        <w:rPr>
          <w:sz w:val="24"/>
          <w:szCs w:val="24"/>
        </w:rPr>
        <w:t xml:space="preserve">initiatives at the college/department/office level </w:t>
      </w:r>
      <w:r>
        <w:rPr>
          <w:sz w:val="24"/>
          <w:szCs w:val="24"/>
        </w:rPr>
        <w:t>over the past 4 weeks:</w:t>
      </w:r>
    </w:p>
    <w:p w:rsidR="006F2DEB" w:rsidRPr="006F2DEB" w:rsidRDefault="006F2DEB" w:rsidP="006F2DEB">
      <w:pPr>
        <w:pStyle w:val="ListParagraph"/>
        <w:rPr>
          <w:sz w:val="24"/>
          <w:szCs w:val="24"/>
        </w:rPr>
      </w:pPr>
    </w:p>
    <w:p w:rsidR="006F2DEB" w:rsidRDefault="006F2DEB" w:rsidP="006F2DEB">
      <w:pPr>
        <w:pStyle w:val="ListParagraph"/>
        <w:numPr>
          <w:ilvl w:val="0"/>
          <w:numId w:val="11"/>
        </w:numPr>
        <w:rPr>
          <w:sz w:val="24"/>
          <w:szCs w:val="24"/>
        </w:rPr>
      </w:pPr>
      <w:r>
        <w:rPr>
          <w:sz w:val="24"/>
          <w:szCs w:val="24"/>
        </w:rPr>
        <w:t>DEI Achievements: Division of University Engagement- Inclusive Excellence online summit, Public Safety-Series of classes on perspectives of law enforcement, Library- DEI Goal Plan, Education- 25 Safe Zone Trainings</w:t>
      </w:r>
    </w:p>
    <w:p w:rsidR="006F2DEB" w:rsidRDefault="006F2DEB" w:rsidP="006F2DEB">
      <w:pPr>
        <w:pStyle w:val="ListParagraph"/>
        <w:numPr>
          <w:ilvl w:val="0"/>
          <w:numId w:val="11"/>
        </w:numPr>
        <w:rPr>
          <w:sz w:val="24"/>
          <w:szCs w:val="24"/>
        </w:rPr>
      </w:pPr>
      <w:r>
        <w:rPr>
          <w:sz w:val="24"/>
          <w:szCs w:val="24"/>
        </w:rPr>
        <w:t>DEI C</w:t>
      </w:r>
      <w:r w:rsidR="00D9705F">
        <w:rPr>
          <w:sz w:val="24"/>
          <w:szCs w:val="24"/>
        </w:rPr>
        <w:t>hallenges: Need different narratives from varied backgrounds, Biases, Faculty feel they know they, Frame DEI to showcase the benefits, Encourage top leadership to participate, Animosity and angst that someone’s feelings will be hurt</w:t>
      </w:r>
    </w:p>
    <w:p w:rsidR="006F2DEB" w:rsidRDefault="006F2DEB" w:rsidP="00D9705F">
      <w:pPr>
        <w:pStyle w:val="ListParagraph"/>
        <w:numPr>
          <w:ilvl w:val="0"/>
          <w:numId w:val="11"/>
        </w:numPr>
        <w:rPr>
          <w:sz w:val="24"/>
          <w:szCs w:val="24"/>
        </w:rPr>
      </w:pPr>
      <w:r>
        <w:rPr>
          <w:sz w:val="24"/>
          <w:szCs w:val="24"/>
        </w:rPr>
        <w:t>DEI R</w:t>
      </w:r>
      <w:r w:rsidR="00D9705F">
        <w:rPr>
          <w:sz w:val="24"/>
          <w:szCs w:val="24"/>
        </w:rPr>
        <w:t xml:space="preserve">esources: Everyday Discrimination Scale shared &amp; discussed with members of the Council: </w:t>
      </w:r>
      <w:hyperlink r:id="rId6" w:history="1">
        <w:r w:rsidR="00D9705F" w:rsidRPr="00216323">
          <w:rPr>
            <w:rStyle w:val="Hyperlink"/>
            <w:sz w:val="24"/>
            <w:szCs w:val="24"/>
          </w:rPr>
          <w:t>https://scholar.harvard.edu/davidrwilliams/node/32397</w:t>
        </w:r>
      </w:hyperlink>
    </w:p>
    <w:p w:rsidR="006F2DEB" w:rsidRPr="00E14250" w:rsidRDefault="006F2DEB" w:rsidP="006F2DEB">
      <w:pPr>
        <w:pStyle w:val="ListParagraph"/>
        <w:rPr>
          <w:color w:val="0070C0"/>
          <w:sz w:val="24"/>
          <w:szCs w:val="24"/>
        </w:rPr>
      </w:pPr>
    </w:p>
    <w:p w:rsidR="00845889" w:rsidRDefault="00D9705F" w:rsidP="00B95E97">
      <w:pPr>
        <w:pStyle w:val="ListParagraph"/>
        <w:numPr>
          <w:ilvl w:val="0"/>
          <w:numId w:val="8"/>
        </w:numPr>
        <w:ind w:firstLine="0"/>
        <w:rPr>
          <w:sz w:val="24"/>
          <w:szCs w:val="24"/>
        </w:rPr>
      </w:pPr>
      <w:r w:rsidRPr="00A863F4">
        <w:rPr>
          <w:b/>
          <w:color w:val="0070C0"/>
          <w:sz w:val="24"/>
          <w:szCs w:val="24"/>
        </w:rPr>
        <w:t>Difficult Dialogues</w:t>
      </w:r>
      <w:r w:rsidR="00B95E97" w:rsidRPr="00A863F4">
        <w:rPr>
          <w:b/>
          <w:color w:val="0070C0"/>
          <w:sz w:val="24"/>
          <w:szCs w:val="24"/>
        </w:rPr>
        <w:t>:</w:t>
      </w:r>
      <w:r w:rsidR="00B95E97" w:rsidRPr="00B95E97">
        <w:rPr>
          <w:color w:val="0070C0"/>
          <w:sz w:val="24"/>
          <w:szCs w:val="24"/>
        </w:rPr>
        <w:t xml:space="preserve"> </w:t>
      </w:r>
      <w:r w:rsidR="00E14250" w:rsidRPr="00B95E97">
        <w:rPr>
          <w:sz w:val="24"/>
          <w:szCs w:val="24"/>
        </w:rPr>
        <w:t xml:space="preserve"> </w:t>
      </w:r>
      <w:r w:rsidR="00845889" w:rsidRPr="00B95E97">
        <w:rPr>
          <w:sz w:val="24"/>
          <w:szCs w:val="24"/>
        </w:rPr>
        <w:t xml:space="preserve">Dr. Johnson </w:t>
      </w:r>
      <w:r w:rsidR="00B95E97" w:rsidRPr="00B95E97">
        <w:rPr>
          <w:sz w:val="24"/>
          <w:szCs w:val="24"/>
        </w:rPr>
        <w:t>introduced the topic</w:t>
      </w:r>
      <w:r w:rsidR="00A863F4">
        <w:rPr>
          <w:sz w:val="24"/>
          <w:szCs w:val="24"/>
        </w:rPr>
        <w:t xml:space="preserve"> of</w:t>
      </w:r>
      <w:r w:rsidR="00B95E97" w:rsidRPr="00B95E97">
        <w:rPr>
          <w:sz w:val="24"/>
          <w:szCs w:val="24"/>
        </w:rPr>
        <w:t xml:space="preserve"> difficult conversations.  </w:t>
      </w:r>
      <w:r w:rsidR="00A863F4">
        <w:rPr>
          <w:sz w:val="24"/>
          <w:szCs w:val="24"/>
        </w:rPr>
        <w:t>VERY</w:t>
      </w:r>
      <w:r w:rsidR="00B95E97" w:rsidRPr="00B95E97">
        <w:rPr>
          <w:sz w:val="24"/>
          <w:szCs w:val="24"/>
        </w:rPr>
        <w:t xml:space="preserve"> important to provide resources</w:t>
      </w:r>
      <w:r w:rsidR="00A863F4">
        <w:rPr>
          <w:sz w:val="24"/>
          <w:szCs w:val="24"/>
        </w:rPr>
        <w:t>/</w:t>
      </w:r>
      <w:r w:rsidR="00B95E97" w:rsidRPr="00B95E97">
        <w:rPr>
          <w:sz w:val="24"/>
          <w:szCs w:val="24"/>
        </w:rPr>
        <w:t>contact information from experts with backgrounds to help navigate the conversations</w:t>
      </w:r>
      <w:r w:rsidR="00A863F4">
        <w:rPr>
          <w:sz w:val="24"/>
          <w:szCs w:val="24"/>
        </w:rPr>
        <w:t xml:space="preserve"> (counselors, psychologists, researchers, etc.)</w:t>
      </w:r>
      <w:r w:rsidR="00B95E97" w:rsidRPr="00B95E97">
        <w:rPr>
          <w:sz w:val="24"/>
          <w:szCs w:val="24"/>
        </w:rPr>
        <w:t xml:space="preserve">.  </w:t>
      </w:r>
      <w:r w:rsidR="00A863F4">
        <w:rPr>
          <w:sz w:val="24"/>
          <w:szCs w:val="24"/>
        </w:rPr>
        <w:t xml:space="preserve">One member stated that </w:t>
      </w:r>
      <w:r w:rsidR="00B95E97" w:rsidRPr="00B95E97">
        <w:rPr>
          <w:sz w:val="24"/>
          <w:szCs w:val="24"/>
        </w:rPr>
        <w:t xml:space="preserve">when students/members of the workforce are confronted with silence- no mention of topics/violent events- silence </w:t>
      </w:r>
      <w:r w:rsidR="00A863F4">
        <w:rPr>
          <w:sz w:val="24"/>
          <w:szCs w:val="24"/>
        </w:rPr>
        <w:t>may</w:t>
      </w:r>
      <w:r w:rsidR="00B95E97" w:rsidRPr="00B95E97">
        <w:rPr>
          <w:sz w:val="24"/>
          <w:szCs w:val="24"/>
        </w:rPr>
        <w:t xml:space="preserve"> communicate lack of concern.  Some</w:t>
      </w:r>
      <w:r w:rsidR="00A863F4">
        <w:rPr>
          <w:sz w:val="24"/>
          <w:szCs w:val="24"/>
        </w:rPr>
        <w:t>one stated that ISU has</w:t>
      </w:r>
      <w:r w:rsidR="00B95E97" w:rsidRPr="00B95E97">
        <w:rPr>
          <w:sz w:val="24"/>
          <w:szCs w:val="24"/>
        </w:rPr>
        <w:t xml:space="preserve"> to balance silence with difficult discussions.</w:t>
      </w:r>
    </w:p>
    <w:p w:rsidR="00A863F4" w:rsidRDefault="00A863F4" w:rsidP="00A863F4">
      <w:pPr>
        <w:pStyle w:val="ListParagraph"/>
        <w:ind w:left="1080"/>
        <w:rPr>
          <w:sz w:val="24"/>
          <w:szCs w:val="24"/>
        </w:rPr>
      </w:pPr>
    </w:p>
    <w:p w:rsidR="00A863F4" w:rsidRPr="00A863F4" w:rsidRDefault="00E14250" w:rsidP="00A863F4">
      <w:pPr>
        <w:pStyle w:val="ListParagraph"/>
        <w:numPr>
          <w:ilvl w:val="0"/>
          <w:numId w:val="8"/>
        </w:numPr>
        <w:ind w:firstLine="0"/>
        <w:rPr>
          <w:sz w:val="24"/>
          <w:szCs w:val="24"/>
        </w:rPr>
      </w:pPr>
      <w:r w:rsidRPr="00A863F4">
        <w:rPr>
          <w:b/>
          <w:color w:val="000000" w:themeColor="text1"/>
          <w:sz w:val="24"/>
          <w:szCs w:val="24"/>
        </w:rPr>
        <w:t>The meeting adjourned at 1</w:t>
      </w:r>
      <w:r w:rsidR="00845889" w:rsidRPr="00A863F4">
        <w:rPr>
          <w:b/>
          <w:color w:val="000000" w:themeColor="text1"/>
          <w:sz w:val="24"/>
          <w:szCs w:val="24"/>
        </w:rPr>
        <w:t>1:5</w:t>
      </w:r>
      <w:r w:rsidRPr="00A863F4">
        <w:rPr>
          <w:b/>
          <w:color w:val="000000" w:themeColor="text1"/>
          <w:sz w:val="24"/>
          <w:szCs w:val="24"/>
        </w:rPr>
        <w:t>8</w:t>
      </w:r>
      <w:r w:rsidR="00845889" w:rsidRPr="00A863F4">
        <w:rPr>
          <w:b/>
          <w:color w:val="000000" w:themeColor="text1"/>
          <w:sz w:val="24"/>
          <w:szCs w:val="24"/>
        </w:rPr>
        <w:t xml:space="preserve"> am.</w:t>
      </w:r>
    </w:p>
    <w:p w:rsidR="00A863F4" w:rsidRPr="00A863F4" w:rsidRDefault="00A863F4" w:rsidP="00A863F4">
      <w:pPr>
        <w:pStyle w:val="ListParagraph"/>
        <w:rPr>
          <w:sz w:val="24"/>
          <w:szCs w:val="24"/>
        </w:rPr>
      </w:pPr>
    </w:p>
    <w:p w:rsidR="00A863F4" w:rsidRPr="00A863F4" w:rsidRDefault="00A863F4" w:rsidP="00A863F4">
      <w:pPr>
        <w:pStyle w:val="ListParagraph"/>
        <w:ind w:left="1080"/>
        <w:rPr>
          <w:sz w:val="24"/>
          <w:szCs w:val="24"/>
        </w:rPr>
      </w:pPr>
    </w:p>
    <w:p w:rsidR="00845889" w:rsidRPr="006D595E" w:rsidRDefault="00FD1560" w:rsidP="00A863F4">
      <w:pPr>
        <w:pStyle w:val="ListParagraph"/>
        <w:spacing w:after="0" w:line="240" w:lineRule="auto"/>
        <w:ind w:left="2880" w:right="-360"/>
      </w:pPr>
      <w:r w:rsidRPr="00A863F4">
        <w:rPr>
          <w:b/>
          <w:color w:val="0070C0"/>
          <w:sz w:val="28"/>
          <w:szCs w:val="28"/>
        </w:rPr>
        <w:t xml:space="preserve">Next Meeting: </w:t>
      </w:r>
      <w:r w:rsidR="00E14250" w:rsidRPr="00A863F4">
        <w:rPr>
          <w:b/>
          <w:color w:val="0070C0"/>
          <w:sz w:val="28"/>
          <w:szCs w:val="28"/>
        </w:rPr>
        <w:t>May</w:t>
      </w:r>
      <w:r w:rsidR="00A863F4" w:rsidRPr="00A863F4">
        <w:rPr>
          <w:b/>
          <w:color w:val="0070C0"/>
          <w:sz w:val="28"/>
          <w:szCs w:val="28"/>
        </w:rPr>
        <w:t xml:space="preserve"> 21</w:t>
      </w:r>
      <w:r w:rsidRPr="00A863F4">
        <w:rPr>
          <w:b/>
          <w:color w:val="0070C0"/>
          <w:sz w:val="28"/>
          <w:szCs w:val="28"/>
        </w:rPr>
        <w:t>, 2021</w:t>
      </w:r>
    </w:p>
    <w:sectPr w:rsidR="00845889" w:rsidRPr="006D595E" w:rsidSect="00A863F4">
      <w:pgSz w:w="12240" w:h="15840"/>
      <w:pgMar w:top="1440" w:right="44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E4"/>
    <w:multiLevelType w:val="hybridMultilevel"/>
    <w:tmpl w:val="D6B20B5A"/>
    <w:lvl w:ilvl="0" w:tplc="99D2BB18">
      <w:start w:val="1"/>
      <w:numFmt w:val="upperRoman"/>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9C"/>
    <w:multiLevelType w:val="hybridMultilevel"/>
    <w:tmpl w:val="5EE4EF2E"/>
    <w:lvl w:ilvl="0" w:tplc="0944CE26">
      <w:numFmt w:val="bullet"/>
      <w:lvlText w:val=""/>
      <w:lvlJc w:val="left"/>
      <w:pPr>
        <w:ind w:left="2160" w:hanging="144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940588"/>
    <w:multiLevelType w:val="hybridMultilevel"/>
    <w:tmpl w:val="9934CB2A"/>
    <w:lvl w:ilvl="0" w:tplc="99D2BB18">
      <w:start w:val="1"/>
      <w:numFmt w:val="upperRoman"/>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9106A2"/>
    <w:multiLevelType w:val="hybridMultilevel"/>
    <w:tmpl w:val="4F98CC14"/>
    <w:lvl w:ilvl="0" w:tplc="99D2BB18">
      <w:start w:val="1"/>
      <w:numFmt w:val="upperRoman"/>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84320"/>
    <w:multiLevelType w:val="hybridMultilevel"/>
    <w:tmpl w:val="E064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14202D"/>
    <w:multiLevelType w:val="hybridMultilevel"/>
    <w:tmpl w:val="B9F474B8"/>
    <w:lvl w:ilvl="0" w:tplc="609A8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B7D8E"/>
    <w:multiLevelType w:val="hybridMultilevel"/>
    <w:tmpl w:val="3D508428"/>
    <w:lvl w:ilvl="0" w:tplc="0944CE26">
      <w:numFmt w:val="bullet"/>
      <w:lvlText w:val=""/>
      <w:lvlJc w:val="left"/>
      <w:pPr>
        <w:ind w:left="1800" w:hanging="144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C6C95"/>
    <w:multiLevelType w:val="hybridMultilevel"/>
    <w:tmpl w:val="BD60A9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8458E"/>
    <w:multiLevelType w:val="hybridMultilevel"/>
    <w:tmpl w:val="485C63CC"/>
    <w:lvl w:ilvl="0" w:tplc="0944CE26">
      <w:numFmt w:val="bullet"/>
      <w:lvlText w:val=""/>
      <w:lvlJc w:val="left"/>
      <w:pPr>
        <w:ind w:left="3960" w:hanging="144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C302AF4"/>
    <w:multiLevelType w:val="hybridMultilevel"/>
    <w:tmpl w:val="FDF6752A"/>
    <w:lvl w:ilvl="0" w:tplc="99D2BB18">
      <w:start w:val="1"/>
      <w:numFmt w:val="upperRoman"/>
      <w:lvlText w:val="%1."/>
      <w:lvlJc w:val="left"/>
      <w:pPr>
        <w:ind w:left="1800" w:hanging="360"/>
      </w:pPr>
      <w:rPr>
        <w:rFonts w:hint="default"/>
        <w:b/>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CD05BF"/>
    <w:multiLevelType w:val="hybridMultilevel"/>
    <w:tmpl w:val="64B4C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0"/>
  </w:num>
  <w:num w:numId="7">
    <w:abstractNumId w:val="9"/>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F5"/>
    <w:rsid w:val="0001780D"/>
    <w:rsid w:val="00020C99"/>
    <w:rsid w:val="000629D8"/>
    <w:rsid w:val="000A2079"/>
    <w:rsid w:val="001054F2"/>
    <w:rsid w:val="001423E4"/>
    <w:rsid w:val="001B1817"/>
    <w:rsid w:val="00347745"/>
    <w:rsid w:val="0036203F"/>
    <w:rsid w:val="00373E23"/>
    <w:rsid w:val="003874A9"/>
    <w:rsid w:val="00424C4D"/>
    <w:rsid w:val="00495305"/>
    <w:rsid w:val="005C290D"/>
    <w:rsid w:val="005D221D"/>
    <w:rsid w:val="005F2F5E"/>
    <w:rsid w:val="005F7DDF"/>
    <w:rsid w:val="006241E0"/>
    <w:rsid w:val="006D595E"/>
    <w:rsid w:val="006F2DEB"/>
    <w:rsid w:val="006F6AB4"/>
    <w:rsid w:val="007204D6"/>
    <w:rsid w:val="007A63C3"/>
    <w:rsid w:val="007C6625"/>
    <w:rsid w:val="007F0BEC"/>
    <w:rsid w:val="00814E35"/>
    <w:rsid w:val="00845889"/>
    <w:rsid w:val="00930CE6"/>
    <w:rsid w:val="009646F5"/>
    <w:rsid w:val="00A863F4"/>
    <w:rsid w:val="00A95ED3"/>
    <w:rsid w:val="00AC71C0"/>
    <w:rsid w:val="00AD1D74"/>
    <w:rsid w:val="00B04701"/>
    <w:rsid w:val="00B95562"/>
    <w:rsid w:val="00B95E97"/>
    <w:rsid w:val="00C75A76"/>
    <w:rsid w:val="00CB5C30"/>
    <w:rsid w:val="00D9705F"/>
    <w:rsid w:val="00DA7E40"/>
    <w:rsid w:val="00E14250"/>
    <w:rsid w:val="00E612B3"/>
    <w:rsid w:val="00EF0E1B"/>
    <w:rsid w:val="00F37B3F"/>
    <w:rsid w:val="00F86B6E"/>
    <w:rsid w:val="00FD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DD91"/>
  <w15:chartTrackingRefBased/>
  <w15:docId w15:val="{D881D36D-A217-4EEC-BD81-1266ED0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F5"/>
    <w:pPr>
      <w:ind w:left="720"/>
      <w:contextualSpacing/>
    </w:pPr>
  </w:style>
  <w:style w:type="paragraph" w:customStyle="1" w:styleId="Default">
    <w:name w:val="Default"/>
    <w:rsid w:val="00814E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7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3383">
      <w:bodyDiv w:val="1"/>
      <w:marLeft w:val="0"/>
      <w:marRight w:val="0"/>
      <w:marTop w:val="0"/>
      <w:marBottom w:val="0"/>
      <w:divBdr>
        <w:top w:val="none" w:sz="0" w:space="0" w:color="auto"/>
        <w:left w:val="none" w:sz="0" w:space="0" w:color="auto"/>
        <w:bottom w:val="none" w:sz="0" w:space="0" w:color="auto"/>
        <w:right w:val="none" w:sz="0" w:space="0" w:color="auto"/>
      </w:divBdr>
    </w:div>
    <w:div w:id="1283151977">
      <w:bodyDiv w:val="1"/>
      <w:marLeft w:val="0"/>
      <w:marRight w:val="0"/>
      <w:marTop w:val="0"/>
      <w:marBottom w:val="0"/>
      <w:divBdr>
        <w:top w:val="none" w:sz="0" w:space="0" w:color="auto"/>
        <w:left w:val="none" w:sz="0" w:space="0" w:color="auto"/>
        <w:bottom w:val="none" w:sz="0" w:space="0" w:color="auto"/>
        <w:right w:val="none" w:sz="0" w:space="0" w:color="auto"/>
      </w:divBdr>
    </w:div>
    <w:div w:id="15757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harvard.edu/davidrwilliams/node/3239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Johnson</dc:creator>
  <cp:keywords/>
  <dc:description/>
  <cp:lastModifiedBy>Rana Johnson</cp:lastModifiedBy>
  <cp:revision>2</cp:revision>
  <cp:lastPrinted>2021-02-19T20:09:00Z</cp:lastPrinted>
  <dcterms:created xsi:type="dcterms:W3CDTF">2021-04-23T19:55:00Z</dcterms:created>
  <dcterms:modified xsi:type="dcterms:W3CDTF">2021-04-23T19:55:00Z</dcterms:modified>
</cp:coreProperties>
</file>